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65" w:rsidRDefault="00335365" w:rsidP="0033536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Положение </w:t>
      </w:r>
    </w:p>
    <w:p w:rsidR="00335365" w:rsidRDefault="00335365" w:rsidP="00335365">
      <w:pPr>
        <w:ind w:left="-567"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проведении выставки-конкурса плодов,  овощей и фруктов «Волшебная </w:t>
      </w:r>
      <w:proofErr w:type="spellStart"/>
      <w:r>
        <w:rPr>
          <w:bCs/>
          <w:sz w:val="26"/>
          <w:szCs w:val="26"/>
        </w:rPr>
        <w:t>корзина»</w:t>
      </w:r>
      <w:proofErr w:type="spellEnd"/>
    </w:p>
    <w:p w:rsidR="002C6A20" w:rsidRPr="002C6A20" w:rsidRDefault="002C6A20" w:rsidP="00335365">
      <w:pPr>
        <w:ind w:left="-567" w:firstLine="567"/>
        <w:jc w:val="center"/>
        <w:rPr>
          <w:rFonts w:eastAsia="Calibri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 рамках </w:t>
      </w:r>
      <w:r>
        <w:rPr>
          <w:bCs/>
          <w:color w:val="000000"/>
          <w:sz w:val="26"/>
          <w:szCs w:val="26"/>
          <w:lang w:val="en-US"/>
        </w:rPr>
        <w:t>VI</w:t>
      </w:r>
      <w:r>
        <w:rPr>
          <w:bCs/>
          <w:color w:val="000000"/>
          <w:sz w:val="26"/>
          <w:szCs w:val="26"/>
        </w:rPr>
        <w:t xml:space="preserve"> фестиваля садов и цветов «</w:t>
      </w:r>
      <w:proofErr w:type="gramStart"/>
      <w:r>
        <w:rPr>
          <w:bCs/>
          <w:color w:val="000000"/>
          <w:sz w:val="26"/>
          <w:szCs w:val="26"/>
        </w:rPr>
        <w:t>Заречный</w:t>
      </w:r>
      <w:proofErr w:type="gramEnd"/>
      <w:r>
        <w:rPr>
          <w:bCs/>
          <w:color w:val="000000"/>
          <w:sz w:val="26"/>
          <w:szCs w:val="26"/>
        </w:rPr>
        <w:t xml:space="preserve"> в цвету»</w:t>
      </w:r>
    </w:p>
    <w:p w:rsidR="00335365" w:rsidRDefault="00335365" w:rsidP="00335365">
      <w:pPr>
        <w:pStyle w:val="a7"/>
        <w:spacing w:before="0" w:after="0"/>
        <w:jc w:val="center"/>
        <w:rPr>
          <w:bCs/>
          <w:sz w:val="26"/>
          <w:szCs w:val="26"/>
        </w:rPr>
      </w:pPr>
    </w:p>
    <w:p w:rsidR="00335365" w:rsidRDefault="00335365" w:rsidP="00335365">
      <w:pPr>
        <w:pStyle w:val="a7"/>
        <w:spacing w:before="0" w:after="0"/>
        <w:jc w:val="center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I. Общие положения</w:t>
      </w:r>
    </w:p>
    <w:p w:rsidR="00335365" w:rsidRDefault="00335365" w:rsidP="00335365">
      <w:pPr>
        <w:pStyle w:val="a7"/>
        <w:spacing w:before="0" w:after="0"/>
        <w:jc w:val="center"/>
        <w:rPr>
          <w:sz w:val="26"/>
          <w:szCs w:val="26"/>
        </w:rPr>
      </w:pPr>
    </w:p>
    <w:p w:rsidR="00335365" w:rsidRDefault="00335365" w:rsidP="00335365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Настоящее положение определяет порядок организации и проведения   городской выставки-конкурса плодов, овощей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 фруктов</w:t>
      </w:r>
      <w:r>
        <w:rPr>
          <w:rFonts w:ascii="Times New Roman" w:hAnsi="Times New Roman"/>
          <w:sz w:val="26"/>
          <w:szCs w:val="26"/>
        </w:rPr>
        <w:t xml:space="preserve"> «Волшебная корзина».</w:t>
      </w:r>
    </w:p>
    <w:p w:rsidR="00335365" w:rsidRDefault="00335365" w:rsidP="00335365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Выставка-конкурс проводится в целях развития творческой инициативы жителей города Заречного, улучшения культуры земледелия.</w:t>
      </w:r>
    </w:p>
    <w:p w:rsidR="00335365" w:rsidRDefault="00335365" w:rsidP="00335365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  Основные задачи выставки-конкурса:</w:t>
      </w:r>
    </w:p>
    <w:p w:rsidR="00335365" w:rsidRDefault="00335365" w:rsidP="00335365">
      <w:pPr>
        <w:pStyle w:val="a6"/>
        <w:numPr>
          <w:ilvl w:val="0"/>
          <w:numId w:val="4"/>
        </w:numPr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привлечение жителей к эстетическому оформлению, озеленению, благоустройству города;</w:t>
      </w:r>
    </w:p>
    <w:p w:rsidR="00335365" w:rsidRDefault="00335365" w:rsidP="00335365">
      <w:pPr>
        <w:pStyle w:val="a6"/>
        <w:numPr>
          <w:ilvl w:val="0"/>
          <w:numId w:val="4"/>
        </w:numPr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интереса у горожан к развитию цветоводства;</w:t>
      </w:r>
    </w:p>
    <w:p w:rsidR="00335365" w:rsidRDefault="00335365" w:rsidP="00335365">
      <w:pPr>
        <w:pStyle w:val="a6"/>
        <w:numPr>
          <w:ilvl w:val="0"/>
          <w:numId w:val="4"/>
        </w:numPr>
        <w:ind w:left="0" w:firstLine="705"/>
        <w:jc w:val="both"/>
        <w:rPr>
          <w:rFonts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установление творческих контактов, обмен информацией и опытом работы между горожанами, занимающимися огородничеством, садоводством и цветоводством.</w:t>
      </w:r>
    </w:p>
    <w:p w:rsidR="00335365" w:rsidRDefault="00335365" w:rsidP="00335365">
      <w:pPr>
        <w:pStyle w:val="a8"/>
        <w:jc w:val="both"/>
        <w:rPr>
          <w:sz w:val="26"/>
        </w:rPr>
      </w:pPr>
      <w:bookmarkStart w:id="1" w:name="more-2339"/>
      <w:bookmarkEnd w:id="1"/>
    </w:p>
    <w:p w:rsidR="00335365" w:rsidRDefault="00335365" w:rsidP="0033536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. Организатор выставки-конкурса</w:t>
      </w:r>
    </w:p>
    <w:p w:rsidR="00335365" w:rsidRDefault="00335365" w:rsidP="0033536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335365" w:rsidRDefault="00335365" w:rsidP="00335365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2.1.  Муниципальное учреждение культуры «Дворец культуры «Современник».</w:t>
      </w:r>
    </w:p>
    <w:p w:rsidR="00335365" w:rsidRDefault="00335365" w:rsidP="00335365">
      <w:pPr>
        <w:pStyle w:val="2"/>
        <w:numPr>
          <w:ilvl w:val="1"/>
          <w:numId w:val="3"/>
        </w:numPr>
        <w:tabs>
          <w:tab w:val="clear" w:pos="0"/>
          <w:tab w:val="num" w:pos="576"/>
        </w:tabs>
        <w:spacing w:line="240" w:lineRule="auto"/>
        <w:ind w:left="0" w:firstLine="0"/>
        <w:jc w:val="left"/>
        <w:rPr>
          <w:b/>
          <w:sz w:val="26"/>
          <w:szCs w:val="26"/>
        </w:rPr>
      </w:pPr>
    </w:p>
    <w:p w:rsidR="00335365" w:rsidRDefault="00335365" w:rsidP="0033536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. Участники выставки-конкурса</w:t>
      </w:r>
    </w:p>
    <w:p w:rsidR="00335365" w:rsidRDefault="00335365" w:rsidP="0033536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335365" w:rsidRDefault="00335365" w:rsidP="00335365">
      <w:pPr>
        <w:pStyle w:val="a6"/>
        <w:tabs>
          <w:tab w:val="left" w:pos="993"/>
        </w:tabs>
        <w:ind w:firstLine="81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В выставке-конкурсе могут принимать участие предприятия, организации, образовательные учреждения, садоводческие товарищества, отдельные граждане.</w:t>
      </w:r>
    </w:p>
    <w:p w:rsidR="00335365" w:rsidRDefault="00335365" w:rsidP="00335365">
      <w:pPr>
        <w:pStyle w:val="2"/>
        <w:numPr>
          <w:ilvl w:val="1"/>
          <w:numId w:val="3"/>
        </w:numPr>
        <w:tabs>
          <w:tab w:val="clear" w:pos="0"/>
          <w:tab w:val="num" w:pos="576"/>
        </w:tabs>
        <w:spacing w:line="240" w:lineRule="auto"/>
        <w:ind w:left="0" w:firstLine="0"/>
        <w:jc w:val="left"/>
        <w:rPr>
          <w:sz w:val="26"/>
          <w:szCs w:val="26"/>
        </w:rPr>
      </w:pPr>
    </w:p>
    <w:p w:rsidR="00335365" w:rsidRDefault="00335365" w:rsidP="0033536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>. Порядок проведения выставки-конкурса</w:t>
      </w:r>
    </w:p>
    <w:p w:rsidR="00335365" w:rsidRDefault="00335365" w:rsidP="00335365">
      <w:pPr>
        <w:pStyle w:val="a6"/>
        <w:rPr>
          <w:rFonts w:ascii="Times New Roman" w:hAnsi="Times New Roman"/>
          <w:sz w:val="26"/>
          <w:szCs w:val="26"/>
        </w:rPr>
      </w:pPr>
    </w:p>
    <w:p w:rsidR="00335365" w:rsidRDefault="00335365" w:rsidP="00335365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4.1. </w:t>
      </w:r>
      <w:r>
        <w:rPr>
          <w:rFonts w:ascii="Times New Roman" w:hAnsi="Times New Roman"/>
          <w:sz w:val="26"/>
          <w:szCs w:val="26"/>
        </w:rPr>
        <w:t xml:space="preserve"> Выставка-конкурс проводится по следующим направлениям:</w:t>
      </w:r>
    </w:p>
    <w:p w:rsidR="00335365" w:rsidRDefault="00335365" w:rsidP="00335365">
      <w:pPr>
        <w:pStyle w:val="a4"/>
        <w:widowControl w:val="0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Овощеводство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335365" w:rsidRDefault="00335365" w:rsidP="00335365">
      <w:pPr>
        <w:pStyle w:val="a4"/>
        <w:widowControl w:val="0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Садоводство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335365" w:rsidRDefault="00335365" w:rsidP="00335365">
      <w:pPr>
        <w:pStyle w:val="a4"/>
        <w:widowControl w:val="0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Декоративное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цветоводство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335365" w:rsidRDefault="00335365" w:rsidP="00335365">
      <w:pPr>
        <w:pStyle w:val="a4"/>
        <w:widowControl w:val="0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Горшечное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цветоводство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335365" w:rsidRDefault="00335365" w:rsidP="00335365">
      <w:pPr>
        <w:pStyle w:val="a4"/>
        <w:widowControl w:val="0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Редкие и малораспространенные растительные культуры;</w:t>
      </w:r>
    </w:p>
    <w:p w:rsidR="00335365" w:rsidRDefault="00335365" w:rsidP="00335365">
      <w:pPr>
        <w:pStyle w:val="a4"/>
        <w:widowControl w:val="0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Домашнее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консервирование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335365" w:rsidRDefault="00335365" w:rsidP="00335365">
      <w:pPr>
        <w:pStyle w:val="a4"/>
        <w:widowControl w:val="0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Карвинг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- художественная резка по овощам и фруктам;</w:t>
      </w:r>
    </w:p>
    <w:p w:rsidR="00335365" w:rsidRDefault="00335365" w:rsidP="00335365">
      <w:pPr>
        <w:pStyle w:val="a4"/>
        <w:widowControl w:val="0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Поделки из природного материала, плодов,  овощей и фруктов.</w:t>
      </w:r>
    </w:p>
    <w:p w:rsidR="00335365" w:rsidRDefault="00335365" w:rsidP="00335365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4.2. Экспонатами выставки-конкурса могут быть: </w:t>
      </w:r>
    </w:p>
    <w:p w:rsidR="00335365" w:rsidRDefault="00335365" w:rsidP="00335365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Композиции тематические  из цветов, фруктов и овощей;</w:t>
      </w:r>
    </w:p>
    <w:p w:rsidR="00335365" w:rsidRDefault="00335365" w:rsidP="00335365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Овощные культуры. Демонстрационным материалом являются: плоды, корнеплоды, кочаны, луковицы, семена, листья с наиболее выраженными видовыми и сортовыми признаками;</w:t>
      </w:r>
    </w:p>
    <w:p w:rsidR="00335365" w:rsidRDefault="00335365" w:rsidP="00335365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Плодово-ягодные культуры.  Демонстрационным материалом являются: плоды, ягоды;</w:t>
      </w:r>
    </w:p>
    <w:p w:rsidR="00335365" w:rsidRDefault="00335365" w:rsidP="00335365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Цветочно-декоративные растения. Демонстрационным материалом </w:t>
      </w: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являются цветы в срезке, горшечные цветочные культуры, цветочно-декоративные композиции с использованием различного растительного материала (веток, плодов, трав, сухоцветов);</w:t>
      </w:r>
    </w:p>
    <w:p w:rsidR="00335365" w:rsidRDefault="00335365" w:rsidP="00335365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Консервированные экспонаты, блюда, приготовленные из плодов и овощей, рецепты. Демонстрационным материалом являются овощные и плодово-ягодные культуры, сохранившие внешние и вкусовые качества за счет различных способов консервации;</w:t>
      </w:r>
    </w:p>
    <w:p w:rsidR="00335365" w:rsidRDefault="00335365" w:rsidP="00335365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Карвинг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- художественная резка по овощам и фруктам;</w:t>
      </w:r>
    </w:p>
    <w:p w:rsidR="00335365" w:rsidRDefault="00335365" w:rsidP="00335365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Поделки из природного материала, плодов, овощей и фруктов.</w:t>
      </w:r>
    </w:p>
    <w:p w:rsidR="00335365" w:rsidRDefault="00335365" w:rsidP="00335365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4.4.   Композиции, экспонаты, представленные на выставку-конкурс, должны иметь:</w:t>
      </w:r>
    </w:p>
    <w:p w:rsidR="00335365" w:rsidRDefault="00335365" w:rsidP="00335365">
      <w:pPr>
        <w:widowControl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этикетку</w:t>
      </w:r>
      <w:r>
        <w:rPr>
          <w:sz w:val="26"/>
          <w:szCs w:val="26"/>
        </w:rPr>
        <w:t xml:space="preserve">, в которой указываются название композиции, экспоната; </w:t>
      </w:r>
    </w:p>
    <w:p w:rsidR="00335365" w:rsidRDefault="00335365" w:rsidP="00335365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Ф.И.О.  участника, или название коллектива участников;</w:t>
      </w:r>
    </w:p>
    <w:p w:rsidR="00335365" w:rsidRDefault="00335365" w:rsidP="00335365">
      <w:pPr>
        <w:pStyle w:val="a4"/>
        <w:widowControl w:val="0"/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- 2-5-минутную презентацию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композиции или экспонатов участника.</w:t>
      </w:r>
    </w:p>
    <w:p w:rsidR="00335365" w:rsidRDefault="00335365" w:rsidP="00335365">
      <w:pPr>
        <w:ind w:firstLine="735"/>
        <w:jc w:val="both"/>
        <w:rPr>
          <w:bCs/>
          <w:sz w:val="26"/>
          <w:szCs w:val="26"/>
        </w:rPr>
      </w:pPr>
      <w:r>
        <w:rPr>
          <w:sz w:val="26"/>
          <w:szCs w:val="26"/>
        </w:rPr>
        <w:t>4.5. В рамках выставочных экспозиций проводится конкурс участников по следующим номинациям:</w:t>
      </w:r>
    </w:p>
    <w:p w:rsidR="00335365" w:rsidRDefault="00335365" w:rsidP="00335365">
      <w:pPr>
        <w:pStyle w:val="a4"/>
        <w:widowControl w:val="0"/>
        <w:numPr>
          <w:ilvl w:val="0"/>
          <w:numId w:val="7"/>
        </w:numPr>
        <w:tabs>
          <w:tab w:val="clear" w:pos="720"/>
          <w:tab w:val="num" w:pos="750"/>
          <w:tab w:val="left" w:pos="993"/>
        </w:tabs>
        <w:spacing w:after="0" w:line="240" w:lineRule="auto"/>
        <w:ind w:left="45" w:firstLine="69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«Лучшая экспозиция, посвященная 80-летию Пензенской области»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335365" w:rsidRDefault="00335365" w:rsidP="00335365">
      <w:pPr>
        <w:pStyle w:val="a4"/>
        <w:widowControl w:val="0"/>
        <w:numPr>
          <w:ilvl w:val="0"/>
          <w:numId w:val="7"/>
        </w:numPr>
        <w:tabs>
          <w:tab w:val="clear" w:pos="720"/>
          <w:tab w:val="num" w:pos="750"/>
          <w:tab w:val="left" w:pos="993"/>
        </w:tabs>
        <w:spacing w:after="0" w:line="240" w:lineRule="auto"/>
        <w:ind w:left="45" w:firstLine="69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«Царство цветов»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оригинальная цветочно-декоративная композиция;</w:t>
      </w:r>
    </w:p>
    <w:p w:rsidR="00335365" w:rsidRDefault="00335365" w:rsidP="00335365">
      <w:pPr>
        <w:pStyle w:val="a4"/>
        <w:widowControl w:val="0"/>
        <w:numPr>
          <w:ilvl w:val="0"/>
          <w:numId w:val="7"/>
        </w:numPr>
        <w:tabs>
          <w:tab w:val="clear" w:pos="720"/>
          <w:tab w:val="num" w:pos="750"/>
          <w:tab w:val="left" w:pos="993"/>
        </w:tabs>
        <w:spacing w:after="0" w:line="240" w:lineRule="auto"/>
        <w:ind w:left="45" w:firstLine="69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«Лучший букет из овощей и фруктов»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карвинг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- художественная резка по овощам и фруктам;</w:t>
      </w:r>
    </w:p>
    <w:p w:rsidR="00335365" w:rsidRDefault="00335365" w:rsidP="00335365">
      <w:pPr>
        <w:pStyle w:val="a4"/>
        <w:widowControl w:val="0"/>
        <w:numPr>
          <w:ilvl w:val="0"/>
          <w:numId w:val="7"/>
        </w:numPr>
        <w:tabs>
          <w:tab w:val="clear" w:pos="720"/>
          <w:tab w:val="num" w:pos="750"/>
          <w:tab w:val="left" w:pos="993"/>
        </w:tabs>
        <w:spacing w:after="0" w:line="240" w:lineRule="auto"/>
        <w:ind w:left="45" w:firstLine="69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«Мой чемпион» </w:t>
      </w:r>
      <w:r>
        <w:rPr>
          <w:rFonts w:ascii="Times New Roman" w:hAnsi="Times New Roman" w:cs="Times New Roman"/>
          <w:sz w:val="26"/>
          <w:szCs w:val="26"/>
          <w:lang w:val="ru-RU"/>
        </w:rPr>
        <w:t>- самый крупный овощ, цветочно-декоративное растение, выращенное участниками выставки-конкурса;</w:t>
      </w:r>
    </w:p>
    <w:p w:rsidR="00335365" w:rsidRDefault="00335365" w:rsidP="00335365">
      <w:pPr>
        <w:pStyle w:val="a4"/>
        <w:widowControl w:val="0"/>
        <w:numPr>
          <w:ilvl w:val="0"/>
          <w:numId w:val="7"/>
        </w:numPr>
        <w:tabs>
          <w:tab w:val="clear" w:pos="720"/>
          <w:tab w:val="num" w:pos="750"/>
          <w:tab w:val="left" w:pos="993"/>
        </w:tabs>
        <w:spacing w:after="0" w:line="240" w:lineRule="auto"/>
        <w:ind w:left="45" w:firstLine="69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«Чудо заморское»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редкое овощное или плодово-ягодное растение;</w:t>
      </w:r>
    </w:p>
    <w:p w:rsidR="00335365" w:rsidRDefault="00335365" w:rsidP="00335365">
      <w:pPr>
        <w:pStyle w:val="a4"/>
        <w:widowControl w:val="0"/>
        <w:numPr>
          <w:ilvl w:val="0"/>
          <w:numId w:val="7"/>
        </w:numPr>
        <w:tabs>
          <w:tab w:val="clear" w:pos="720"/>
          <w:tab w:val="num" w:pos="750"/>
          <w:tab w:val="left" w:pos="993"/>
        </w:tabs>
        <w:spacing w:after="0" w:line="240" w:lineRule="auto"/>
        <w:ind w:left="45" w:firstLine="69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«Фантазия природы»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плоды или растения причудливой, необычной формы;</w:t>
      </w:r>
    </w:p>
    <w:p w:rsidR="00335365" w:rsidRDefault="00335365" w:rsidP="00335365">
      <w:pPr>
        <w:pStyle w:val="a4"/>
        <w:widowControl w:val="0"/>
        <w:numPr>
          <w:ilvl w:val="0"/>
          <w:numId w:val="7"/>
        </w:numPr>
        <w:tabs>
          <w:tab w:val="clear" w:pos="720"/>
          <w:tab w:val="num" w:pos="750"/>
          <w:tab w:val="left" w:pos="993"/>
        </w:tabs>
        <w:spacing w:after="0" w:line="240" w:lineRule="auto"/>
        <w:ind w:left="45" w:firstLine="69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«Мини-сад»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оригинальные горшечные растения и необычное их оформление (дизайн горшка, ухоженная и привлекательная форма растений);</w:t>
      </w:r>
    </w:p>
    <w:p w:rsidR="00335365" w:rsidRDefault="00335365" w:rsidP="00335365">
      <w:pPr>
        <w:pStyle w:val="a4"/>
        <w:widowControl w:val="0"/>
        <w:numPr>
          <w:ilvl w:val="0"/>
          <w:numId w:val="7"/>
        </w:numPr>
        <w:tabs>
          <w:tab w:val="clear" w:pos="720"/>
          <w:tab w:val="num" w:pos="750"/>
          <w:tab w:val="left" w:pos="993"/>
        </w:tabs>
        <w:spacing w:after="0" w:line="240" w:lineRule="auto"/>
        <w:ind w:left="45" w:firstLine="69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«Лучшая поделка из природного материала»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(шишек, мха, берёсты, овощей);</w:t>
      </w:r>
    </w:p>
    <w:p w:rsidR="00335365" w:rsidRDefault="00335365" w:rsidP="00335365">
      <w:pPr>
        <w:pStyle w:val="a4"/>
        <w:widowControl w:val="0"/>
        <w:numPr>
          <w:ilvl w:val="0"/>
          <w:numId w:val="7"/>
        </w:numPr>
        <w:tabs>
          <w:tab w:val="clear" w:pos="720"/>
          <w:tab w:val="num" w:pos="750"/>
          <w:tab w:val="left" w:pos="993"/>
        </w:tabs>
        <w:spacing w:after="0" w:line="240" w:lineRule="auto"/>
        <w:ind w:left="45" w:firstLine="69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Фабрика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здоровья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лекарственные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растения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335365" w:rsidRDefault="00335365" w:rsidP="00335365">
      <w:pPr>
        <w:pStyle w:val="a4"/>
        <w:widowControl w:val="0"/>
        <w:numPr>
          <w:ilvl w:val="0"/>
          <w:numId w:val="7"/>
        </w:numPr>
        <w:tabs>
          <w:tab w:val="clear" w:pos="720"/>
          <w:tab w:val="num" w:pos="750"/>
          <w:tab w:val="left" w:pos="993"/>
        </w:tabs>
        <w:spacing w:after="0" w:line="240" w:lineRule="auto"/>
        <w:ind w:left="45" w:firstLine="69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«Витаминная кладовая»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полезные заготовки и способы приготовления овощной и плодово-ягодной продукции;</w:t>
      </w:r>
    </w:p>
    <w:p w:rsidR="00335365" w:rsidRDefault="00335365" w:rsidP="00335365">
      <w:pPr>
        <w:pStyle w:val="a4"/>
        <w:widowControl w:val="0"/>
        <w:numPr>
          <w:ilvl w:val="0"/>
          <w:numId w:val="7"/>
        </w:numPr>
        <w:tabs>
          <w:tab w:val="clear" w:pos="720"/>
          <w:tab w:val="num" w:pos="750"/>
          <w:tab w:val="left" w:pos="993"/>
        </w:tabs>
        <w:spacing w:after="0" w:line="240" w:lineRule="auto"/>
        <w:ind w:left="0" w:firstLine="690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«Выбирай на вкус» </w:t>
      </w:r>
      <w:r>
        <w:rPr>
          <w:rFonts w:ascii="Times New Roman" w:hAnsi="Times New Roman" w:cs="Times New Roman"/>
          <w:sz w:val="26"/>
          <w:szCs w:val="26"/>
          <w:lang w:val="ru-RU"/>
        </w:rPr>
        <w:t>- самый вкусный овощ, фрукт и необыкновенные кулинарные изделия из них.</w:t>
      </w:r>
    </w:p>
    <w:p w:rsidR="00335365" w:rsidRDefault="00335365" w:rsidP="00335365">
      <w:pPr>
        <w:pStyle w:val="a4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Конкурсной комиссией могут быть установлены дополнительные номинации.</w:t>
      </w:r>
    </w:p>
    <w:p w:rsidR="00335365" w:rsidRDefault="00335365" w:rsidP="00335365">
      <w:pPr>
        <w:ind w:firstLine="870"/>
        <w:jc w:val="both"/>
        <w:rPr>
          <w:sz w:val="26"/>
          <w:szCs w:val="26"/>
        </w:rPr>
      </w:pPr>
      <w:r>
        <w:rPr>
          <w:sz w:val="26"/>
          <w:szCs w:val="26"/>
        </w:rPr>
        <w:t>4.6. Выставочные материалы оцениваются по установленным критериям.</w:t>
      </w:r>
    </w:p>
    <w:p w:rsidR="00335365" w:rsidRDefault="00335365" w:rsidP="00335365">
      <w:pPr>
        <w:jc w:val="center"/>
        <w:rPr>
          <w:bCs/>
          <w:sz w:val="26"/>
          <w:szCs w:val="26"/>
        </w:rPr>
      </w:pPr>
    </w:p>
    <w:p w:rsidR="00335365" w:rsidRDefault="00335365" w:rsidP="00335365">
      <w:pPr>
        <w:jc w:val="center"/>
        <w:rPr>
          <w:sz w:val="26"/>
          <w:szCs w:val="26"/>
        </w:rPr>
      </w:pPr>
      <w:r>
        <w:rPr>
          <w:bCs/>
          <w:sz w:val="26"/>
          <w:szCs w:val="26"/>
          <w:lang w:val="en-US"/>
        </w:rPr>
        <w:t>V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Критерии оценки конкурсных материалов </w:t>
      </w:r>
    </w:p>
    <w:p w:rsidR="00335365" w:rsidRDefault="00335365" w:rsidP="00335365">
      <w:pPr>
        <w:jc w:val="center"/>
        <w:rPr>
          <w:sz w:val="26"/>
          <w:szCs w:val="26"/>
        </w:rPr>
      </w:pPr>
    </w:p>
    <w:p w:rsidR="00335365" w:rsidRDefault="00335365" w:rsidP="00335365">
      <w:pPr>
        <w:rPr>
          <w:sz w:val="26"/>
          <w:szCs w:val="26"/>
        </w:rPr>
      </w:pPr>
      <w:r>
        <w:rPr>
          <w:sz w:val="26"/>
          <w:szCs w:val="26"/>
        </w:rPr>
        <w:t>Член конкурсной комиссии</w:t>
      </w:r>
    </w:p>
    <w:p w:rsidR="00335365" w:rsidRDefault="00335365" w:rsidP="00335365">
      <w:pPr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1"/>
        <w:gridCol w:w="6060"/>
        <w:gridCol w:w="1844"/>
      </w:tblGrid>
      <w:tr w:rsidR="00335365" w:rsidTr="003353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</w:t>
            </w:r>
          </w:p>
          <w:p w:rsidR="00335365" w:rsidRDefault="00335365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Параметры оценки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65" w:rsidRDefault="00335365">
            <w:pPr>
              <w:jc w:val="center"/>
            </w:pPr>
            <w:r>
              <w:rPr>
                <w:sz w:val="26"/>
                <w:szCs w:val="26"/>
              </w:rPr>
              <w:t>Количество баллов (максим. 5)</w:t>
            </w:r>
          </w:p>
        </w:tc>
      </w:tr>
      <w:tr w:rsidR="00335365" w:rsidTr="003353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365" w:rsidRDefault="0033536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65" w:rsidRDefault="0033536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35365" w:rsidTr="003353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365" w:rsidRDefault="0033536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65" w:rsidRDefault="0033536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35365" w:rsidTr="003353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pStyle w:val="a4"/>
              <w:widowControl w:val="0"/>
              <w:snapToGrid w:val="0"/>
              <w:spacing w:after="0" w:line="240" w:lineRule="auto"/>
              <w:ind w:left="36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экспозиции,  визитная карточка участника.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65" w:rsidRDefault="0033536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35365" w:rsidTr="003353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pStyle w:val="a4"/>
              <w:widowControl w:val="0"/>
              <w:snapToGrid w:val="0"/>
              <w:spacing w:after="0" w:line="240" w:lineRule="auto"/>
              <w:ind w:left="36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Грамотность оформления этикеток для выставочных экспонатов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65" w:rsidRDefault="0033536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35365" w:rsidTr="003353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pStyle w:val="a4"/>
              <w:widowControl w:val="0"/>
              <w:snapToGrid w:val="0"/>
              <w:spacing w:after="0" w:line="240" w:lineRule="auto"/>
              <w:ind w:left="36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выполненной композиции  тематике.     Воплощение идеи.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65" w:rsidRDefault="0033536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35365" w:rsidTr="003353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pStyle w:val="a4"/>
              <w:widowControl w:val="0"/>
              <w:snapToGrid w:val="0"/>
              <w:spacing w:after="0" w:line="240" w:lineRule="auto"/>
              <w:ind w:left="36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Композиция. Эстетичность.  Цветовые пропорции.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65" w:rsidRDefault="0033536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35365" w:rsidTr="003353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pStyle w:val="a4"/>
              <w:widowControl w:val="0"/>
              <w:snapToGrid w:val="0"/>
              <w:spacing w:after="0" w:line="240" w:lineRule="auto"/>
              <w:ind w:hanging="399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Сложность работы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65" w:rsidRDefault="0033536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35365" w:rsidTr="003353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365" w:rsidRDefault="00335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365" w:rsidRDefault="0033536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65" w:rsidRDefault="0033536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335365" w:rsidRDefault="00335365" w:rsidP="00335365">
      <w:pPr>
        <w:pStyle w:val="a6"/>
        <w:ind w:left="142"/>
        <w:jc w:val="both"/>
        <w:rPr>
          <w:rFonts w:ascii="Times New Roman" w:hAnsi="Times New Roman"/>
          <w:sz w:val="26"/>
          <w:szCs w:val="26"/>
        </w:rPr>
      </w:pPr>
    </w:p>
    <w:p w:rsidR="00335365" w:rsidRDefault="00335365" w:rsidP="00335365">
      <w:pPr>
        <w:tabs>
          <w:tab w:val="left" w:pos="4075"/>
        </w:tabs>
        <w:ind w:left="709" w:firstLine="11"/>
        <w:jc w:val="center"/>
        <w:rPr>
          <w:sz w:val="26"/>
          <w:szCs w:val="26"/>
        </w:rPr>
      </w:pPr>
      <w:r>
        <w:rPr>
          <w:bCs/>
          <w:sz w:val="26"/>
          <w:szCs w:val="26"/>
          <w:lang w:val="en-US"/>
        </w:rPr>
        <w:t>VI</w:t>
      </w:r>
      <w:r>
        <w:rPr>
          <w:bCs/>
          <w:sz w:val="26"/>
          <w:szCs w:val="26"/>
        </w:rPr>
        <w:t>. Награждение победителей выставки-конкурса</w:t>
      </w:r>
    </w:p>
    <w:p w:rsidR="00335365" w:rsidRDefault="00335365" w:rsidP="00335365">
      <w:pPr>
        <w:ind w:left="709" w:firstLine="11"/>
        <w:jc w:val="center"/>
        <w:rPr>
          <w:sz w:val="26"/>
          <w:szCs w:val="26"/>
        </w:rPr>
      </w:pPr>
    </w:p>
    <w:p w:rsidR="00335365" w:rsidRDefault="00335365" w:rsidP="00335365">
      <w:pPr>
        <w:ind w:left="30" w:firstLine="825"/>
        <w:jc w:val="both"/>
        <w:rPr>
          <w:sz w:val="26"/>
          <w:szCs w:val="26"/>
        </w:rPr>
      </w:pPr>
      <w:r>
        <w:rPr>
          <w:sz w:val="26"/>
          <w:szCs w:val="26"/>
        </w:rPr>
        <w:t>5.1.  Основанием для награждения победителей по номинациям выставки-конкурса служит решение конкурсной комиссии выставки-конкурса, оформленное итоговым протоколом.</w:t>
      </w:r>
    </w:p>
    <w:p w:rsidR="00335365" w:rsidRDefault="00335365" w:rsidP="00335365">
      <w:pPr>
        <w:ind w:left="30" w:firstLine="8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По итогам выставки-конкурса победители награждаются дипломами, памятными призами </w:t>
      </w:r>
      <w:r>
        <w:rPr>
          <w:rFonts w:eastAsia="Calibri"/>
          <w:sz w:val="26"/>
          <w:szCs w:val="26"/>
        </w:rPr>
        <w:t>(за счет внебюджетных источников)</w:t>
      </w:r>
      <w:r>
        <w:rPr>
          <w:sz w:val="26"/>
          <w:szCs w:val="26"/>
        </w:rPr>
        <w:t>.</w:t>
      </w:r>
    </w:p>
    <w:p w:rsidR="00335365" w:rsidRDefault="00335365" w:rsidP="00335365">
      <w:pPr>
        <w:spacing w:before="280"/>
        <w:jc w:val="center"/>
        <w:rPr>
          <w:sz w:val="26"/>
          <w:szCs w:val="26"/>
        </w:rPr>
      </w:pPr>
    </w:p>
    <w:p w:rsidR="002C6A20" w:rsidRDefault="002C6A20" w:rsidP="002C6A20">
      <w:pPr>
        <w:autoSpaceDE w:val="0"/>
        <w:jc w:val="center"/>
        <w:rPr>
          <w:rFonts w:eastAsia="Calibri"/>
          <w:sz w:val="26"/>
          <w:szCs w:val="26"/>
        </w:rPr>
      </w:pPr>
    </w:p>
    <w:sectPr w:rsidR="002C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47E7B41"/>
    <w:multiLevelType w:val="hybridMultilevel"/>
    <w:tmpl w:val="A0869FA4"/>
    <w:lvl w:ilvl="0" w:tplc="F6105766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4AB506F"/>
    <w:multiLevelType w:val="multilevel"/>
    <w:tmpl w:val="DBDC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211"/>
        </w:tabs>
        <w:ind w:left="1211" w:hanging="360"/>
      </w:pPr>
      <w:rPr>
        <w:sz w:val="26"/>
        <w:szCs w:val="26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F4D125E"/>
    <w:multiLevelType w:val="multilevel"/>
    <w:tmpl w:val="B0F418CE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20"/>
    <w:rsid w:val="0025400A"/>
    <w:rsid w:val="002C6A20"/>
    <w:rsid w:val="00335365"/>
    <w:rsid w:val="0074310B"/>
    <w:rsid w:val="00AD4C80"/>
    <w:rsid w:val="00F53712"/>
    <w:rsid w:val="00F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35365"/>
    <w:pPr>
      <w:keepNext/>
      <w:numPr>
        <w:ilvl w:val="1"/>
        <w:numId w:val="2"/>
      </w:numPr>
      <w:spacing w:line="300" w:lineRule="atLeast"/>
      <w:ind w:left="0" w:firstLine="720"/>
      <w:jc w:val="both"/>
      <w:outlineLvl w:val="1"/>
    </w:pPr>
    <w:rPr>
      <w:rFonts w:cs="Arial Unicode M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6A2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C6A2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customStyle="1" w:styleId="a5">
    <w:name w:val="Содержимое таблицы"/>
    <w:basedOn w:val="a"/>
    <w:rsid w:val="002C6A20"/>
    <w:pPr>
      <w:suppressLineNumbers/>
    </w:pPr>
    <w:rPr>
      <w:sz w:val="24"/>
      <w:szCs w:val="24"/>
    </w:rPr>
  </w:style>
  <w:style w:type="paragraph" w:styleId="a6">
    <w:name w:val="No Spacing"/>
    <w:uiPriority w:val="99"/>
    <w:qFormat/>
    <w:rsid w:val="00F5371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20">
    <w:name w:val="Заголовок 2 Знак"/>
    <w:basedOn w:val="a0"/>
    <w:link w:val="2"/>
    <w:semiHidden/>
    <w:rsid w:val="00335365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335365"/>
    <w:pPr>
      <w:widowControl w:val="0"/>
      <w:spacing w:before="280" w:after="280"/>
    </w:pPr>
    <w:rPr>
      <w:kern w:val="2"/>
      <w:sz w:val="24"/>
      <w:szCs w:val="2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335365"/>
    <w:rPr>
      <w:rFonts w:cs="Arial Unicode MS"/>
      <w:sz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35365"/>
    <w:rPr>
      <w:rFonts w:ascii="Times New Roman" w:eastAsia="Times New Roman" w:hAnsi="Times New Roman" w:cs="Arial Unicode MS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35365"/>
    <w:pPr>
      <w:keepNext/>
      <w:numPr>
        <w:ilvl w:val="1"/>
        <w:numId w:val="2"/>
      </w:numPr>
      <w:spacing w:line="300" w:lineRule="atLeast"/>
      <w:ind w:left="0" w:firstLine="720"/>
      <w:jc w:val="both"/>
      <w:outlineLvl w:val="1"/>
    </w:pPr>
    <w:rPr>
      <w:rFonts w:cs="Arial Unicode M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6A2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C6A2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customStyle="1" w:styleId="a5">
    <w:name w:val="Содержимое таблицы"/>
    <w:basedOn w:val="a"/>
    <w:rsid w:val="002C6A20"/>
    <w:pPr>
      <w:suppressLineNumbers/>
    </w:pPr>
    <w:rPr>
      <w:sz w:val="24"/>
      <w:szCs w:val="24"/>
    </w:rPr>
  </w:style>
  <w:style w:type="paragraph" w:styleId="a6">
    <w:name w:val="No Spacing"/>
    <w:uiPriority w:val="99"/>
    <w:qFormat/>
    <w:rsid w:val="00F5371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20">
    <w:name w:val="Заголовок 2 Знак"/>
    <w:basedOn w:val="a0"/>
    <w:link w:val="2"/>
    <w:semiHidden/>
    <w:rsid w:val="00335365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335365"/>
    <w:pPr>
      <w:widowControl w:val="0"/>
      <w:spacing w:before="280" w:after="280"/>
    </w:pPr>
    <w:rPr>
      <w:kern w:val="2"/>
      <w:sz w:val="24"/>
      <w:szCs w:val="2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335365"/>
    <w:rPr>
      <w:rFonts w:cs="Arial Unicode MS"/>
      <w:sz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35365"/>
    <w:rPr>
      <w:rFonts w:ascii="Times New Roman" w:eastAsia="Times New Roman" w:hAnsi="Times New Roman" w:cs="Arial Unicode MS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С. Изосимов</dc:creator>
  <cp:lastModifiedBy>Максим С. Изосимов</cp:lastModifiedBy>
  <cp:revision>2</cp:revision>
  <dcterms:created xsi:type="dcterms:W3CDTF">2019-06-17T08:04:00Z</dcterms:created>
  <dcterms:modified xsi:type="dcterms:W3CDTF">2019-06-17T08:04:00Z</dcterms:modified>
</cp:coreProperties>
</file>