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3E3" w:rsidRDefault="00E863E3">
      <w:pPr>
        <w:pStyle w:val="ConsPlusTitle"/>
        <w:jc w:val="center"/>
        <w:outlineLvl w:val="0"/>
      </w:pPr>
      <w:bookmarkStart w:id="0" w:name="_GoBack"/>
      <w:bookmarkEnd w:id="0"/>
      <w:r>
        <w:t>ГУБЕРНАТОР ПЕНЗЕНСКОЙ ОБЛАСТИ</w:t>
      </w:r>
    </w:p>
    <w:p w:rsidR="00E863E3" w:rsidRDefault="00E863E3">
      <w:pPr>
        <w:pStyle w:val="ConsPlusTitle"/>
        <w:jc w:val="center"/>
      </w:pPr>
    </w:p>
    <w:p w:rsidR="00E863E3" w:rsidRDefault="00E863E3">
      <w:pPr>
        <w:pStyle w:val="ConsPlusTitle"/>
        <w:jc w:val="center"/>
      </w:pPr>
      <w:r>
        <w:t>РАСПОРЯЖЕНИЕ</w:t>
      </w:r>
    </w:p>
    <w:p w:rsidR="00E863E3" w:rsidRDefault="00E863E3">
      <w:pPr>
        <w:pStyle w:val="ConsPlusTitle"/>
        <w:jc w:val="center"/>
      </w:pPr>
      <w:proofErr w:type="gramStart"/>
      <w:r>
        <w:t>от</w:t>
      </w:r>
      <w:proofErr w:type="gramEnd"/>
      <w:r>
        <w:t xml:space="preserve"> 18 октября 2016 г. N 428-р</w:t>
      </w:r>
    </w:p>
    <w:p w:rsidR="00E863E3" w:rsidRDefault="00E863E3">
      <w:pPr>
        <w:pStyle w:val="ConsPlusTitle"/>
        <w:jc w:val="center"/>
      </w:pPr>
    </w:p>
    <w:p w:rsidR="00E863E3" w:rsidRDefault="00E863E3">
      <w:pPr>
        <w:pStyle w:val="ConsPlusTitle"/>
        <w:jc w:val="center"/>
      </w:pPr>
      <w:r>
        <w:t>ОБ УТВЕРЖДЕНИИ ПЕРЕЧНЯ СОЦИАЛЬНО ЗНАЧИМЫХ</w:t>
      </w:r>
    </w:p>
    <w:p w:rsidR="00E863E3" w:rsidRDefault="00E863E3">
      <w:pPr>
        <w:pStyle w:val="ConsPlusTitle"/>
        <w:jc w:val="center"/>
      </w:pPr>
      <w:r>
        <w:t>И ПРИОРИТЕТНЫХ РЫНКОВ ДЛЯ СОДЕЙСТВИЯ РАЗВИТИЮ КОНКУРЕНЦИИ</w:t>
      </w:r>
    </w:p>
    <w:p w:rsidR="00E863E3" w:rsidRDefault="00E863E3">
      <w:pPr>
        <w:pStyle w:val="ConsPlusTitle"/>
        <w:jc w:val="center"/>
      </w:pPr>
      <w:r>
        <w:t>В ПЕНЗЕНСКОЙ ОБЛАСТИ</w:t>
      </w:r>
    </w:p>
    <w:p w:rsidR="00E863E3" w:rsidRDefault="00E863E3">
      <w:pPr>
        <w:pStyle w:val="ConsPlusNormal"/>
        <w:jc w:val="both"/>
      </w:pPr>
    </w:p>
    <w:p w:rsidR="00E863E3" w:rsidRDefault="00E863E3">
      <w:pPr>
        <w:pStyle w:val="ConsPlusNormal"/>
        <w:ind w:firstLine="540"/>
        <w:jc w:val="both"/>
      </w:pPr>
      <w:r>
        <w:t xml:space="preserve">В целях содействия развитию конкуренции и реализации на территории Пензенской области мероприятий </w:t>
      </w:r>
      <w:hyperlink r:id="rId4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Федерации, утвержденного распоряжением Правительства Российской Федерации от 05.09.2015 N 1738-р "Об утверждении стандарта развития конкуренции в субъектах Российской Федерации" (с последующими изменениями), в соответствии с </w:t>
      </w:r>
      <w:hyperlink r:id="rId5" w:history="1">
        <w:r>
          <w:rPr>
            <w:color w:val="0000FF"/>
          </w:rPr>
          <w:t>распоряжением</w:t>
        </w:r>
      </w:hyperlink>
      <w:r>
        <w:t xml:space="preserve"> Губернатора Пензенской области от 18.08.2016 N 323-р "О внедрении в Пензенской области Стандарта развития конкуренции", на основании решения Комиссии по развитию конкуренции в Пензенской области от 23.05.2016:</w:t>
      </w:r>
    </w:p>
    <w:p w:rsidR="00E863E3" w:rsidRDefault="00E863E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Перечень</w:t>
        </w:r>
      </w:hyperlink>
      <w:r>
        <w:t xml:space="preserve"> социально значимых и приоритетных рынков для содействия развитию конкуренции.</w:t>
      </w:r>
    </w:p>
    <w:p w:rsidR="00E863E3" w:rsidRDefault="00E863E3">
      <w:pPr>
        <w:pStyle w:val="ConsPlusNormal"/>
        <w:spacing w:before="220"/>
        <w:ind w:firstLine="540"/>
        <w:jc w:val="both"/>
      </w:pPr>
      <w:r>
        <w:t>2. Настоящее распоряжение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E863E3" w:rsidRDefault="00E863E3">
      <w:pPr>
        <w:pStyle w:val="ConsPlusNormal"/>
        <w:spacing w:before="220"/>
        <w:ind w:firstLine="540"/>
        <w:jc w:val="both"/>
      </w:pPr>
      <w:r>
        <w:t>3. Контроль за исполнением настоящего распоряжения возложить на заместителя Председателя Правительства Пензенской области, координирующего вопросы социально-экономического развития территории.</w:t>
      </w:r>
    </w:p>
    <w:p w:rsidR="00E863E3" w:rsidRDefault="00E863E3">
      <w:pPr>
        <w:pStyle w:val="ConsPlusNormal"/>
        <w:jc w:val="both"/>
      </w:pPr>
    </w:p>
    <w:p w:rsidR="00E863E3" w:rsidRDefault="00E863E3">
      <w:pPr>
        <w:pStyle w:val="ConsPlusNormal"/>
        <w:jc w:val="right"/>
      </w:pPr>
      <w:r>
        <w:t>Губернатор</w:t>
      </w:r>
    </w:p>
    <w:p w:rsidR="00E863E3" w:rsidRDefault="00E863E3">
      <w:pPr>
        <w:pStyle w:val="ConsPlusNormal"/>
        <w:jc w:val="right"/>
      </w:pPr>
      <w:r>
        <w:t>Пензенской области</w:t>
      </w:r>
    </w:p>
    <w:p w:rsidR="00E863E3" w:rsidRDefault="00E863E3">
      <w:pPr>
        <w:pStyle w:val="ConsPlusNormal"/>
        <w:jc w:val="right"/>
      </w:pPr>
      <w:r>
        <w:t>И.А.БЕЛОЗЕРЦЕВ</w:t>
      </w:r>
    </w:p>
    <w:p w:rsidR="00E863E3" w:rsidRDefault="00E863E3">
      <w:pPr>
        <w:pStyle w:val="ConsPlusNormal"/>
        <w:jc w:val="both"/>
      </w:pPr>
    </w:p>
    <w:p w:rsidR="00E863E3" w:rsidRDefault="00E863E3">
      <w:pPr>
        <w:pStyle w:val="ConsPlusNormal"/>
        <w:jc w:val="both"/>
      </w:pPr>
    </w:p>
    <w:p w:rsidR="00E863E3" w:rsidRDefault="00E863E3">
      <w:pPr>
        <w:pStyle w:val="ConsPlusNormal"/>
        <w:jc w:val="both"/>
      </w:pPr>
    </w:p>
    <w:p w:rsidR="00E863E3" w:rsidRDefault="00E863E3">
      <w:pPr>
        <w:pStyle w:val="ConsPlusNormal"/>
        <w:jc w:val="both"/>
      </w:pPr>
    </w:p>
    <w:p w:rsidR="00E863E3" w:rsidRDefault="00E863E3">
      <w:pPr>
        <w:pStyle w:val="ConsPlusNormal"/>
        <w:jc w:val="both"/>
      </w:pPr>
    </w:p>
    <w:p w:rsidR="00E863E3" w:rsidRDefault="00E863E3">
      <w:pPr>
        <w:pStyle w:val="ConsPlusNormal"/>
        <w:jc w:val="right"/>
        <w:outlineLvl w:val="0"/>
      </w:pPr>
      <w:r>
        <w:t>Утвержден</w:t>
      </w:r>
    </w:p>
    <w:p w:rsidR="00E863E3" w:rsidRDefault="00E863E3">
      <w:pPr>
        <w:pStyle w:val="ConsPlusNormal"/>
        <w:jc w:val="right"/>
      </w:pPr>
      <w:proofErr w:type="gramStart"/>
      <w:r>
        <w:t>распоряжением</w:t>
      </w:r>
      <w:proofErr w:type="gramEnd"/>
    </w:p>
    <w:p w:rsidR="00E863E3" w:rsidRDefault="00E863E3">
      <w:pPr>
        <w:pStyle w:val="ConsPlusNormal"/>
        <w:jc w:val="right"/>
      </w:pPr>
      <w:r>
        <w:t>Губернатора Пензенской области</w:t>
      </w:r>
    </w:p>
    <w:p w:rsidR="00E863E3" w:rsidRDefault="00E863E3">
      <w:pPr>
        <w:pStyle w:val="ConsPlusNormal"/>
        <w:jc w:val="right"/>
      </w:pPr>
      <w:proofErr w:type="gramStart"/>
      <w:r>
        <w:t>от</w:t>
      </w:r>
      <w:proofErr w:type="gramEnd"/>
      <w:r>
        <w:t xml:space="preserve"> 18 октября 2016 г. N 428-р</w:t>
      </w:r>
    </w:p>
    <w:p w:rsidR="00E863E3" w:rsidRDefault="00E863E3">
      <w:pPr>
        <w:pStyle w:val="ConsPlusNormal"/>
        <w:jc w:val="both"/>
      </w:pPr>
    </w:p>
    <w:p w:rsidR="00E863E3" w:rsidRDefault="00E863E3">
      <w:pPr>
        <w:pStyle w:val="ConsPlusTitle"/>
        <w:jc w:val="center"/>
      </w:pPr>
      <w:bookmarkStart w:id="1" w:name="P28"/>
      <w:bookmarkEnd w:id="1"/>
      <w:r>
        <w:t>ПЕРЕЧЕНЬ</w:t>
      </w:r>
    </w:p>
    <w:p w:rsidR="00E863E3" w:rsidRDefault="00E863E3">
      <w:pPr>
        <w:pStyle w:val="ConsPlusTitle"/>
        <w:jc w:val="center"/>
      </w:pPr>
      <w:r>
        <w:t>СОЦИАЛЬНО ЗНАЧИМЫХ И ПРИОРИТЕТНЫХ РЫНКОВ ДЛЯ СОДЕЙСТВИЯ</w:t>
      </w:r>
    </w:p>
    <w:p w:rsidR="00E863E3" w:rsidRDefault="00E863E3">
      <w:pPr>
        <w:pStyle w:val="ConsPlusTitle"/>
        <w:jc w:val="center"/>
      </w:pPr>
      <w:r>
        <w:t>РАЗВИТИЮ КОНКУРЕНЦИИ В ПЕНЗЕНСКОЙ ОБЛАСТИ</w:t>
      </w:r>
    </w:p>
    <w:p w:rsidR="00E863E3" w:rsidRDefault="00E863E3">
      <w:pPr>
        <w:pStyle w:val="ConsPlusNormal"/>
        <w:jc w:val="both"/>
      </w:pPr>
    </w:p>
    <w:p w:rsidR="00E863E3" w:rsidRDefault="00E863E3">
      <w:pPr>
        <w:pStyle w:val="ConsPlusNormal"/>
        <w:ind w:firstLine="540"/>
        <w:jc w:val="both"/>
      </w:pPr>
      <w:r>
        <w:t>I. Социально значимые рынки для содействия развитию конкуренции в Пензенской области:</w:t>
      </w:r>
    </w:p>
    <w:p w:rsidR="00E863E3" w:rsidRDefault="00E863E3">
      <w:pPr>
        <w:pStyle w:val="ConsPlusNormal"/>
        <w:spacing w:before="220"/>
        <w:ind w:left="540"/>
        <w:jc w:val="both"/>
      </w:pPr>
      <w:r>
        <w:t>1. Рынок услуг дошкольного образования.</w:t>
      </w:r>
    </w:p>
    <w:p w:rsidR="00E863E3" w:rsidRDefault="00E863E3">
      <w:pPr>
        <w:pStyle w:val="ConsPlusNormal"/>
        <w:spacing w:before="220"/>
        <w:ind w:left="540"/>
        <w:jc w:val="both"/>
      </w:pPr>
      <w:r>
        <w:t>2. Рынок услуг детского отдыха и оздоровления.</w:t>
      </w:r>
    </w:p>
    <w:p w:rsidR="00E863E3" w:rsidRDefault="00E863E3">
      <w:pPr>
        <w:pStyle w:val="ConsPlusNormal"/>
        <w:spacing w:before="220"/>
        <w:ind w:left="540"/>
        <w:jc w:val="both"/>
      </w:pPr>
      <w:r>
        <w:t>3. Рынок услуг дополнительного образования детей.</w:t>
      </w:r>
    </w:p>
    <w:p w:rsidR="00E863E3" w:rsidRDefault="00E863E3">
      <w:pPr>
        <w:pStyle w:val="ConsPlusNormal"/>
        <w:spacing w:before="220"/>
        <w:ind w:firstLine="540"/>
        <w:jc w:val="both"/>
      </w:pPr>
      <w:r>
        <w:t>4. Рынок услуг психолого-педагогического сопровождения детей с ограниченными возможностями здоровья.</w:t>
      </w:r>
    </w:p>
    <w:p w:rsidR="00E863E3" w:rsidRDefault="00E863E3">
      <w:pPr>
        <w:pStyle w:val="ConsPlusNormal"/>
        <w:spacing w:before="220"/>
        <w:ind w:left="540"/>
        <w:jc w:val="both"/>
      </w:pPr>
      <w:r>
        <w:lastRenderedPageBreak/>
        <w:t>5. Рынок медицинских услуг.</w:t>
      </w:r>
    </w:p>
    <w:p w:rsidR="00E863E3" w:rsidRDefault="00E863E3">
      <w:pPr>
        <w:pStyle w:val="ConsPlusNormal"/>
        <w:spacing w:before="220"/>
        <w:ind w:left="540"/>
        <w:jc w:val="both"/>
      </w:pPr>
      <w:r>
        <w:t>6. Рынок услуг в сфере культуры.</w:t>
      </w:r>
    </w:p>
    <w:p w:rsidR="00E863E3" w:rsidRDefault="00E863E3">
      <w:pPr>
        <w:pStyle w:val="ConsPlusNormal"/>
        <w:spacing w:before="220"/>
        <w:ind w:left="540"/>
        <w:jc w:val="both"/>
      </w:pPr>
      <w:r>
        <w:t>7. Рынок услуг жилищно-коммунального хозяйства.</w:t>
      </w:r>
    </w:p>
    <w:p w:rsidR="00E863E3" w:rsidRDefault="00E863E3">
      <w:pPr>
        <w:pStyle w:val="ConsPlusNormal"/>
        <w:spacing w:before="220"/>
        <w:ind w:left="540"/>
        <w:jc w:val="both"/>
      </w:pPr>
      <w:r>
        <w:t>8. Розничная торговля.</w:t>
      </w:r>
    </w:p>
    <w:p w:rsidR="00E863E3" w:rsidRDefault="00E863E3">
      <w:pPr>
        <w:pStyle w:val="ConsPlusNormal"/>
        <w:spacing w:before="220"/>
        <w:ind w:left="540"/>
        <w:jc w:val="both"/>
      </w:pPr>
      <w:r>
        <w:t>9. Рынок услуг перевозок пассажиров наземным транспортом.</w:t>
      </w:r>
    </w:p>
    <w:p w:rsidR="00E863E3" w:rsidRDefault="00E863E3">
      <w:pPr>
        <w:pStyle w:val="ConsPlusNormal"/>
        <w:spacing w:before="220"/>
        <w:ind w:left="540"/>
        <w:jc w:val="both"/>
      </w:pPr>
      <w:r>
        <w:t>10. Рынок услуг социального обслуживания населения.</w:t>
      </w:r>
    </w:p>
    <w:p w:rsidR="00E863E3" w:rsidRDefault="00E863E3">
      <w:pPr>
        <w:pStyle w:val="ConsPlusNormal"/>
        <w:spacing w:before="220"/>
        <w:ind w:left="540"/>
        <w:jc w:val="both"/>
      </w:pPr>
      <w:r>
        <w:t>11. Рынок услуг связи.</w:t>
      </w:r>
    </w:p>
    <w:p w:rsidR="00E863E3" w:rsidRDefault="00E863E3">
      <w:pPr>
        <w:pStyle w:val="ConsPlusNormal"/>
        <w:spacing w:before="220"/>
        <w:ind w:firstLine="540"/>
        <w:jc w:val="both"/>
      </w:pPr>
      <w:r>
        <w:t>II. Приоритетные рынки для содействия развитию конкуренции в Пензенской области:</w:t>
      </w:r>
    </w:p>
    <w:p w:rsidR="00E863E3" w:rsidRDefault="00E863E3">
      <w:pPr>
        <w:pStyle w:val="ConsPlusNormal"/>
        <w:spacing w:before="220"/>
        <w:ind w:left="540"/>
        <w:jc w:val="both"/>
      </w:pPr>
      <w:r>
        <w:t>1. Рынок производства инновационной продукции.</w:t>
      </w:r>
    </w:p>
    <w:p w:rsidR="00E863E3" w:rsidRDefault="00E863E3">
      <w:pPr>
        <w:pStyle w:val="ConsPlusNormal"/>
        <w:spacing w:before="220"/>
        <w:ind w:left="540"/>
        <w:jc w:val="both"/>
      </w:pPr>
      <w:r>
        <w:t>2. Рынок услуг социального обслуживания населения.</w:t>
      </w:r>
    </w:p>
    <w:p w:rsidR="00E863E3" w:rsidRDefault="00E863E3">
      <w:pPr>
        <w:pStyle w:val="ConsPlusNormal"/>
        <w:spacing w:before="220"/>
        <w:ind w:left="540"/>
        <w:jc w:val="both"/>
      </w:pPr>
      <w:r>
        <w:t>3. Рынок услуг перевозок пассажиров наземным транспортом.</w:t>
      </w:r>
    </w:p>
    <w:p w:rsidR="00E863E3" w:rsidRDefault="00E863E3">
      <w:pPr>
        <w:pStyle w:val="ConsPlusNormal"/>
        <w:jc w:val="both"/>
      </w:pPr>
    </w:p>
    <w:p w:rsidR="00E863E3" w:rsidRDefault="00E863E3">
      <w:pPr>
        <w:pStyle w:val="ConsPlusNormal"/>
        <w:jc w:val="both"/>
      </w:pPr>
    </w:p>
    <w:p w:rsidR="00E863E3" w:rsidRDefault="00E863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1F9B" w:rsidRDefault="00361F9B"/>
    <w:sectPr w:rsidR="00361F9B" w:rsidSect="00721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E3"/>
    <w:rsid w:val="00072600"/>
    <w:rsid w:val="00361F9B"/>
    <w:rsid w:val="00E8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DD294-EB3C-439A-B4AB-E6BE69DD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6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63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94C1FDD1E60EE82666E8BED5C64BED1C1C7CAD8B2AEE3FD4AF19904FACm9A3H" TargetMode="External"/><Relationship Id="rId4" Type="http://schemas.openxmlformats.org/officeDocument/2006/relationships/hyperlink" Target="consultantplus://offline/ref=A394C1FDD1E60EE82666F6BADAAD15E21F1726A8862EE562DEA7409C4DAB9CD57210D7339B1C7362m0A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М.. Геращенко</dc:creator>
  <cp:keywords/>
  <dc:description/>
  <cp:lastModifiedBy>Марина М.. Геращенко</cp:lastModifiedBy>
  <cp:revision>2</cp:revision>
  <dcterms:created xsi:type="dcterms:W3CDTF">2017-12-19T07:00:00Z</dcterms:created>
  <dcterms:modified xsi:type="dcterms:W3CDTF">2017-12-19T07:02:00Z</dcterms:modified>
</cp:coreProperties>
</file>