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73" w:rsidRDefault="007115F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114300" distR="114300">
            <wp:extent cx="6299200" cy="2465705"/>
            <wp:effectExtent l="0" t="0" r="0" b="0"/>
            <wp:docPr id="12" name="image1.png" descr="пост-09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пост-09 (1)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246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61D1" w:rsidRPr="00A961D1">
        <w:rPr>
          <w:noProof/>
        </w:rPr>
        <w:pict>
          <v:rect id="Прямоугольник 8" o:spid="_x0000_s1026" style="position:absolute;left:0;text-align:left;margin-left:357pt;margin-top:155pt;width:73.5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7" o:spid="_x0000_s1027" style="position:absolute;left:0;text-align:left;margin-left:94pt;margin-top:155pt;width:73.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10" o:spid="_x0000_s1028" style="position:absolute;left:0;text-align:left;margin-left:357pt;margin-top:155pt;width:73.5pt;height:2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9" o:spid="_x0000_s1029" style="position:absolute;left:0;text-align:left;margin-left:94pt;margin-top:155pt;width:73.5pt;height:2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4" o:spid="_x0000_s1030" style="position:absolute;left:0;text-align:left;margin-left:343pt;margin-top:155pt;width:73.5pt;height:2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3" o:spid="_x0000_s1031" style="position:absolute;left:0;text-align:left;margin-left:94pt;margin-top:155pt;width:73.5pt;height:2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6" o:spid="_x0000_s1032" style="position:absolute;left:0;text-align:left;margin-left:357pt;margin-top:155pt;width:73.5pt;height:2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5" o:spid="_x0000_s1033" style="position:absolute;left:0;text-align:left;margin-left:94pt;margin-top:155pt;width:73.5pt;height:2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" stroked="f">
            <v:textbox inset="2.53958mm,1.2694mm,2.53958mm,1.2694mm">
              <w:txbxContent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2" o:spid="_x0000_s1034" style="position:absolute;left:0;text-align:left;margin-left:343pt;margin-top:155pt;width:73.5pt;height:2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" stroked="f">
            <v:textbox inset="2.53958mm,1.2694mm,2.53958mm,1.2694mm">
              <w:txbxContent>
                <w:p w:rsidR="00FC25FE" w:rsidRDefault="00082319">
                  <w:pPr>
                    <w:textDirection w:val="btLr"/>
                  </w:pPr>
                  <w:r>
                    <w:t>2372</w:t>
                  </w: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  <w:r w:rsidR="00A961D1" w:rsidRPr="00A961D1">
        <w:rPr>
          <w:noProof/>
        </w:rPr>
        <w:pict>
          <v:rect id="Прямоугольник 1" o:spid="_x0000_s1035" style="position:absolute;left:0;text-align:left;margin-left:94pt;margin-top:155pt;width:73.5pt;height:2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" stroked="f">
            <v:textbox inset="2.53958mm,1.2694mm,2.53958mm,1.2694mm">
              <w:txbxContent>
                <w:p w:rsidR="00FC25FE" w:rsidRDefault="00082319">
                  <w:pPr>
                    <w:textDirection w:val="btLr"/>
                  </w:pPr>
                  <w:r>
                    <w:t>29.12.2023</w:t>
                  </w: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</w:p>
    <w:p w:rsidR="003D5973" w:rsidRDefault="003D59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3D5973" w:rsidRPr="00082319" w:rsidRDefault="007115F5" w:rsidP="000823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082319">
        <w:rPr>
          <w:color w:val="000000"/>
          <w:sz w:val="26"/>
          <w:szCs w:val="26"/>
        </w:rPr>
        <w:t>Об утверждении Плана мероприятий по реализации Стратегии социально-экономического развития ЗАТО г. Заречный Пензенской области до 2027 года</w:t>
      </w:r>
    </w:p>
    <w:p w:rsidR="00F81365" w:rsidRPr="00082319" w:rsidRDefault="00F81365" w:rsidP="000823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3D5973" w:rsidRPr="00082319" w:rsidRDefault="007115F5" w:rsidP="00082319">
      <w:pPr>
        <w:pStyle w:val="1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b/>
          <w:color w:val="000000"/>
          <w:spacing w:val="20"/>
          <w:sz w:val="26"/>
          <w:szCs w:val="26"/>
        </w:rPr>
      </w:pPr>
      <w:r w:rsidRPr="00082319">
        <w:rPr>
          <w:color w:val="000000"/>
          <w:sz w:val="26"/>
          <w:szCs w:val="26"/>
        </w:rPr>
        <w:t xml:space="preserve">В соответствии со статьей 39 Федерального закона от 28.06.2014 №172-ФЗ                            «О стратегическом планировании в Российской Федерации», с Постановлением Правительства Российской Федерации от 09.08.2017 №953 «Об утверждении правил согласования органами местного самоуправления закрытого административно-территориального образования проектов стратегии социально-экономического развития закрытого административно-территориального образования и плана мероприятий по реализации стратегии социально-экономического развития закрытого административно-территориального образования, генерального плана закрытого административно-территориального образования, проектов планировки территории, подготовленных на основе генерального плана закрытого административно-территориального образования, резервирования земель в границах закрытого административно-территориального образования для муниципальных нужд», с пунктом 2 соглашения от 13.06.2018 </w:t>
      </w:r>
      <w:r w:rsidR="006C605F" w:rsidRPr="00082319">
        <w:rPr>
          <w:color w:val="000000"/>
          <w:sz w:val="26"/>
          <w:szCs w:val="26"/>
        </w:rPr>
        <w:t xml:space="preserve">                   </w:t>
      </w:r>
      <w:r w:rsidRPr="00082319">
        <w:rPr>
          <w:color w:val="000000"/>
          <w:sz w:val="26"/>
          <w:szCs w:val="26"/>
        </w:rPr>
        <w:t xml:space="preserve">№01-01-06/06-252 «О предоставлении и обеспечении эффективного использования межбюджетных трансфертов, выделяемых из федерального бюджета бюджету Пензенской области для предоставления бюджету закрытого административно-территориального образования города Заречного Пензенской области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функционирования», с приказом Министерства экономического развития Российской Федерации от 23.03.2017 №132 «Об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реализации», в целях взаимодействия органов местного самоуправления г. Заречного Пензенской области с организациями города по вопросам реализации Стратегии социально-экономического развития ЗАТО г. Заречный Пензенской области, руководствуясь </w:t>
      </w:r>
      <w:hyperlink r:id="rId8">
        <w:r w:rsidRPr="00082319">
          <w:rPr>
            <w:color w:val="000000"/>
            <w:sz w:val="26"/>
            <w:szCs w:val="26"/>
          </w:rPr>
          <w:t>статьями 4.3.1</w:t>
        </w:r>
      </w:hyperlink>
      <w:r w:rsidRPr="00082319">
        <w:rPr>
          <w:color w:val="000000"/>
          <w:sz w:val="26"/>
          <w:szCs w:val="26"/>
        </w:rPr>
        <w:t xml:space="preserve"> и </w:t>
      </w:r>
      <w:hyperlink r:id="rId9">
        <w:r w:rsidRPr="00082319">
          <w:rPr>
            <w:color w:val="000000"/>
            <w:sz w:val="26"/>
            <w:szCs w:val="26"/>
          </w:rPr>
          <w:t>4.6.1</w:t>
        </w:r>
      </w:hyperlink>
      <w:r w:rsidRPr="00082319">
        <w:rPr>
          <w:color w:val="000000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082319">
        <w:rPr>
          <w:b/>
          <w:color w:val="000000"/>
          <w:spacing w:val="20"/>
          <w:sz w:val="26"/>
          <w:szCs w:val="26"/>
        </w:rPr>
        <w:t>постановляет:</w:t>
      </w:r>
    </w:p>
    <w:p w:rsidR="00F81365" w:rsidRPr="00082319" w:rsidRDefault="00F81365" w:rsidP="00082319">
      <w:pPr>
        <w:pStyle w:val="1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6"/>
          <w:szCs w:val="26"/>
        </w:rPr>
      </w:pPr>
    </w:p>
    <w:p w:rsidR="003D5973" w:rsidRPr="00082319" w:rsidRDefault="007115F5" w:rsidP="0008231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  <w:sz w:val="26"/>
          <w:szCs w:val="26"/>
        </w:rPr>
      </w:pPr>
      <w:r w:rsidRPr="00082319">
        <w:rPr>
          <w:color w:val="000000"/>
          <w:sz w:val="26"/>
          <w:szCs w:val="26"/>
        </w:rPr>
        <w:t>1. Утвердить План мероприятий по реализации Стратегии социально-экономического развития ЗАТО г. Заречный Пензенской области до 202</w:t>
      </w:r>
      <w:r w:rsidRPr="00082319">
        <w:rPr>
          <w:sz w:val="26"/>
          <w:szCs w:val="26"/>
        </w:rPr>
        <w:t>7</w:t>
      </w:r>
      <w:r w:rsidRPr="00082319">
        <w:rPr>
          <w:color w:val="000000"/>
          <w:sz w:val="26"/>
          <w:szCs w:val="26"/>
        </w:rPr>
        <w:t xml:space="preserve"> года (приложение).</w:t>
      </w:r>
    </w:p>
    <w:p w:rsidR="007115F5" w:rsidRPr="00082319" w:rsidRDefault="007115F5" w:rsidP="0008231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  <w:sz w:val="26"/>
          <w:szCs w:val="26"/>
        </w:rPr>
      </w:pPr>
      <w:r w:rsidRPr="00082319">
        <w:rPr>
          <w:color w:val="000000"/>
          <w:sz w:val="26"/>
          <w:szCs w:val="26"/>
        </w:rPr>
        <w:t>2. Настоящее постановление вступает в силу на следующий день после его официального опубликования</w:t>
      </w:r>
    </w:p>
    <w:p w:rsidR="003D5973" w:rsidRPr="00082319" w:rsidRDefault="009E7107" w:rsidP="00082319">
      <w:pPr>
        <w:pStyle w:val="1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6"/>
          <w:szCs w:val="26"/>
        </w:rPr>
      </w:pPr>
      <w:r w:rsidRPr="00082319">
        <w:rPr>
          <w:color w:val="000000"/>
          <w:sz w:val="26"/>
          <w:szCs w:val="26"/>
        </w:rPr>
        <w:lastRenderedPageBreak/>
        <w:t>3</w:t>
      </w:r>
      <w:r w:rsidR="007115F5" w:rsidRPr="00082319">
        <w:rPr>
          <w:color w:val="000000"/>
          <w:sz w:val="26"/>
          <w:szCs w:val="26"/>
        </w:rPr>
        <w:t>. </w:t>
      </w:r>
      <w:r w:rsidR="007115F5" w:rsidRPr="00082319">
        <w:rPr>
          <w:rFonts w:ascii="Times" w:eastAsia="Times" w:hAnsi="Times" w:cs="Times"/>
          <w:color w:val="000000"/>
          <w:sz w:val="26"/>
          <w:szCs w:val="26"/>
        </w:rPr>
        <w:t>Настоящее постановление опубликовать в муниципальном печатном средстве массовой информации - в газете «Ведомости Заречного» и разместить его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81365" w:rsidRPr="00082319" w:rsidRDefault="009E7107" w:rsidP="0008231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  <w:sz w:val="26"/>
          <w:szCs w:val="26"/>
        </w:rPr>
      </w:pPr>
      <w:r w:rsidRPr="00082319">
        <w:rPr>
          <w:color w:val="000000"/>
          <w:sz w:val="26"/>
          <w:szCs w:val="26"/>
        </w:rPr>
        <w:t>4</w:t>
      </w:r>
      <w:r w:rsidR="007115F5" w:rsidRPr="00082319">
        <w:rPr>
          <w:color w:val="000000"/>
          <w:sz w:val="26"/>
          <w:szCs w:val="26"/>
        </w:rPr>
        <w:t>. Контроль за исполнением настоящего постановления оставляю за собой.</w:t>
      </w:r>
    </w:p>
    <w:p w:rsidR="00082319" w:rsidRDefault="00082319" w:rsidP="00082319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19" w:rsidRDefault="00082319" w:rsidP="0008231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81365" w:rsidRPr="00082319" w:rsidRDefault="00F81365" w:rsidP="0008231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  <w:sz w:val="26"/>
          <w:szCs w:val="26"/>
        </w:rPr>
      </w:pPr>
    </w:p>
    <w:p w:rsidR="00F81365" w:rsidRDefault="00F81365" w:rsidP="009E71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  <w:sz w:val="26"/>
          <w:szCs w:val="26"/>
        </w:rPr>
      </w:pPr>
    </w:p>
    <w:p w:rsidR="003D5973" w:rsidRPr="00F81365" w:rsidRDefault="003D59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  <w:tab w:val="left" w:pos="9214"/>
        </w:tabs>
        <w:spacing w:before="600"/>
        <w:jc w:val="both"/>
        <w:rPr>
          <w:rFonts w:ascii="Calibri" w:eastAsia="Calibri" w:hAnsi="Calibri" w:cs="Calibri"/>
          <w:color w:val="000000"/>
          <w:sz w:val="26"/>
          <w:szCs w:val="26"/>
        </w:rPr>
        <w:sectPr w:rsidR="003D5973" w:rsidRPr="00F81365" w:rsidSect="006C605F">
          <w:footerReference w:type="default" r:id="rId11"/>
          <w:pgSz w:w="11906" w:h="16838"/>
          <w:pgMar w:top="709" w:right="567" w:bottom="851" w:left="1134" w:header="709" w:footer="709" w:gutter="0"/>
          <w:pgNumType w:start="1"/>
          <w:cols w:space="720"/>
          <w:titlePg/>
        </w:sectPr>
      </w:pP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6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  <w:r w:rsidR="00A961D1" w:rsidRPr="00A961D1">
        <w:rPr>
          <w:noProof/>
        </w:rPr>
        <w:pict>
          <v:rect id="Прямоугольник 11" o:spid="_x0000_s1036" style="position:absolute;left:0;text-align:left;margin-left:1pt;margin-top:4.6pt;width:280.5pt;height:84.75pt;z-index:25166848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" stroked="f">
            <v:textbox inset="2.53958mm,1.2694mm,2.53958mm,1.2694mm">
              <w:txbxContent>
                <w:p w:rsidR="00FC25FE" w:rsidRPr="00397CB0" w:rsidRDefault="005C785C">
                  <w:pPr>
                    <w:textDirection w:val="btLr"/>
                  </w:pPr>
                  <w:r w:rsidRPr="00397CB0">
                    <w:rPr>
                      <w:rFonts w:eastAsia="Arial"/>
                      <w:color w:val="000000"/>
                      <w:sz w:val="26"/>
                    </w:rPr>
                    <w:t>СОГЛАСОВАН:</w:t>
                  </w:r>
                </w:p>
                <w:p w:rsidR="00FC25FE" w:rsidRPr="00397CB0" w:rsidRDefault="005C785C">
                  <w:pPr>
                    <w:textDirection w:val="btLr"/>
                  </w:pPr>
                  <w:r w:rsidRPr="00397CB0">
                    <w:rPr>
                      <w:rFonts w:eastAsia="Arial"/>
                      <w:color w:val="000000"/>
                      <w:sz w:val="26"/>
                    </w:rPr>
                    <w:t>Госкорпорация «Росатом»</w:t>
                  </w:r>
                </w:p>
                <w:p w:rsidR="00FC25FE" w:rsidRPr="00397CB0" w:rsidRDefault="005C785C">
                  <w:pPr>
                    <w:textDirection w:val="btLr"/>
                  </w:pPr>
                  <w:r w:rsidRPr="00397CB0">
                    <w:rPr>
                      <w:rFonts w:eastAsia="Arial"/>
                      <w:color w:val="000000"/>
                      <w:sz w:val="26"/>
                    </w:rPr>
                    <w:t>исх</w:t>
                  </w:r>
                  <w:r w:rsidRPr="00397CB0">
                    <w:rPr>
                      <w:rFonts w:eastAsia="Arial"/>
                      <w:color w:val="FF0000"/>
                      <w:sz w:val="26"/>
                    </w:rPr>
                    <w:t xml:space="preserve">. </w:t>
                  </w:r>
                  <w:r w:rsidRPr="00397CB0">
                    <w:rPr>
                      <w:rFonts w:eastAsia="Arial"/>
                      <w:color w:val="000000"/>
                      <w:sz w:val="26"/>
                    </w:rPr>
                    <w:t xml:space="preserve">от                  №                </w:t>
                  </w:r>
                </w:p>
                <w:p w:rsidR="00FC25FE" w:rsidRPr="00397CB0" w:rsidRDefault="005C785C">
                  <w:pPr>
                    <w:textDirection w:val="btLr"/>
                  </w:pPr>
                  <w:r w:rsidRPr="00397CB0">
                    <w:rPr>
                      <w:rFonts w:eastAsia="Arial"/>
                      <w:color w:val="000000"/>
                      <w:sz w:val="26"/>
                    </w:rPr>
                    <w:t>АО «ФНПЦ «ПО «Старт» им. М.В.Проценко»</w:t>
                  </w:r>
                </w:p>
                <w:p w:rsidR="00FC25FE" w:rsidRPr="00F81365" w:rsidRDefault="005C785C">
                  <w:pPr>
                    <w:textDirection w:val="btLr"/>
                  </w:pPr>
                  <w:r w:rsidRPr="00397CB0">
                    <w:rPr>
                      <w:rFonts w:eastAsia="Arial"/>
                      <w:color w:val="000000"/>
                      <w:sz w:val="26"/>
                    </w:rPr>
                    <w:t>исх. от               №</w:t>
                  </w:r>
                  <w:r w:rsidRPr="00F81365">
                    <w:rPr>
                      <w:rFonts w:eastAsia="Arial"/>
                      <w:color w:val="000000"/>
                      <w:sz w:val="26"/>
                    </w:rPr>
                    <w:t xml:space="preserve">                     </w:t>
                  </w:r>
                </w:p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  <w:p w:rsidR="00FC25FE" w:rsidRDefault="00FC25FE">
                  <w:pPr>
                    <w:textDirection w:val="btLr"/>
                  </w:pPr>
                </w:p>
              </w:txbxContent>
            </v:textbox>
          </v:rect>
        </w:pic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6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6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</w: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6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г. Заречного</w: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6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Пензенской области</w: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6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bookmarkStart w:id="0" w:name="gjdgxs" w:colFirst="0" w:colLast="0"/>
      <w:bookmarkEnd w:id="0"/>
      <w:r w:rsidR="00082319">
        <w:rPr>
          <w:color w:val="000000"/>
          <w:sz w:val="26"/>
          <w:szCs w:val="26"/>
        </w:rPr>
        <w:t>29.12.2023 № 2372</w: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мероприятий</w: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реализации Стратегии социально-экономического развития</w:t>
      </w:r>
    </w:p>
    <w:p w:rsidR="003D5973" w:rsidRDefault="007115F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ЗАТО г. Заречный Пензенской области до 2027 года</w:t>
      </w:r>
    </w:p>
    <w:p w:rsidR="003D5973" w:rsidRDefault="003D59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5"/>
        <w:tblW w:w="1545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3272"/>
        <w:gridCol w:w="2681"/>
        <w:gridCol w:w="2693"/>
        <w:gridCol w:w="2551"/>
        <w:gridCol w:w="851"/>
        <w:gridCol w:w="2835"/>
      </w:tblGrid>
      <w:tr w:rsidR="003D5973">
        <w:tc>
          <w:tcPr>
            <w:tcW w:w="568" w:type="dxa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п.п</w:t>
            </w:r>
          </w:p>
        </w:tc>
        <w:tc>
          <w:tcPr>
            <w:tcW w:w="3272" w:type="dxa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цели, задачи, мероприятия, ключевого события</w:t>
            </w:r>
          </w:p>
        </w:tc>
        <w:tc>
          <w:tcPr>
            <w:tcW w:w="2681" w:type="dxa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мероприятий (содержание мероприятия, ключевого события)</w:t>
            </w:r>
          </w:p>
        </w:tc>
        <w:tc>
          <w:tcPr>
            <w:tcW w:w="2693" w:type="dxa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и его целевое значение  /ожидаемый результат реализации мероприятия, ключевого события</w:t>
            </w:r>
          </w:p>
        </w:tc>
        <w:tc>
          <w:tcPr>
            <w:tcW w:w="2551" w:type="dxa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финансового/ресурсного обеспечения</w:t>
            </w:r>
          </w:p>
        </w:tc>
        <w:tc>
          <w:tcPr>
            <w:tcW w:w="851" w:type="dxa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62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 (мероприятия, ключевого события</w:t>
            </w:r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firstLine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(орган исполнительной власти субъекта Российской Федерации, органы местного самоуправления, субъекты естественных монополий и др.)</w:t>
            </w:r>
          </w:p>
        </w:tc>
      </w:tr>
    </w:tbl>
    <w:p w:rsidR="003D5973" w:rsidRDefault="003D59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tbl>
      <w:tblPr>
        <w:tblStyle w:val="a6"/>
        <w:tblW w:w="1554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5"/>
        <w:gridCol w:w="3285"/>
        <w:gridCol w:w="2670"/>
        <w:gridCol w:w="2715"/>
        <w:gridCol w:w="2595"/>
        <w:gridCol w:w="810"/>
        <w:gridCol w:w="2940"/>
      </w:tblGrid>
      <w:tr w:rsidR="003D5973">
        <w:trPr>
          <w:trHeight w:val="121"/>
          <w:tblHeader/>
        </w:trPr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973">
        <w:tc>
          <w:tcPr>
            <w:tcW w:w="3810" w:type="dxa"/>
            <w:gridSpan w:val="2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Приоритетное направление</w:t>
            </w:r>
          </w:p>
        </w:tc>
        <w:tc>
          <w:tcPr>
            <w:tcW w:w="11730" w:type="dxa"/>
            <w:gridSpan w:val="5"/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Развитие человека</w:t>
            </w:r>
          </w:p>
        </w:tc>
      </w:tr>
      <w:tr w:rsidR="003D5973">
        <w:tc>
          <w:tcPr>
            <w:tcW w:w="3810" w:type="dxa"/>
            <w:gridSpan w:val="2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Стратегическая цель приоритетного направления</w:t>
            </w:r>
          </w:p>
        </w:tc>
        <w:tc>
          <w:tcPr>
            <w:tcW w:w="11730" w:type="dxa"/>
            <w:gridSpan w:val="5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Обеспечить высокий уровень благополучия, пространство для всестороннего развития и самореализации каждого жителя города, базирующееся на традиционных ценностях и современных прогрессивных идеях</w:t>
            </w:r>
          </w:p>
        </w:tc>
      </w:tr>
      <w:tr w:rsidR="003D5973">
        <w:tc>
          <w:tcPr>
            <w:tcW w:w="3810" w:type="dxa"/>
            <w:gridSpan w:val="2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 Стратегическая цель направления «Система образования»</w:t>
            </w:r>
          </w:p>
        </w:tc>
        <w:tc>
          <w:tcPr>
            <w:tcW w:w="11730" w:type="dxa"/>
            <w:gridSpan w:val="5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выпускникам школ города высокого уровня готовности к профессиональному самоопределению на основе самостоятельного построения ими индивидуально ориентированного образования.</w:t>
            </w:r>
          </w:p>
        </w:tc>
      </w:tr>
      <w:tr w:rsidR="003D5973">
        <w:tc>
          <w:tcPr>
            <w:tcW w:w="15540" w:type="dxa"/>
            <w:gridSpan w:val="7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1.1.1 Задачи направления «Система образования»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Повышение доступности качественного дошкольного образования, обеспечение охраны жизни и здоровья детей.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Сохранение в системе общего образования равных возможностей для современного качественного начального общего, основного общего и среднего общего образования.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Создание в системе дополнительного образования равных возможностей для современного качественного образования, позитивной социализации детей.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Повышение качества организации отдыха детей и подростков города, модернизация материально-технического оснащения детских оздоровительных лагерей, совершенствование инфраструктуры летнего отдыха и форм его реализации.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Совершенствование условий для эффективного управления в сфере образования.</w:t>
            </w:r>
          </w:p>
        </w:tc>
      </w:tr>
      <w:tr w:rsidR="003D5973">
        <w:trPr>
          <w:trHeight w:val="2783"/>
        </w:trPr>
        <w:tc>
          <w:tcPr>
            <w:tcW w:w="52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285" w:type="dxa"/>
            <w:vMerge w:val="restart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общедоступного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бесплатного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организациях, а также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присмотра и ухода за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детьми, осваивающими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образовательные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дошкольного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  <w:p w:rsidR="003D5973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воспитанников (ежегодно)  </w:t>
            </w:r>
          </w:p>
          <w:p w:rsidR="003D5973" w:rsidRPr="00BA494D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2024 - 2</w:t>
            </w:r>
            <w:r w:rsidR="00BA494D">
              <w:rPr>
                <w:sz w:val="22"/>
                <w:szCs w:val="22"/>
                <w:lang w:val="en-US"/>
              </w:rPr>
              <w:t>400</w:t>
            </w:r>
          </w:p>
          <w:p w:rsidR="003D5973" w:rsidRPr="00BA494D" w:rsidRDefault="00BA494D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2025 - 2</w:t>
            </w:r>
            <w:r>
              <w:rPr>
                <w:sz w:val="22"/>
                <w:szCs w:val="22"/>
                <w:lang w:val="en-US"/>
              </w:rPr>
              <w:t>350</w:t>
            </w:r>
          </w:p>
          <w:p w:rsidR="003D5973" w:rsidRPr="00BA494D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2026 - 2</w:t>
            </w:r>
            <w:r w:rsidR="00BA494D">
              <w:rPr>
                <w:sz w:val="22"/>
                <w:szCs w:val="22"/>
                <w:lang w:val="en-US"/>
              </w:rPr>
              <w:t>300</w:t>
            </w:r>
          </w:p>
          <w:p w:rsidR="003D5973" w:rsidRPr="00BA494D" w:rsidRDefault="007115F5" w:rsidP="00BA49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2027 - 2</w:t>
            </w:r>
            <w:r w:rsidR="00BA494D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783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отдельных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 Пензенской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в сфере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по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финансированию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 и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  <w:p w:rsidR="003D5973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воспитанников (ежегодно)  </w:t>
            </w:r>
          </w:p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2024 - 2</w:t>
            </w:r>
            <w:r w:rsidR="00BA494D">
              <w:rPr>
                <w:sz w:val="22"/>
                <w:szCs w:val="22"/>
                <w:lang w:val="en-US"/>
              </w:rPr>
              <w:t>400</w:t>
            </w:r>
          </w:p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2025 - 2</w:t>
            </w:r>
            <w:r w:rsidR="00BA494D">
              <w:rPr>
                <w:sz w:val="22"/>
                <w:szCs w:val="22"/>
                <w:lang w:val="en-US"/>
              </w:rPr>
              <w:t>350</w:t>
            </w:r>
          </w:p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2026 - 2</w:t>
            </w:r>
            <w:r w:rsidR="00BA494D">
              <w:rPr>
                <w:sz w:val="22"/>
                <w:szCs w:val="22"/>
                <w:lang w:val="en-US"/>
              </w:rPr>
              <w:t>300</w:t>
            </w:r>
          </w:p>
          <w:p w:rsidR="003D5973" w:rsidRPr="00BA494D" w:rsidRDefault="007115F5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2027 - 2</w:t>
            </w:r>
            <w:r w:rsidR="00BA494D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783"/>
        </w:trPr>
        <w:tc>
          <w:tcPr>
            <w:tcW w:w="525" w:type="dxa"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3D5973" w:rsidRDefault="003D5973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отдельных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 Пензенской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по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осуществлению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денежных выплат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молодым специалистам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(педагогическим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работникам)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организаций,</w:t>
            </w:r>
            <w:r w:rsidR="0029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 и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  <w:p w:rsidR="003D5973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2024 - </w:t>
            </w:r>
            <w:r w:rsidR="00BA494D">
              <w:rPr>
                <w:sz w:val="22"/>
                <w:szCs w:val="22"/>
                <w:lang w:val="en-US"/>
              </w:rPr>
              <w:t>5</w:t>
            </w:r>
          </w:p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2025 - </w:t>
            </w:r>
            <w:r w:rsidR="00BA494D">
              <w:rPr>
                <w:sz w:val="22"/>
                <w:szCs w:val="22"/>
                <w:lang w:val="en-US"/>
              </w:rPr>
              <w:t>5</w:t>
            </w:r>
          </w:p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2026 - </w:t>
            </w:r>
            <w:r w:rsidR="00BA494D">
              <w:rPr>
                <w:sz w:val="22"/>
                <w:szCs w:val="22"/>
                <w:lang w:val="en-US"/>
              </w:rPr>
              <w:t>5</w:t>
            </w:r>
          </w:p>
          <w:p w:rsidR="003D5973" w:rsidRDefault="007115F5" w:rsidP="00BA494D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2027 - </w:t>
            </w:r>
            <w:r w:rsidR="00BA494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024"/>
        </w:trPr>
        <w:tc>
          <w:tcPr>
            <w:tcW w:w="52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285" w:type="dxa"/>
            <w:vMerge w:val="restart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 образования</w:t>
            </w:r>
          </w:p>
          <w:p w:rsidR="003D5973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  <w:p w:rsidR="003D5973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общедоступного и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бесплатного начального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общего, основного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общего, среднего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образования по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общеобразовательным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программам</w:t>
            </w:r>
          </w:p>
          <w:p w:rsidR="003D5973" w:rsidRDefault="003D5973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 w:rsidP="00BA49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Количество обучающихся (ежегодно</w:t>
            </w:r>
            <w:r w:rsidR="00BA494D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BA494D" w:rsidRPr="00BA494D" w:rsidRDefault="00BA494D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2024 - </w:t>
            </w:r>
            <w:r>
              <w:rPr>
                <w:sz w:val="22"/>
                <w:szCs w:val="22"/>
                <w:lang w:val="en-US"/>
              </w:rPr>
              <w:t>5658</w:t>
            </w:r>
          </w:p>
          <w:p w:rsidR="00BA494D" w:rsidRPr="00BA494D" w:rsidRDefault="00BA494D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2025 - </w:t>
            </w:r>
            <w:r>
              <w:rPr>
                <w:sz w:val="22"/>
                <w:szCs w:val="22"/>
                <w:lang w:val="en-US"/>
              </w:rPr>
              <w:t>5650</w:t>
            </w:r>
          </w:p>
          <w:p w:rsidR="00BA494D" w:rsidRPr="00BA494D" w:rsidRDefault="00BA494D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2026 - </w:t>
            </w:r>
            <w:r>
              <w:rPr>
                <w:sz w:val="22"/>
                <w:szCs w:val="22"/>
                <w:lang w:val="en-US"/>
              </w:rPr>
              <w:t>5600</w:t>
            </w:r>
          </w:p>
          <w:p w:rsidR="00BA494D" w:rsidRPr="00BA494D" w:rsidRDefault="00BA494D" w:rsidP="00BA49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2027 - 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0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отдельных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 Пензенской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в сфере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по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финансированию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 и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  <w:p w:rsidR="003D5973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Количество обучающихся (ежегодно) </w:t>
            </w:r>
          </w:p>
          <w:p w:rsidR="00BA494D" w:rsidRPr="00BA494D" w:rsidRDefault="00BA494D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2024 - </w:t>
            </w:r>
            <w:r>
              <w:rPr>
                <w:sz w:val="22"/>
                <w:szCs w:val="22"/>
                <w:lang w:val="en-US"/>
              </w:rPr>
              <w:t>5658</w:t>
            </w:r>
          </w:p>
          <w:p w:rsidR="00BA494D" w:rsidRPr="00BA494D" w:rsidRDefault="00BA494D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2025 - </w:t>
            </w:r>
            <w:r>
              <w:rPr>
                <w:sz w:val="22"/>
                <w:szCs w:val="22"/>
                <w:lang w:val="en-US"/>
              </w:rPr>
              <w:t>5650</w:t>
            </w:r>
          </w:p>
          <w:p w:rsidR="00BA494D" w:rsidRPr="00BA494D" w:rsidRDefault="00BA494D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2026 - </w:t>
            </w:r>
            <w:r>
              <w:rPr>
                <w:sz w:val="22"/>
                <w:szCs w:val="22"/>
                <w:lang w:val="en-US"/>
              </w:rPr>
              <w:t>5600</w:t>
            </w:r>
          </w:p>
          <w:p w:rsidR="00BA494D" w:rsidRPr="00BA494D" w:rsidRDefault="00BA494D" w:rsidP="00BA494D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2027 - 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0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детей,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 в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организациях</w:t>
            </w:r>
          </w:p>
          <w:p w:rsidR="003D5973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 w:rsidP="00BA494D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BA494D" w:rsidRPr="00BA494D">
              <w:rPr>
                <w:sz w:val="22"/>
                <w:szCs w:val="22"/>
              </w:rPr>
              <w:t>30000</w:t>
            </w:r>
            <w:r>
              <w:rPr>
                <w:sz w:val="22"/>
                <w:szCs w:val="22"/>
              </w:rPr>
              <w:t xml:space="preserve"> человеко-часов  пребывания ежегодно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0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отдельных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 Пензенской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по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осуществлению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денежных выплат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молодым специалистам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(педагогическим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работникам)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организаций,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 и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271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молодых специалистов</w:t>
            </w:r>
          </w:p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2024 - </w:t>
            </w:r>
            <w:r w:rsidR="00BA494D">
              <w:rPr>
                <w:sz w:val="22"/>
                <w:szCs w:val="22"/>
                <w:lang w:val="en-US"/>
              </w:rPr>
              <w:t>25</w:t>
            </w:r>
          </w:p>
          <w:p w:rsidR="003D5973" w:rsidRPr="00BA494D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2025 - </w:t>
            </w:r>
            <w:r w:rsidR="00BA494D">
              <w:rPr>
                <w:sz w:val="22"/>
                <w:szCs w:val="22"/>
                <w:lang w:val="en-US"/>
              </w:rPr>
              <w:t>25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2026 - 28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2027 - 28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Заречного</w:t>
            </w:r>
          </w:p>
        </w:tc>
      </w:tr>
      <w:tr w:rsidR="003D5973">
        <w:tc>
          <w:tcPr>
            <w:tcW w:w="525" w:type="dxa"/>
          </w:tcPr>
          <w:p w:rsidR="003D5973" w:rsidRPr="00592DFC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2DFC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285" w:type="dxa"/>
          </w:tcPr>
          <w:p w:rsidR="003D5973" w:rsidRPr="00592DFC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Обеспечение условий</w:t>
            </w:r>
          </w:p>
          <w:p w:rsidR="003D5973" w:rsidRPr="00592DFC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для сохранения жизни и</w:t>
            </w:r>
          </w:p>
          <w:p w:rsidR="003D5973" w:rsidRPr="00592DFC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укрепления здоровья</w:t>
            </w:r>
          </w:p>
          <w:p w:rsidR="003D5973" w:rsidRPr="00592DFC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детей в</w:t>
            </w:r>
            <w:r w:rsidR="004B2961" w:rsidRPr="00592DFC">
              <w:rPr>
                <w:sz w:val="22"/>
                <w:szCs w:val="22"/>
              </w:rPr>
              <w:t xml:space="preserve"> </w:t>
            </w:r>
            <w:r w:rsidRPr="00592DFC">
              <w:rPr>
                <w:sz w:val="22"/>
                <w:szCs w:val="22"/>
              </w:rPr>
              <w:t>общеобразовательных</w:t>
            </w:r>
          </w:p>
          <w:p w:rsidR="003D5973" w:rsidRPr="00592DFC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организациях,</w:t>
            </w:r>
            <w:r w:rsidR="004B2961" w:rsidRPr="00592DFC">
              <w:rPr>
                <w:sz w:val="22"/>
                <w:szCs w:val="22"/>
              </w:rPr>
              <w:t xml:space="preserve"> </w:t>
            </w:r>
            <w:r w:rsidRPr="00592DFC">
              <w:rPr>
                <w:sz w:val="22"/>
                <w:szCs w:val="22"/>
              </w:rPr>
              <w:t>приведение</w:t>
            </w:r>
          </w:p>
          <w:p w:rsidR="003D5973" w:rsidRPr="00592DFC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материально-технической базы школ</w:t>
            </w:r>
            <w:r w:rsidR="004B2961" w:rsidRPr="00592DFC">
              <w:rPr>
                <w:sz w:val="22"/>
                <w:szCs w:val="22"/>
              </w:rPr>
              <w:t xml:space="preserve"> </w:t>
            </w:r>
            <w:r w:rsidRPr="00592DFC">
              <w:rPr>
                <w:sz w:val="22"/>
                <w:szCs w:val="22"/>
              </w:rPr>
              <w:t>в соответствие с</w:t>
            </w:r>
          </w:p>
          <w:p w:rsidR="003D5973" w:rsidRPr="00592DFC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современными</w:t>
            </w:r>
            <w:r w:rsidR="004B2961" w:rsidRPr="00592DFC">
              <w:rPr>
                <w:sz w:val="22"/>
                <w:szCs w:val="22"/>
              </w:rPr>
              <w:t xml:space="preserve"> </w:t>
            </w:r>
            <w:r w:rsidRPr="00592DFC">
              <w:rPr>
                <w:sz w:val="22"/>
                <w:szCs w:val="22"/>
              </w:rPr>
              <w:t>требованиями</w:t>
            </w:r>
          </w:p>
          <w:p w:rsidR="003D5973" w:rsidRPr="00592DFC" w:rsidRDefault="003D5973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3D5973" w:rsidRPr="00592DFC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Организация питания детей</w:t>
            </w:r>
          </w:p>
        </w:tc>
        <w:tc>
          <w:tcPr>
            <w:tcW w:w="2715" w:type="dxa"/>
          </w:tcPr>
          <w:p w:rsidR="00592DFC" w:rsidRPr="00592DFC" w:rsidRDefault="00592DFC" w:rsidP="00592D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2024 - 132066</w:t>
            </w:r>
          </w:p>
          <w:p w:rsidR="00592DFC" w:rsidRPr="00592DFC" w:rsidRDefault="00592DFC" w:rsidP="00592D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2025 - 136010</w:t>
            </w:r>
          </w:p>
          <w:p w:rsidR="00592DFC" w:rsidRPr="00592DFC" w:rsidRDefault="00592DFC" w:rsidP="00592D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2026 - 129345</w:t>
            </w:r>
          </w:p>
          <w:p w:rsidR="00592DFC" w:rsidRPr="00592DFC" w:rsidRDefault="00592DFC" w:rsidP="00592D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592DFC">
              <w:rPr>
                <w:sz w:val="22"/>
                <w:szCs w:val="22"/>
              </w:rPr>
              <w:t>2027 - 129345 детодней</w:t>
            </w:r>
          </w:p>
          <w:p w:rsidR="003D5973" w:rsidRPr="00592DFC" w:rsidRDefault="003D5973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Pr="00592DFC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DFC">
              <w:rPr>
                <w:color w:val="000000"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Pr="00592DFC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DFC">
              <w:rPr>
                <w:color w:val="000000"/>
                <w:sz w:val="22"/>
                <w:szCs w:val="22"/>
              </w:rPr>
              <w:t>202</w:t>
            </w:r>
            <w:r w:rsidR="003C0697" w:rsidRPr="00592DFC">
              <w:rPr>
                <w:color w:val="000000"/>
                <w:sz w:val="22"/>
                <w:szCs w:val="22"/>
              </w:rPr>
              <w:t>4</w:t>
            </w:r>
            <w:r w:rsidRPr="00592DFC">
              <w:rPr>
                <w:color w:val="000000"/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Pr="00592DFC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DFC">
              <w:rPr>
                <w:color w:val="000000"/>
                <w:sz w:val="22"/>
                <w:szCs w:val="22"/>
              </w:rPr>
              <w:t xml:space="preserve">Департамент образования </w:t>
            </w:r>
          </w:p>
          <w:p w:rsidR="003D5973" w:rsidRPr="00592DFC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DFC"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28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670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5B2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мероприятий по</w:t>
            </w:r>
            <w:r w:rsidR="005B2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обеспечению</w:t>
            </w:r>
          </w:p>
          <w:p w:rsidR="003D5973" w:rsidRDefault="005B2594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115F5">
              <w:rPr>
                <w:sz w:val="22"/>
                <w:szCs w:val="22"/>
              </w:rPr>
              <w:t>еятельност</w:t>
            </w:r>
            <w:r>
              <w:rPr>
                <w:sz w:val="22"/>
                <w:szCs w:val="22"/>
              </w:rPr>
              <w:t xml:space="preserve">и </w:t>
            </w:r>
            <w:r w:rsidR="007115F5">
              <w:rPr>
                <w:sz w:val="22"/>
                <w:szCs w:val="22"/>
              </w:rPr>
              <w:t>советников директора</w:t>
            </w:r>
            <w:r>
              <w:rPr>
                <w:sz w:val="22"/>
                <w:szCs w:val="22"/>
              </w:rPr>
              <w:t xml:space="preserve"> </w:t>
            </w:r>
            <w:r w:rsidR="007115F5">
              <w:rPr>
                <w:sz w:val="22"/>
                <w:szCs w:val="22"/>
              </w:rPr>
              <w:t>по воспитанию и</w:t>
            </w:r>
            <w:r>
              <w:rPr>
                <w:sz w:val="22"/>
                <w:szCs w:val="22"/>
              </w:rPr>
              <w:t xml:space="preserve"> </w:t>
            </w:r>
            <w:r w:rsidR="007115F5">
              <w:rPr>
                <w:sz w:val="22"/>
                <w:szCs w:val="22"/>
              </w:rPr>
              <w:t>взаимодействию с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детскими</w:t>
            </w:r>
            <w:r w:rsidR="005B2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общественными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объединениями в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организациях</w:t>
            </w:r>
          </w:p>
          <w:p w:rsidR="003D5973" w:rsidRDefault="003D5973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организаций,</w:t>
            </w:r>
            <w:r w:rsidR="005B2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имеющих в штатном</w:t>
            </w:r>
            <w:r w:rsidR="005B2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расписании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  <w:r w:rsidR="005B2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советников по</w:t>
            </w:r>
          </w:p>
          <w:p w:rsidR="003D5973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воспитанию</w:t>
            </w:r>
            <w:r w:rsidR="005B2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менее 7 человек (2024 - 2025 гг)</w:t>
            </w:r>
          </w:p>
        </w:tc>
        <w:tc>
          <w:tcPr>
            <w:tcW w:w="2595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образования</w:t>
            </w:r>
          </w:p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Заречного</w:t>
            </w:r>
          </w:p>
        </w:tc>
      </w:tr>
      <w:tr w:rsidR="003D5973">
        <w:trPr>
          <w:cantSplit/>
          <w:trHeight w:val="424"/>
        </w:trPr>
        <w:tc>
          <w:tcPr>
            <w:tcW w:w="525" w:type="dxa"/>
            <w:vMerge w:val="restart"/>
          </w:tcPr>
          <w:p w:rsidR="003D5973" w:rsidRPr="00860C82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60C8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285" w:type="dxa"/>
            <w:vMerge w:val="restart"/>
          </w:tcPr>
          <w:p w:rsidR="003D5973" w:rsidRPr="00860C82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860C82">
              <w:rPr>
                <w:sz w:val="22"/>
                <w:szCs w:val="22"/>
              </w:rPr>
              <w:t>Обеспечение</w:t>
            </w:r>
            <w:r w:rsidR="005B2594" w:rsidRPr="00860C82">
              <w:rPr>
                <w:sz w:val="22"/>
                <w:szCs w:val="22"/>
              </w:rPr>
              <w:t xml:space="preserve"> </w:t>
            </w:r>
            <w:r w:rsidRPr="00860C82">
              <w:rPr>
                <w:sz w:val="22"/>
                <w:szCs w:val="22"/>
              </w:rPr>
              <w:t>доступности</w:t>
            </w:r>
          </w:p>
          <w:p w:rsidR="003D5973" w:rsidRPr="00860C82" w:rsidRDefault="005B2594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860C82">
              <w:rPr>
                <w:sz w:val="22"/>
                <w:szCs w:val="22"/>
              </w:rPr>
              <w:t>Д</w:t>
            </w:r>
            <w:r w:rsidR="007115F5" w:rsidRPr="00860C82">
              <w:rPr>
                <w:sz w:val="22"/>
                <w:szCs w:val="22"/>
              </w:rPr>
              <w:t>ополнительного</w:t>
            </w:r>
            <w:r w:rsidRPr="00860C82">
              <w:rPr>
                <w:sz w:val="22"/>
                <w:szCs w:val="22"/>
              </w:rPr>
              <w:t xml:space="preserve"> </w:t>
            </w:r>
            <w:r w:rsidR="007115F5" w:rsidRPr="00860C82">
              <w:rPr>
                <w:sz w:val="22"/>
                <w:szCs w:val="22"/>
              </w:rPr>
              <w:t>образования</w:t>
            </w:r>
          </w:p>
          <w:p w:rsidR="003D5973" w:rsidRPr="00860C82" w:rsidRDefault="003D5973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</w:tcPr>
          <w:p w:rsidR="003D5973" w:rsidRPr="00860C82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860C82">
              <w:rPr>
                <w:sz w:val="22"/>
                <w:szCs w:val="22"/>
              </w:rPr>
              <w:t>Предоставление</w:t>
            </w:r>
          </w:p>
          <w:p w:rsidR="003D5973" w:rsidRPr="00860C82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860C82">
              <w:rPr>
                <w:sz w:val="22"/>
                <w:szCs w:val="22"/>
              </w:rPr>
              <w:t>дополнительного</w:t>
            </w:r>
          </w:p>
          <w:p w:rsidR="003D5973" w:rsidRPr="00860C82" w:rsidRDefault="007115F5" w:rsidP="005B2594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 w:rsidRPr="00860C82">
              <w:rPr>
                <w:sz w:val="22"/>
                <w:szCs w:val="22"/>
              </w:rPr>
              <w:t>образования детей</w:t>
            </w:r>
          </w:p>
        </w:tc>
        <w:tc>
          <w:tcPr>
            <w:tcW w:w="2715" w:type="dxa"/>
            <w:vMerge w:val="restart"/>
          </w:tcPr>
          <w:p w:rsidR="00A107C8" w:rsidRPr="00A107C8" w:rsidRDefault="00A107C8" w:rsidP="00A107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07C8">
              <w:rPr>
                <w:color w:val="000000"/>
                <w:sz w:val="22"/>
                <w:szCs w:val="22"/>
              </w:rPr>
              <w:t xml:space="preserve">Количество человеко-часов (ежегодно) </w:t>
            </w:r>
          </w:p>
          <w:p w:rsidR="003D5973" w:rsidRPr="00860C82" w:rsidRDefault="00A107C8" w:rsidP="00A107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не менее 700 000</w:t>
            </w:r>
          </w:p>
        </w:tc>
        <w:tc>
          <w:tcPr>
            <w:tcW w:w="2595" w:type="dxa"/>
            <w:vMerge w:val="restart"/>
          </w:tcPr>
          <w:p w:rsidR="003D5973" w:rsidRPr="00860C82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60C82">
              <w:rPr>
                <w:color w:val="000000"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  <w:vMerge w:val="restart"/>
          </w:tcPr>
          <w:p w:rsidR="003D5973" w:rsidRPr="00860C82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60C82">
              <w:rPr>
                <w:color w:val="000000"/>
                <w:sz w:val="22"/>
                <w:szCs w:val="22"/>
              </w:rPr>
              <w:t>202</w:t>
            </w:r>
            <w:r w:rsidR="003C0697" w:rsidRPr="00860C82">
              <w:rPr>
                <w:color w:val="000000"/>
                <w:sz w:val="22"/>
                <w:szCs w:val="22"/>
              </w:rPr>
              <w:t>4</w:t>
            </w:r>
            <w:r w:rsidRPr="00860C82">
              <w:rPr>
                <w:color w:val="000000"/>
                <w:sz w:val="22"/>
                <w:szCs w:val="22"/>
              </w:rPr>
              <w:t>-2027</w:t>
            </w:r>
          </w:p>
        </w:tc>
        <w:tc>
          <w:tcPr>
            <w:tcW w:w="2940" w:type="dxa"/>
            <w:vMerge w:val="restart"/>
          </w:tcPr>
          <w:p w:rsidR="003D5973" w:rsidRPr="00860C82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60C82">
              <w:rPr>
                <w:color w:val="000000"/>
                <w:sz w:val="22"/>
                <w:szCs w:val="22"/>
              </w:rPr>
              <w:t>Департамент образования</w:t>
            </w:r>
          </w:p>
          <w:p w:rsidR="003D5973" w:rsidRDefault="007115F5" w:rsidP="005B2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60C82"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cantSplit/>
          <w:trHeight w:val="4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cantSplit/>
          <w:trHeight w:val="4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cantSplit/>
          <w:trHeight w:val="4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системы поддержки талантливых детей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участие детей в 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 (ежегодно) – в соответствии с муниципальным заданием, утвержденным на год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424"/>
        </w:trPr>
        <w:tc>
          <w:tcPr>
            <w:tcW w:w="52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3285" w:type="dxa"/>
            <w:vMerge w:val="restart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по организации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отдыха и оздоровления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и подростков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лагерях с дневным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пребыванием 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каникулярное время</w:t>
            </w:r>
          </w:p>
        </w:tc>
        <w:tc>
          <w:tcPr>
            <w:tcW w:w="2715" w:type="dxa"/>
            <w:vMerge w:val="restart"/>
          </w:tcPr>
          <w:p w:rsidR="00A107C8" w:rsidRPr="00A107C8" w:rsidRDefault="00A107C8" w:rsidP="00A107C8">
            <w:pPr>
              <w:pStyle w:val="10"/>
              <w:widowControl w:val="0"/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Количество детей,</w:t>
            </w:r>
          </w:p>
          <w:p w:rsidR="00A107C8" w:rsidRPr="00A107C8" w:rsidRDefault="00A107C8" w:rsidP="00A107C8">
            <w:pPr>
              <w:pStyle w:val="10"/>
              <w:widowControl w:val="0"/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отдохнувших в</w:t>
            </w:r>
          </w:p>
          <w:p w:rsidR="00A107C8" w:rsidRPr="00A107C8" w:rsidRDefault="00A107C8" w:rsidP="00A107C8">
            <w:pPr>
              <w:pStyle w:val="10"/>
              <w:widowControl w:val="0"/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организациях</w:t>
            </w:r>
          </w:p>
          <w:p w:rsidR="00A107C8" w:rsidRPr="00A107C8" w:rsidRDefault="00A107C8" w:rsidP="00A107C8">
            <w:pPr>
              <w:pStyle w:val="10"/>
              <w:widowControl w:val="0"/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отдыха детей и их</w:t>
            </w:r>
          </w:p>
          <w:p w:rsidR="00A107C8" w:rsidRPr="00A107C8" w:rsidRDefault="00A107C8" w:rsidP="00A107C8">
            <w:pPr>
              <w:pStyle w:val="10"/>
              <w:widowControl w:val="0"/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оздоровления</w:t>
            </w:r>
          </w:p>
          <w:p w:rsidR="00A107C8" w:rsidRPr="00A107C8" w:rsidRDefault="00A107C8" w:rsidP="00A107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2024 - 1500</w:t>
            </w:r>
          </w:p>
          <w:p w:rsidR="00A107C8" w:rsidRPr="00A107C8" w:rsidRDefault="00A107C8" w:rsidP="00A107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2025 - 1300</w:t>
            </w:r>
          </w:p>
          <w:p w:rsidR="00A107C8" w:rsidRPr="00A107C8" w:rsidRDefault="00A107C8" w:rsidP="00A107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2026 - 1500</w:t>
            </w:r>
          </w:p>
          <w:p w:rsidR="003D5973" w:rsidRDefault="00A107C8" w:rsidP="00A107C8">
            <w:pPr>
              <w:pStyle w:val="10"/>
              <w:widowControl w:val="0"/>
              <w:rPr>
                <w:sz w:val="22"/>
                <w:szCs w:val="22"/>
              </w:rPr>
            </w:pPr>
            <w:r w:rsidRPr="00A107C8">
              <w:rPr>
                <w:sz w:val="22"/>
                <w:szCs w:val="22"/>
              </w:rPr>
              <w:t>2027 - 1500</w:t>
            </w:r>
          </w:p>
        </w:tc>
        <w:tc>
          <w:tcPr>
            <w:tcW w:w="2595" w:type="dxa"/>
            <w:vMerge w:val="restart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  <w:vMerge w:val="restart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  <w:vMerge w:val="restart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4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1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образования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организации и осуществлению деятельности по опеке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попечительству 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граждан, а также осуществлению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 по опеке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попечительству</w:t>
            </w: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мероприятий не менее 100% ежегодно</w:t>
            </w:r>
          </w:p>
        </w:tc>
        <w:tc>
          <w:tcPr>
            <w:tcW w:w="2595" w:type="dxa"/>
          </w:tcPr>
          <w:p w:rsidR="00B54BED" w:rsidRPr="00B54BED" w:rsidRDefault="007115F5" w:rsidP="00B54BE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BE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="00B54BED" w:rsidRPr="00B54BED">
              <w:rPr>
                <w:rFonts w:ascii="Times New Roman" w:hAnsi="Times New Roman" w:cs="Times New Roman"/>
                <w:sz w:val="22"/>
                <w:szCs w:val="22"/>
              </w:rPr>
              <w:t>«Социальная поддержка граждан в г. Заречном Пензенской области»</w:t>
            </w:r>
          </w:p>
          <w:p w:rsidR="003D5973" w:rsidRPr="00B54BED" w:rsidRDefault="003D5973" w:rsidP="00B54BED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D5973" w:rsidRPr="00B54BED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54BED">
              <w:rPr>
                <w:sz w:val="22"/>
                <w:szCs w:val="22"/>
              </w:rPr>
              <w:t>202</w:t>
            </w:r>
            <w:r w:rsidR="003C0697" w:rsidRPr="00B54BED">
              <w:rPr>
                <w:sz w:val="22"/>
                <w:szCs w:val="22"/>
              </w:rPr>
              <w:t>4</w:t>
            </w:r>
            <w:r w:rsidRPr="00B54BED"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 w:rsidP="006551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</w:t>
            </w:r>
            <w:r w:rsidR="0065518F">
              <w:rPr>
                <w:color w:val="000000"/>
                <w:sz w:val="22"/>
                <w:szCs w:val="22"/>
              </w:rPr>
              <w:t>социального развития</w:t>
            </w:r>
            <w:r w:rsidR="00B54B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424"/>
        </w:trPr>
        <w:tc>
          <w:tcPr>
            <w:tcW w:w="52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3285" w:type="dxa"/>
            <w:vMerge w:val="restart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прочих организаций,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подведомственных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Департаменту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города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Заречного Пензенской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обеспечивающих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консультаций</w:t>
            </w:r>
          </w:p>
          <w:p w:rsidR="003D5973" w:rsidRDefault="007115F5" w:rsidP="003D6F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</w:t>
            </w:r>
            <w:r w:rsidR="003D6F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ед. ежегодно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образования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4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педагогической,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помощи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отношений</w:t>
            </w: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пользователей услуг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2025 -2026 - 80</w:t>
            </w:r>
            <w:r w:rsidR="00B54B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чел</w:t>
            </w:r>
          </w:p>
          <w:p w:rsidR="00B54BED" w:rsidRDefault="007115F5" w:rsidP="00B54B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2026-2027 </w:t>
            </w:r>
            <w:r w:rsidR="00B54BE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B54BED">
              <w:rPr>
                <w:sz w:val="22"/>
                <w:szCs w:val="22"/>
              </w:rPr>
              <w:t>7900</w:t>
            </w:r>
          </w:p>
          <w:p w:rsidR="003D5973" w:rsidRDefault="007115F5" w:rsidP="00B54B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Заречного</w:t>
            </w:r>
          </w:p>
        </w:tc>
      </w:tr>
      <w:tr w:rsidR="003D5973">
        <w:tc>
          <w:tcPr>
            <w:tcW w:w="3810" w:type="dxa"/>
            <w:gridSpan w:val="2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1.2 Стратегическая цель направления «Культура и искусство»</w:t>
            </w:r>
          </w:p>
        </w:tc>
        <w:tc>
          <w:tcPr>
            <w:tcW w:w="11730" w:type="dxa"/>
            <w:gridSpan w:val="5"/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стратегической роли культуры как духовно-нравственной основы для формирования гармонично развитой личности, укрепления российской гражданской идентичности, сохранения исторического и культурного наследия Пензенской области и страны через формирование новой модели функционирования отрасли</w:t>
            </w:r>
          </w:p>
        </w:tc>
      </w:tr>
      <w:tr w:rsidR="003D5973">
        <w:tc>
          <w:tcPr>
            <w:tcW w:w="15540" w:type="dxa"/>
            <w:gridSpan w:val="7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1.2.1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«Культура и искусство»</w:t>
            </w:r>
          </w:p>
          <w:p w:rsidR="003D5973" w:rsidRDefault="007115F5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Сохранение и развитие культурного наследия.</w:t>
            </w:r>
          </w:p>
          <w:p w:rsidR="003D5973" w:rsidRDefault="007115F5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доступа граждан к культурным ценностям и создание условий для развития творческого потенциала.</w:t>
            </w:r>
          </w:p>
          <w:p w:rsidR="003D5973" w:rsidRDefault="007115F5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качественного дополнительного образования в учреждениях дополнительного образования детей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в области культуры.</w:t>
            </w:r>
          </w:p>
          <w:p w:rsidR="003D5973" w:rsidRDefault="007115F5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  <w:tab w:val="left" w:pos="692"/>
              </w:tabs>
              <w:ind w:left="0" w:firstLine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реализации потенциала молодых людей в социально-экономической, общественно-политической и социокультурной деятельности, направленной на развитие города.</w:t>
            </w:r>
          </w:p>
          <w:p w:rsidR="003D5973" w:rsidRDefault="007115F5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  <w:tab w:val="left" w:pos="692"/>
              </w:tabs>
              <w:ind w:left="0" w:firstLine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Удовлетворение культурных запросов жителей города и создание условий для полноценного отдыха.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Создание необходимых условий для эффективной реализации муниципальной  программы.</w:t>
            </w:r>
          </w:p>
        </w:tc>
      </w:tr>
      <w:tr w:rsidR="003D5973">
        <w:trPr>
          <w:trHeight w:val="424"/>
        </w:trPr>
        <w:tc>
          <w:tcPr>
            <w:tcW w:w="52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28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Повышение доступности и качества библиотечных услуг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не менее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 записей в год. Не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1500 мероприятий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год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-библиотечное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объединение»,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библиотечно-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МУК «ДК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«Современник»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D5973">
        <w:trPr>
          <w:trHeight w:val="424"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библиотечного фонда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-библиотечное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доступности и качества музейных услуг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музейного дела 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62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выставочных проектов.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 основных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акций и мероприятий.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фондов не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100 экспонатов 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год.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МУК «Музейно-выставочный центр»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3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сохранения и развития театрального искусства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Сохранение и развитие театрального искусства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6 новых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постановок, показ не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200 спектаклей 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 зрителей на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спектаклях не менее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 чел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 «Театр юного зрителя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Заречного»</w:t>
            </w:r>
          </w:p>
        </w:tc>
      </w:tr>
      <w:tr w:rsidR="003D5973">
        <w:trPr>
          <w:cantSplit/>
          <w:trHeight w:val="2089"/>
        </w:trPr>
        <w:tc>
          <w:tcPr>
            <w:tcW w:w="52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4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сохранения и развития традиционной народной культуры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работы культурно-досуговых формирований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107 культурно-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формирований и не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3050 участников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«Театр юного зрителя г. Заречного», МУК «ДК «Современник» г. Заречного, МУК «ДК «Дружба» г. Заречного, МАУ «Молодежно-досуговый центр «Ровесник» г. Заречного, МАУ «Центр здоровья и досуга» г. Заречного</w:t>
            </w:r>
          </w:p>
        </w:tc>
      </w:tr>
      <w:tr w:rsidR="003D5973">
        <w:trPr>
          <w:cantSplit/>
        </w:trPr>
        <w:tc>
          <w:tcPr>
            <w:tcW w:w="52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1550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культурно-массовых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мероприятий, число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 культурно-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массовых мероприятий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 культурно-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досугового типа по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отношению к уровню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года – 110%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«Театр юного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зрителя г. Заречного»,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«ДК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«Современник,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«ДК «Дружба»,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«Молодежно-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досуговый центр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«Ровесник»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«Центр здоровья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досуга»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5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дополнительного образования детей в области культуры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дополнительного образования детей в области культуры. 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и сохранение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контингента учащихся не</w:t>
            </w:r>
          </w:p>
          <w:p w:rsidR="003D5973" w:rsidRDefault="007115F5" w:rsidP="004B2961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</w:t>
            </w:r>
            <w:r w:rsidR="004B29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 чел.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ДО «Детская школа искусств» г. Заречного</w:t>
            </w:r>
          </w:p>
        </w:tc>
      </w:tr>
      <w:tr w:rsidR="003D5973">
        <w:tc>
          <w:tcPr>
            <w:tcW w:w="3810" w:type="dxa"/>
            <w:gridSpan w:val="2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1.3 Стратегическая цель направления «Молодежная политика»</w:t>
            </w:r>
          </w:p>
        </w:tc>
        <w:tc>
          <w:tcPr>
            <w:tcW w:w="11730" w:type="dxa"/>
            <w:gridSpan w:val="5"/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молодежи, развитие потенциала молодежи и использование его в интересах инновационного развития города и региона</w:t>
            </w:r>
          </w:p>
        </w:tc>
      </w:tr>
      <w:tr w:rsidR="003D5973">
        <w:tc>
          <w:tcPr>
            <w:tcW w:w="15540" w:type="dxa"/>
            <w:gridSpan w:val="7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1.3.1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«Молодежная политика»</w:t>
            </w:r>
          </w:p>
          <w:p w:rsidR="003D5973" w:rsidRDefault="007115F5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9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в молодежной среде устойчивой системы нравственных и гражданских ценностей, воспитание патриотизма, развитие межэтнической культуры.</w:t>
            </w:r>
          </w:p>
          <w:p w:rsidR="003D5973" w:rsidRDefault="007115F5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9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ценностей здорового образа жизни, создание условий для физического развития молодежи.</w:t>
            </w:r>
          </w:p>
          <w:p w:rsidR="003D5973" w:rsidRDefault="007115F5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9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условий для реализации человеческого потенциала, вовлечение молодежи в социальную практику.</w:t>
            </w:r>
          </w:p>
          <w:p w:rsidR="003D5973" w:rsidRDefault="007115F5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9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ценностей семейной культуры и образа успешной молодой семьи.</w:t>
            </w:r>
          </w:p>
          <w:p w:rsidR="003D5973" w:rsidRDefault="007115F5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9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эффективной деятельности по направлению «Молодежная политика».</w:t>
            </w: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Содействие реализации потенциала молодых людей в социально-экономической, общественно-политической и социокультурной деятельности, направленной на развитие города </w:t>
            </w:r>
            <w:r>
              <w:rPr>
                <w:color w:val="000000"/>
                <w:sz w:val="22"/>
                <w:szCs w:val="22"/>
              </w:rPr>
              <w:lastRenderedPageBreak/>
              <w:t>Заречного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Создание и эффективное функционирование системы гражданского и патриотического воспитания молодежи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подведомственными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 не менее 18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общим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охватом участников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2500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ежегодно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культуры и молодежной политики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Заречного, подведомственные учреждения культуры. Департамент образования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г. Заречного, подведомственные образовательные организации.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физической культуре и спорту города Заречного, подведомственные учреждения физической культуры и спорта</w:t>
            </w:r>
          </w:p>
        </w:tc>
      </w:tr>
      <w:tr w:rsidR="003D5973"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1.3.2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инновационной деятельности молодежи в социальной сфере.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инновационной деятельности молодежи в социальной сфере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подведомственными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 не менее 20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 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охватом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человек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Департамент культуры и молодежной политики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Заречного, подведомственные учреждения культуры </w:t>
            </w:r>
          </w:p>
        </w:tc>
      </w:tr>
      <w:tr w:rsidR="003D5973">
        <w:trPr>
          <w:trHeight w:val="280"/>
        </w:trPr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поддержки для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системы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духовного,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культурного,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психического,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самореализации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 в городе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Заречном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условий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эффективного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системы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духовного,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культурного,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психического,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самореализации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 в городе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Заречном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подведомственными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 не менее 5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охватом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700 человек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 w:rsidP="003C0697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культуры и молодежной политики г. Заречного, подведомственные ему учреждения</w:t>
            </w:r>
          </w:p>
        </w:tc>
      </w:tr>
      <w:tr w:rsidR="003D5973">
        <w:trPr>
          <w:trHeight w:val="424"/>
        </w:trPr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1.3.4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поддержки для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системы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нравственных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смысловых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межнационального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 в городе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Заречном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эффективного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системы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нравственных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смысловых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ориентиров,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межнационального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 в городе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Заречном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2715" w:type="dxa"/>
            <w:vMerge w:val="restart"/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подведомственными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учреждениями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 не менее 3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охватом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500 человек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  <w:tc>
          <w:tcPr>
            <w:tcW w:w="810" w:type="dxa"/>
            <w:vMerge w:val="restart"/>
          </w:tcPr>
          <w:p w:rsidR="003D5973" w:rsidRDefault="007115F5" w:rsidP="003C0697">
            <w:pPr>
              <w:pStyle w:val="1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  <w:vMerge w:val="restart"/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культуры и молодежной политики города Заречного / подведомственные учреждения культуры</w:t>
            </w:r>
          </w:p>
        </w:tc>
      </w:tr>
      <w:tr w:rsidR="003D5973">
        <w:trPr>
          <w:trHeight w:val="424"/>
        </w:trPr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28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  <w:vMerge/>
            <w:vAlign w:val="center"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1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3D5973" w:rsidRDefault="003D5973">
            <w:pPr>
              <w:pStyle w:val="10"/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  <w:vAlign w:val="center"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trHeight w:val="280"/>
        </w:trPr>
        <w:tc>
          <w:tcPr>
            <w:tcW w:w="3810" w:type="dxa"/>
            <w:gridSpan w:val="2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1.4 Стратегическая цель направления «Физическая культура и спорт»</w:t>
            </w:r>
          </w:p>
        </w:tc>
        <w:tc>
          <w:tcPr>
            <w:tcW w:w="11730" w:type="dxa"/>
            <w:gridSpan w:val="5"/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Обеспечить жителям Заречного широкий спектр возможностей для занятий физической культурой и традиционными видами массового спорта, создать условия для самореализации в профессиональном спорте.</w:t>
            </w:r>
          </w:p>
        </w:tc>
      </w:tr>
      <w:tr w:rsidR="003D5973">
        <w:trPr>
          <w:trHeight w:val="280"/>
        </w:trPr>
        <w:tc>
          <w:tcPr>
            <w:tcW w:w="15540" w:type="dxa"/>
            <w:gridSpan w:val="7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1.4.1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«Физическая культура и спорт»</w:t>
            </w:r>
          </w:p>
          <w:p w:rsidR="003D5973" w:rsidRDefault="007115F5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массового спорта,</w:t>
            </w:r>
          </w:p>
          <w:p w:rsidR="003D5973" w:rsidRDefault="007115F5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в городе спорта высших достижений.</w:t>
            </w:r>
          </w:p>
        </w:tc>
      </w:tr>
      <w:tr w:rsidR="003D5973">
        <w:trPr>
          <w:trHeight w:val="1990"/>
        </w:trPr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</w:t>
            </w: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численности занимающихся физической культурой и спортом до 51% к 2027 году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физической культуре и спорту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Заречного, подведомственные учреждения</w:t>
            </w:r>
          </w:p>
        </w:tc>
      </w:tr>
      <w:tr w:rsidR="003D5973">
        <w:trPr>
          <w:trHeight w:val="1990"/>
        </w:trPr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1.4.2</w:t>
            </w: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некоммерческих объединений, реализующих программы и проекты по физической культуре и спорту 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физической культуре и спорту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Заречного, подведомственные учреждения</w:t>
            </w:r>
          </w:p>
        </w:tc>
      </w:tr>
      <w:tr w:rsidR="003D5973">
        <w:trPr>
          <w:trHeight w:val="1990"/>
        </w:trPr>
        <w:tc>
          <w:tcPr>
            <w:tcW w:w="52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28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эффективного управления муниципальной программой развития отрасли физической культуры и спорта и отраслевой инфраструктуры</w:t>
            </w:r>
          </w:p>
        </w:tc>
        <w:tc>
          <w:tcPr>
            <w:tcW w:w="2670" w:type="dxa"/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удовлетворенности услугами системы фмзической культуры и спорта к 2027 году не менее 58.5% респондентов</w:t>
            </w:r>
          </w:p>
        </w:tc>
        <w:tc>
          <w:tcPr>
            <w:tcW w:w="2595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  <w:tc>
          <w:tcPr>
            <w:tcW w:w="81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физической культуре и спорту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Заречного, подведомственные учреждения</w:t>
            </w:r>
          </w:p>
        </w:tc>
      </w:tr>
      <w:tr w:rsidR="003D5973">
        <w:trPr>
          <w:cantSplit/>
          <w:trHeight w:val="2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условий для развития детско-юношеского спорта в организациях спортивной подготовки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лиц, перешедших с тренировочного этапа на этап спортивного совершенствования в организациях спортивной подготовки, - не менее 15 % ежегодно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физической культуре и спорту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Заречного, подведомственные учреждения</w:t>
            </w:r>
          </w:p>
        </w:tc>
      </w:tr>
      <w:tr w:rsidR="003D5973">
        <w:trPr>
          <w:cantSplit/>
          <w:trHeight w:val="2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сохранившегося на конец учебного года контингента занимающихся в общей численности занимающихся на этапе начальной подготовки, - не менее 70 % ежегодно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1.4.5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в сфере физической культуры и спорта, направленной на подготовку спортивного резерва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дополнительного образования в организациях, реализующих дополнительные образовательные программы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Процент выполнения спортсменами спортивных разрядов; подготовка спортсменов КМС и МС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- 26% спортивных разрядов; 16 КМС и МС в 2024 году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- 27% спортивных разрядов; 17 КМС и МС в 2025 году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</w:rPr>
              <w:t>28% спортивных разрядов; 18 КМС и МС в 2026 году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</w:rPr>
              <w:t>29% спортивных разрядов; 19 КМС и МС в 2027 году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физической культуре и спорту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Заречного, подведомственные учреждения</w:t>
            </w:r>
          </w:p>
        </w:tc>
      </w:tr>
      <w:tr w:rsidR="003D5973">
        <w:trPr>
          <w:trHeight w:val="1759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6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олимпийских видов спорта в городе Заречном Пензенской области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Улучшение качества подготовки спортсменов к соревнованиям различного уровня не менее чем на 30%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физической культуре и спорту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Заречного, подведомственные учреждения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1.5 Стратегическая цель направления «Социальная защита населения»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высокого уровня благополучия граждан всех уровней мобильности и возможностей, доступности качественного социального обслуживания в современных форматах и реализация справедливой и эффективной социальной политики.</w:t>
            </w:r>
          </w:p>
        </w:tc>
      </w:tr>
      <w:tr w:rsidR="003D5973">
        <w:trPr>
          <w:trHeight w:val="280"/>
        </w:trPr>
        <w:tc>
          <w:tcPr>
            <w:tcW w:w="155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1.5.1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«Социальная защита населения»</w:t>
            </w:r>
          </w:p>
          <w:p w:rsidR="003D5973" w:rsidRDefault="007115F5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09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доступности всех видов социальных услуг и совершенствование системы социального обслуживания в соответствии с потребностями населения.</w:t>
            </w:r>
          </w:p>
          <w:p w:rsidR="003D5973" w:rsidRDefault="007115F5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жизни старшего поколения.</w:t>
            </w:r>
          </w:p>
          <w:p w:rsidR="003D5973" w:rsidRDefault="007115F5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09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комфортной среды для активной жизни, профессиональной и личностной самореализации людей с инвалидностью и ограниченными возможностями здоровья.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и своевременное исполнение отдельных переданных полномочий в сфере социальной поддержки населения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регионального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проекта «Финансовая поддержка семей при рождении детей»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Исполнение государственных полномочий по выплате пособий и льгот отдельным категориям граждан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граждан, получивших меры социальной поддержки в общем объеме граждан, имеющих на них право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 ежегодно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Заречного, Департамент социального развития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мероприятия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вручению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Почетного знака Главы города Заречного Пензенской области «За достойное воспитание детей»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-не менее 2 семей в 202</w:t>
            </w:r>
            <w:r w:rsidR="00B54BE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-2027 гг.</w:t>
            </w:r>
          </w:p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Заречного, Департамент социального развития 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1.5.2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4B29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Социальная поддержка </w:t>
            </w:r>
            <w:r w:rsidR="004B2961">
              <w:rPr>
                <w:color w:val="000000"/>
                <w:sz w:val="22"/>
                <w:szCs w:val="22"/>
              </w:rPr>
              <w:t xml:space="preserve">многодетных </w:t>
            </w:r>
            <w:r>
              <w:rPr>
                <w:color w:val="000000"/>
                <w:sz w:val="22"/>
                <w:szCs w:val="22"/>
              </w:rPr>
              <w:t>семей в жилищной сфере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многодетных семей, реализовавших социальную выплату, в общем количестве многодетных семей, получивших социальную выплату на приобретение (строительство) жилья, 100%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4B2961" w:rsidP="004B29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труда, социальной защиты и демографии Пензенской области, Администрация г. Заречного</w:t>
            </w:r>
            <w:r w:rsidR="007115F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жилых помещений для предоставления детям-сиротам и детям, оставшимся без попечения родителей, и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 договорам найма специализированных жилых помещений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Количество 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родителей, в общем количестве приобретенных жилых помещений, 5 ед.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управлению имуществом г. Заречного, Администрация г. Заречного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1.5.4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молодых семей, реализовавших социальную выплату, в общем количестве молодых семей, получивших социальную поддержку, направленную на улучшение их жилищных условий, удостоверяемую жилищным сертификатом, 100%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труда, социальной защиты и демографии Пензенской области,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Социальная поддержка молодых семей, отвечающих совокупности требований, предъявляемых к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12">
              <w:r>
                <w:rPr>
                  <w:color w:val="000000"/>
                  <w:sz w:val="22"/>
                  <w:szCs w:val="22"/>
                </w:rPr>
                <w:t>программы</w:t>
              </w:r>
            </w:hyperlink>
            <w:r>
              <w:rPr>
                <w:color w:val="000000"/>
                <w:sz w:val="22"/>
                <w:szCs w:val="22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молодых семей, улучшивших жилищные условия, в общем количестве молодых семей, получивших свидетельства о праве на получение социальной выплаты на приобретение (строительство) жилья в текущем году, 100 %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социального развития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Администрация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Заречного</w:t>
            </w:r>
          </w:p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1.5.6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социализации пожилых граждан города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поздравлений ветеранов Великой Отечественной войны ко Дню Победы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Охват поздравлениями 100% ветеранов Великой Отечественной войны ко Дню Победы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социального развития г. Заречного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доступности инвалидов и других маломобильных групп населения к объектам социальной инфраструктуры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300 поездок в год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«Социальная поддержка граждан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города Заречного Пензенской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области/муниципальное казенное учреждение «Управление материально –технического и организационного обеспечения деятельности органов местного самоуправление г.Заречного»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Приоритетное направление 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Инвестиционная среда и предпринимательство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 Стратегическая цель направления «Экономическая и финансовая политика»</w:t>
            </w:r>
          </w:p>
        </w:tc>
        <w:tc>
          <w:tcPr>
            <w:tcW w:w="11730" w:type="dxa"/>
            <w:gridSpan w:val="5"/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Формирование высокоэффективного институционального пространства, привлекательного для крупномасштабных проектов и инвестиций, свободного для экстенсивного развития частной предпринимательской инициативы</w:t>
            </w:r>
          </w:p>
        </w:tc>
      </w:tr>
      <w:tr w:rsidR="003D5973">
        <w:trPr>
          <w:trHeight w:val="280"/>
        </w:trPr>
        <w:tc>
          <w:tcPr>
            <w:tcW w:w="155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2.1.1 Задачи направления «Экономическая и финансовая политика»</w:t>
            </w:r>
          </w:p>
          <w:p w:rsidR="003D5973" w:rsidRDefault="007115F5">
            <w:pPr>
              <w:pStyle w:val="1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системы «единого окна» для взаимодействия с инвесторами.</w:t>
            </w:r>
          </w:p>
          <w:p w:rsidR="003D5973" w:rsidRDefault="007115F5">
            <w:pPr>
              <w:pStyle w:val="1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института муниципально-частного партнерства (МЧП).</w:t>
            </w:r>
          </w:p>
          <w:p w:rsidR="003D5973" w:rsidRDefault="007115F5">
            <w:pPr>
              <w:pStyle w:val="1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Сокращение административной и бюрократической нагрузки, в том числе за счет реформирования системы контрольно-надзорной деятельности.</w:t>
            </w:r>
          </w:p>
          <w:p w:rsidR="003D5973" w:rsidRDefault="007115F5">
            <w:pPr>
              <w:pStyle w:val="1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оптимальной инфраструктуры формирования, поддержки и развития предпринимательской активности.</w:t>
            </w:r>
          </w:p>
          <w:p w:rsidR="003D5973" w:rsidRDefault="007115F5">
            <w:pPr>
              <w:pStyle w:val="1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прозрачных и предсказуемых условий ведения предпринимательской и инвестиционной деятельности.</w:t>
            </w:r>
          </w:p>
          <w:p w:rsidR="003D5973" w:rsidRDefault="007115F5">
            <w:pPr>
              <w:pStyle w:val="1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среды для становления новой формации предпринимателей – социальное предпринимательство.</w:t>
            </w:r>
          </w:p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ind w:left="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доступа субъектов МСП к предоставляемому на льготных условиях муниципальному имуществу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имущественной поддержки субъектам МСП, организациям инфраструктуры поддержки предпринимательства и </w:t>
            </w:r>
            <w:r>
              <w:rPr>
                <w:color w:val="000000"/>
                <w:sz w:val="22"/>
                <w:szCs w:val="22"/>
              </w:rPr>
              <w:lastRenderedPageBreak/>
              <w:t>самозанятым гражданам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Процент переданного муниципального имущества, предназначенного для оказания имущественной поддержки субъектов </w:t>
            </w:r>
            <w:r>
              <w:rPr>
                <w:color w:val="000000"/>
                <w:sz w:val="22"/>
                <w:szCs w:val="22"/>
              </w:rPr>
              <w:lastRenderedPageBreak/>
              <w:t>МСП, организаций инфраструктуры поддержки предпринимательства и самозанятых граждан, ежегодно не менее 80%.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«Малое и среднее предпринимательство и поддержка индивидуальной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предпринимательской инициативы в г. Заречном Пензенской области». 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2024 - 2027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 Заречного, Комитет по управлению имуществом г. Заречного, МАУ «Бизнес-инкубатор «Импульс» г. Заречного</w:t>
            </w:r>
          </w:p>
        </w:tc>
      </w:tr>
      <w:tr w:rsidR="003D5973">
        <w:trPr>
          <w:trHeight w:val="3539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2.1.2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Популяризация предпринимательства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Популяризация предпринимательства, освещение важнейших событий, проблем и их решений, а также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мероприятий, предусмотренных информационной кампанией по популяризации предпринимательства, ежегодно не менее 100% (в соответствии с разработанным медиа планом):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 – 100%;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 – 100%;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 – 100%.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год – 100%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5B62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«Малое и среднее предпринимательство и поддержка индивидуальной предпринимательской инициативы в г. Заречном Пензенской области». 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2024 - 2027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г. Заречного, МАУ «Бизнес-инкубатор «Импульс», МАУ «Управление общественных связей»  </w:t>
            </w:r>
          </w:p>
        </w:tc>
      </w:tr>
      <w:tr w:rsidR="003D5973">
        <w:trPr>
          <w:trHeight w:val="369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5B62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 Заречном Пензенской области».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2024 - 2027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Администрация, МАУ «Бизнес-инкубатор «Импульс»</w:t>
            </w:r>
          </w:p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3 Приоритетное направление 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Политика развития транспортного обеспечения, развитие агломерации Заречный – Пенза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Стратегическая цель приоритетного направления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Создание высокоэффективной транспортной логистической системы, обеспечивающей комфортное, безбарьерное перемещение жителей г. Заречного по всей территории Пензенской агломерации и отвечающей потребностям бизнеса и людей.</w:t>
            </w:r>
          </w:p>
        </w:tc>
      </w:tr>
      <w:tr w:rsidR="003D5973">
        <w:trPr>
          <w:trHeight w:val="280"/>
        </w:trPr>
        <w:tc>
          <w:tcPr>
            <w:tcW w:w="155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«Политика развития транспортного обеспечения, развитие агломерации Заречный – Пенза»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Развитие системы общественного транспорта, по уровню комфорта и мобильности сопоставимого с личным.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Развитие потенциала пассажирской логистики.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Осуществление совместного стратегического и территориального планирования муниципальных образований, образующих городскую агломерацию, а также синхронизация с региональными документами стратегического планирования.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Синхронизация деятельности ЖКХ, энергоснабжения, создания и модернизации социальной и коммунальной инфраструктуры, транспорта в районах, входящих в агломерацию.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firstLine="709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5. Активное содействие решению проблем межмуниципального взаимодействия (нормативное, финансовое, градостроительное и пр.), повышение добавленной стоимости в экономике региона, повышение качества жизни в агломерации, остановка миграционных потоков в соседние области и крупные города.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населения г. Заречного услугами пассажирского транспорта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одной закупки по перевозки пассажиров по городским маршрутам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 Заречного, - организации, с которыми заключены соответствующие муниципальные контракты (договоры)</w:t>
            </w:r>
          </w:p>
        </w:tc>
      </w:tr>
      <w:tr w:rsidR="003D5973">
        <w:trPr>
          <w:cantSplit/>
          <w:trHeight w:val="280"/>
        </w:trPr>
        <w:tc>
          <w:tcPr>
            <w:tcW w:w="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0248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</w:t>
            </w:r>
            <w:r w:rsidR="00024892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Капитальное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Автомобильной дороги для Промышленного комплекса по производству строительных материалов на территории г. Заречный, Пензенской области на земельных участках 1Г, В кн 58:34:0010134:441, 58:34:0010134:442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автомобильной дороги для Промышленного комплекса по производству строительных материалов на территории           г. Заречный, Пензенской области на земельных участках 1Г, В кн 58:34:0010134:441, 58:34:0010134:442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«Управление капитального строительства г.Заречного Пензенской области»</w:t>
            </w:r>
          </w:p>
        </w:tc>
      </w:tr>
      <w:tr w:rsidR="003D5973">
        <w:trPr>
          <w:cantSplit/>
          <w:trHeight w:val="28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двух КЛ-6 кВ от существующих КЛ-6 кВ РП «Фидерная-2» - КТП-22 и строительство двух КТП 6/0,4 кВ 2х1000 кВА для электроснабжения объекта «Промышленного комплекса по производству строительных материалов на территории г. Заречный Пензенской области» на земельных участках 1Г, В кн 58:34:0010134:441, 58:34:0010134:442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двух КЛ-6 кВ от существующих КЛ-6 кВ РП «Фидерная-2» - КТП-22 и строительство двух КТП 6/0,4 кВ 2х1000 кВА для электроснабжения объекта «Промышленного комплекса по производству строительных материалов на территории           г. Заречный Пензенской области» на земельных участках 1Г, В кн 58:34:0010134:441, 58:34:0010134:442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«Управление капитального строительства г.Заречного Пензенской области»</w:t>
            </w:r>
          </w:p>
        </w:tc>
      </w:tr>
      <w:tr w:rsidR="003D5973">
        <w:trPr>
          <w:cantSplit/>
          <w:trHeight w:val="28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инфраструктуры для «Промышленного комплекса по производству строительных материалов на территории г. Заречный Пензенской области» на земельных участках 1Г, В кн 58:34:0010134:441, 58:34:0010134:442 (сети водоотведения (бытовая канализация и канализационная насосная станция, ливневая канализация), сети связи (телефонизация, интернет)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объектов инфраструктуры для «Промышленного комплекса по производству строительных материалов на территории             г. Заречный Пензенской области» на земельных участках 1Г, В кн 58:34:0010134:441, 58:34:0010134:442 (сети водоотведения (бытовая канализация и канализационная насосная станция, ливневая канализация), сети связи (телефонизация, интернет)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2024-2027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«Управление капитального строительства г.Заречного Пензенской области»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0248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02489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Проведение капитального </w:t>
            </w:r>
            <w:r>
              <w:rPr>
                <w:color w:val="000000"/>
                <w:sz w:val="22"/>
                <w:szCs w:val="22"/>
              </w:rPr>
              <w:lastRenderedPageBreak/>
              <w:t>ремонта, ремонта объектов улично-дорожной сети г.Заречного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Финансовое обеспечение </w:t>
            </w:r>
            <w:r>
              <w:rPr>
                <w:color w:val="000000"/>
                <w:sz w:val="22"/>
                <w:szCs w:val="22"/>
              </w:rPr>
              <w:lastRenderedPageBreak/>
              <w:t>дорожной деятельности в отношении дорог местного значения в рамках реализации национального проекта "Безопасные качественные дороги" за счет бюджета Пензенской области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Доля протяженности дорог </w:t>
            </w:r>
            <w:r>
              <w:rPr>
                <w:color w:val="000000"/>
                <w:sz w:val="22"/>
                <w:szCs w:val="22"/>
              </w:rPr>
              <w:lastRenderedPageBreak/>
              <w:t>г.Заречного, соответствующих нормативным требованиям к транспортно-эксплуатационным показателям: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 год  - 85%;                                             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2025 год  - 85%;                                             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2026 год  - 85%;   </w:t>
            </w:r>
          </w:p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2027 год  - 85%.                                                                                                                                            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программа «Развитие социальной и инженерной инфраструктуры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2024-</w:t>
            </w:r>
            <w:r>
              <w:rPr>
                <w:color w:val="000000"/>
                <w:sz w:val="22"/>
                <w:szCs w:val="22"/>
              </w:rPr>
              <w:lastRenderedPageBreak/>
              <w:t>2027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color w:val="000000"/>
                <w:sz w:val="22"/>
                <w:szCs w:val="22"/>
              </w:rPr>
              <w:lastRenderedPageBreak/>
              <w:t>капитального строительства г.Заречного Пензенской области»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4 Приоритетное направление 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Градостроительство и урбанистика</w:t>
            </w:r>
          </w:p>
        </w:tc>
      </w:tr>
      <w:tr w:rsidR="003D5973">
        <w:trPr>
          <w:trHeight w:val="659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Стратегическая цель приоритетного направления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Комплексное освоение территорий, направленное на формирование пространств комфортного проживания граждан и размещение производственных сил и объектов инфраструктуры</w:t>
            </w:r>
          </w:p>
        </w:tc>
      </w:tr>
      <w:tr w:rsidR="003D5973">
        <w:trPr>
          <w:trHeight w:val="280"/>
        </w:trPr>
        <w:tc>
          <w:tcPr>
            <w:tcW w:w="155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«Градостроительство и урбанистика»</w:t>
            </w:r>
          </w:p>
          <w:p w:rsidR="003D5973" w:rsidRDefault="007115F5">
            <w:pPr>
              <w:pStyle w:val="1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Сохранение основных производственных территорий, развитие селитебной территории в южном направлении на резервных территориях.</w:t>
            </w:r>
          </w:p>
          <w:p w:rsidR="003D5973" w:rsidRDefault="007115F5">
            <w:pPr>
              <w:pStyle w:val="1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благоустройства, безопасности и доступности общественных пространств и городской среды.</w:t>
            </w:r>
          </w:p>
        </w:tc>
      </w:tr>
      <w:tr w:rsidR="003D5973">
        <w:trPr>
          <w:trHeight w:val="1506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0248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1.</w:t>
            </w:r>
            <w:r w:rsidR="00024892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Комплексное благоустройство территории города Заречного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озеленению и  ландшафтной организации территории города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доли озелененной территории города до 10%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C0697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-20</w:t>
            </w:r>
            <w:r w:rsidR="003C06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Получатели субсидий в соответствии с порядком предоставления субсидий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«Управление капитального строительства г.Заречного Пензенской области»</w:t>
            </w:r>
          </w:p>
        </w:tc>
      </w:tr>
      <w:tr w:rsidR="003D5973">
        <w:trPr>
          <w:trHeight w:val="1506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0248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1.</w:t>
            </w:r>
            <w:r w:rsidR="00024892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дорожных сооружений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предписаний надзорных органов по вопросам содержания улично-дорожной сети до 40 ед ежегодно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C0697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7115F5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Получатели субсидий в соответствии с порядком предоставления субсидий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«Управление капитального строительства г.Заречного Пензенской области»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  <w:r w:rsidR="0002489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Повышение уровня </w:t>
            </w:r>
            <w:r>
              <w:rPr>
                <w:color w:val="000000"/>
                <w:sz w:val="22"/>
                <w:szCs w:val="22"/>
              </w:rPr>
              <w:lastRenderedPageBreak/>
              <w:t>благоустройства дворовых территорий города Заречного Пензенской области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Проведение ремонтных </w:t>
            </w:r>
            <w:r>
              <w:rPr>
                <w:color w:val="000000"/>
                <w:sz w:val="22"/>
                <w:szCs w:val="22"/>
              </w:rPr>
              <w:lastRenderedPageBreak/>
              <w:t>работ в отношении внутриквартальных проездов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Выполнение капитального </w:t>
            </w:r>
            <w:r>
              <w:rPr>
                <w:color w:val="000000"/>
                <w:sz w:val="22"/>
                <w:szCs w:val="22"/>
              </w:rPr>
              <w:lastRenderedPageBreak/>
              <w:t>ремонта 21408 кв. м внутриквартальных проездов ежегодно</w:t>
            </w: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программа «Формирование современной городской среды»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*При наличии финансирования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 w:rsidR="003C0697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 w:rsidR="003C0697">
              <w:rPr>
                <w:color w:val="000000"/>
                <w:sz w:val="22"/>
                <w:szCs w:val="22"/>
              </w:rPr>
              <w:t>27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г. Заречного,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МКУ «УКС» г. Заречного 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</w:t>
            </w:r>
            <w:r w:rsidR="00024892">
              <w:rPr>
                <w:color w:val="000000"/>
                <w:sz w:val="22"/>
                <w:szCs w:val="22"/>
              </w:rPr>
              <w:t>4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уличного и внутриквартального освещения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Плата Концендента по концессионному соглашению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Поддержание доли часов работы уличного освещения в безаварийном режиме к общему количеству часов работы на уровне не менее 99%, капитальный ремонт и установку новых объектов уличного освещения в кол-ве 30 штук в год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–</w:t>
            </w:r>
          </w:p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C06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Получатели субсидий в соответствии с заключенным концессионным соглашением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 w:rsidP="000248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  <w:r w:rsidR="000248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«Экогород». Улучшение экологической обстановки на территории города снижение негативного воздействия от размещения отходов, улучшение экологической ситуации, повышение экологической культуры населения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сбора, вывоза, утилизации, переработки отходов 1 - 4 класса опасности и информационного обеспечения населения экологической информацией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ежегодного сбора 6000 шт. и 32 кг ртутьсодержащих отходов, 200 кг отработанных элементов питания от населения, экологически грамотное население города и переработки автомобильных покрышек в количестве 800 шт.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–</w:t>
            </w:r>
          </w:p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C06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Получатели субсидий в соответствии с заключенным концессионным соглашением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  <w:r w:rsidR="000248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обеспечение охраны курорта местного значения г.Заречного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</w:t>
            </w:r>
            <w:r>
              <w:rPr>
                <w:color w:val="000000"/>
                <w:sz w:val="22"/>
                <w:szCs w:val="22"/>
              </w:rPr>
              <w:lastRenderedPageBreak/>
              <w:t>надлежащем состоянии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сохранности статуса курорта местного значения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 w:rsidP="000248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2489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МАУЗ «Санаторий «Заречье»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 w:rsidP="0002489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</w:t>
            </w:r>
            <w:r w:rsidR="000248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грантов в форме субсидий Благотворительному фонду защиты животных "Лохматый друг" в целях финансового обеспечения затрат, связанных с осуществлением деятельности по обращению с животными без владельцев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не менее 60 особей безнадзорных животных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–</w:t>
            </w:r>
          </w:p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C06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«УМТО»;  -  организации, с которыми заключены сооветствующие муниципальные контракты (договоры)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1.</w:t>
            </w:r>
            <w:r w:rsidR="00024892">
              <w:rPr>
                <w:sz w:val="22"/>
                <w:szCs w:val="22"/>
              </w:rPr>
              <w:t>8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добычи (забора) подземных вод для целей технического водоснабжения городских водоемов (прудов)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лицензии на добычу подземных вод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«Городская среда»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C0697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–</w:t>
            </w:r>
          </w:p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C06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«УМТО»;  -  организации, с которыми заключены сооветствующие муниципальные контракты (договор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 Приоритетное направление 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Эффективное управление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Стратегическая цель приоритетного направления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Повышение эффективности городского управления на основе современных принципов и методов управления собственностью, внедрение «умных» сервисов городского управления</w:t>
            </w:r>
          </w:p>
        </w:tc>
      </w:tr>
      <w:tr w:rsidR="003D5973">
        <w:trPr>
          <w:trHeight w:val="280"/>
        </w:trPr>
        <w:tc>
          <w:tcPr>
            <w:tcW w:w="155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«Эффективное управление»</w:t>
            </w:r>
          </w:p>
          <w:p w:rsidR="003D5973" w:rsidRDefault="007115F5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Повышение качества жизни населения посредством цифровой трансформации отраслей городского хозяйства.</w:t>
            </w:r>
          </w:p>
          <w:p w:rsidR="003D5973" w:rsidRDefault="007115F5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 использования муниципальных ресурсов за счет выстраивания системы муниципального заказчика.</w:t>
            </w:r>
          </w:p>
          <w:p w:rsidR="003D5973" w:rsidRDefault="007115F5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влияния действующих нормативных правовых актов органов государственной власти и местного самоуправления на достижение стратегических целей города Заречного и активная нормотворческая работа, направленная на инициирование внесение изменений или принятие новых правовых актов (совершенствование правовой базы), направленных на снятие правовых ограничений реализации настоящей Стратегии.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5.1.1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ведения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обеспечения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 органов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 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сфере ведения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обеспечения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градостроительной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период действия программы </w:t>
            </w:r>
            <w:r>
              <w:rPr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оля земельных участков с уточненными</w:t>
            </w:r>
          </w:p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характеристиками к общему числу земельных</w:t>
            </w:r>
          </w:p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участков на территории города составит не</w:t>
            </w:r>
          </w:p>
          <w:p w:rsidR="003D5973" w:rsidRDefault="007115F5">
            <w:pPr>
              <w:pStyle w:val="10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менее 10% ежегодно.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«Управление информатизации и обеспечения </w:t>
            </w:r>
            <w:r>
              <w:rPr>
                <w:sz w:val="22"/>
                <w:szCs w:val="22"/>
              </w:rPr>
              <w:t>градостроительной</w:t>
            </w:r>
            <w:r>
              <w:rPr>
                <w:color w:val="000000"/>
                <w:sz w:val="22"/>
                <w:szCs w:val="22"/>
              </w:rPr>
              <w:t xml:space="preserve"> деятельности» г. Заречного</w:t>
            </w:r>
          </w:p>
        </w:tc>
      </w:tr>
      <w:tr w:rsidR="003D5973">
        <w:trPr>
          <w:trHeight w:val="424"/>
        </w:trPr>
        <w:tc>
          <w:tcPr>
            <w:tcW w:w="5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</w:p>
        </w:tc>
        <w:tc>
          <w:tcPr>
            <w:tcW w:w="32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 территории</w:t>
            </w:r>
          </w:p>
          <w:p w:rsidR="003D5973" w:rsidRDefault="007115F5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г.Заречного принципов</w:t>
            </w:r>
          </w:p>
          <w:p w:rsidR="003D5973" w:rsidRDefault="007115F5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доступности и открытости</w:t>
            </w:r>
          </w:p>
          <w:p w:rsidR="003D5973" w:rsidRDefault="007115F5">
            <w:pPr>
              <w:pStyle w:val="1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о деятельности органов местного самоуправления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 органов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размещение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через СМИ, сети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Интернет: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2024 году - не менее 3500 ед.;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гражданского общества в г.Заречном Пензенской области»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</w:t>
            </w:r>
            <w:r w:rsidR="00B54B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 годы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2025 году - не менее 3500 ед.;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2026 году - не менее 3000 ед.;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2027 году - не менее 3000 ед.</w:t>
            </w: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-2027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«Управление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связей» города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Заречного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Пензенской области</w:t>
            </w: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</w:tc>
      </w:tr>
      <w:tr w:rsidR="003D5973">
        <w:trPr>
          <w:trHeight w:val="424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D5973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5.1.3</w:t>
            </w: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D5973" w:rsidRDefault="003D59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Снижение административных барьеров, оптимизация, повышение качества и доступности предоставления государственных 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услуг в г. Заречном Пензенской области, повышение качества и доступности консультирования и информирования по государственным, муниципальным и иным услугам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Организация предоставления государственных и муниципальных услуг населению по принципу </w:t>
            </w:r>
            <w:r>
              <w:rPr>
                <w:color w:val="000000"/>
                <w:sz w:val="22"/>
                <w:szCs w:val="22"/>
              </w:rPr>
              <w:lastRenderedPageBreak/>
              <w:t>«одного окна»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Ежегодное оказание услуг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физическим и юридическим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лицам: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2024 году - не менее </w:t>
            </w:r>
            <w:r>
              <w:rPr>
                <w:sz w:val="22"/>
                <w:szCs w:val="22"/>
              </w:rPr>
              <w:lastRenderedPageBreak/>
              <w:t>46521;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2025 году - не менее 46521;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2026 году - не менее 50510;</w:t>
            </w:r>
          </w:p>
          <w:p w:rsidR="003D5973" w:rsidRDefault="007115F5">
            <w:pPr>
              <w:pStyle w:val="1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2027 году - не менее 50510.</w:t>
            </w:r>
          </w:p>
          <w:p w:rsidR="003D5973" w:rsidRDefault="003D5973">
            <w:pPr>
              <w:pStyle w:val="10"/>
              <w:widowControl w:val="0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«Развитие гражданского общества в городе Заречном Пензенской области»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–</w:t>
            </w:r>
          </w:p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«МФЦ» г. Заречного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6 Приоритетное направление 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Жилищно-коммунальный комплекс</w:t>
            </w:r>
          </w:p>
        </w:tc>
      </w:tr>
      <w:tr w:rsidR="003D5973">
        <w:trPr>
          <w:trHeight w:val="280"/>
        </w:trPr>
        <w:tc>
          <w:tcPr>
            <w:tcW w:w="38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Стратегическая цель приоритетного направления</w:t>
            </w:r>
          </w:p>
        </w:tc>
        <w:tc>
          <w:tcPr>
            <w:tcW w:w="1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высокого уровня качественных коммунальных услуг как основы для комфортной жизни населения</w:t>
            </w:r>
          </w:p>
        </w:tc>
      </w:tr>
      <w:tr w:rsidR="003D5973">
        <w:trPr>
          <w:trHeight w:val="1349"/>
        </w:trPr>
        <w:tc>
          <w:tcPr>
            <w:tcW w:w="155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6.1 Задачи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направления Стратегические задачи:</w:t>
            </w:r>
          </w:p>
          <w:p w:rsidR="003D5973" w:rsidRDefault="007115F5">
            <w:pPr>
              <w:pStyle w:val="1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доступности и качества жилищного фонда.</w:t>
            </w:r>
          </w:p>
          <w:p w:rsidR="003D5973" w:rsidRDefault="007115F5">
            <w:pPr>
              <w:pStyle w:val="1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жителей качественными жилищно-коммунальными услугами, повышение уровня клиентоориентированности.</w:t>
            </w:r>
          </w:p>
          <w:p w:rsidR="003D5973" w:rsidRDefault="007115F5">
            <w:pPr>
              <w:pStyle w:val="1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Качественное инфраструктурное обеспечение жилищного фонда.</w:t>
            </w:r>
          </w:p>
          <w:p w:rsidR="003D5973" w:rsidRDefault="007115F5">
            <w:pPr>
              <w:pStyle w:val="1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 системы жилищно-коммунального хозяйства.</w:t>
            </w:r>
          </w:p>
          <w:p w:rsidR="003D5973" w:rsidRDefault="007115F5">
            <w:pPr>
              <w:pStyle w:val="1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8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института собственников жилья.</w:t>
            </w:r>
          </w:p>
        </w:tc>
      </w:tr>
      <w:tr w:rsidR="003D5973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Внедрение энергосберегающих технологий и энергетически эффективного оборудования в жилищном фонде города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3D59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потребления энергетических ресурсов в многоквартирных домах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«Обеспечение энергосбережения и повышения энергетической эффективности в г. Заречном Пензенской области»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 w:rsidP="003C06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C069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-202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73" w:rsidRDefault="007115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Управляющие компании, ТСЖ и ЖСК </w:t>
            </w:r>
          </w:p>
        </w:tc>
      </w:tr>
      <w:tr w:rsidR="00735639" w:rsidRPr="00735639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39" w:rsidRPr="00735639" w:rsidRDefault="007356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35639">
              <w:rPr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39" w:rsidRPr="00735639" w:rsidRDefault="007356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35639">
              <w:rPr>
                <w:color w:val="000000"/>
                <w:sz w:val="22"/>
                <w:szCs w:val="22"/>
              </w:rPr>
              <w:t>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39" w:rsidRPr="00735639" w:rsidRDefault="007356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35639">
              <w:rPr>
                <w:color w:val="000000"/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39" w:rsidRPr="00735639" w:rsidRDefault="007356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35639">
              <w:rPr>
                <w:color w:val="000000"/>
                <w:sz w:val="22"/>
                <w:szCs w:val="22"/>
              </w:rPr>
              <w:t xml:space="preserve">Приобретение </w:t>
            </w:r>
            <w:r>
              <w:rPr>
                <w:color w:val="000000"/>
                <w:sz w:val="22"/>
                <w:szCs w:val="22"/>
              </w:rPr>
              <w:t xml:space="preserve">1 единицы </w:t>
            </w:r>
            <w:r w:rsidRPr="00735639">
              <w:rPr>
                <w:color w:val="000000"/>
                <w:sz w:val="22"/>
                <w:szCs w:val="22"/>
              </w:rPr>
              <w:t>коммунальной техники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39" w:rsidRPr="00735639" w:rsidRDefault="00735639" w:rsidP="007356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35639">
              <w:rPr>
                <w:color w:val="000000"/>
                <w:sz w:val="22"/>
                <w:szCs w:val="22"/>
              </w:rPr>
              <w:t xml:space="preserve">Муниципальная программа «Обеспечение управления муниципальной собственностью города Заречного Пензенской области»-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39" w:rsidRPr="00735639" w:rsidRDefault="007356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35639">
              <w:rPr>
                <w:color w:val="000000"/>
                <w:sz w:val="22"/>
                <w:szCs w:val="22"/>
              </w:rPr>
              <w:t>2024 - 2027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39" w:rsidRPr="00735639" w:rsidRDefault="0073563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35639">
              <w:rPr>
                <w:color w:val="000000"/>
                <w:sz w:val="22"/>
                <w:szCs w:val="22"/>
              </w:rPr>
              <w:t>Комитет по управлению имуществом г. Заречного</w:t>
            </w:r>
          </w:p>
        </w:tc>
      </w:tr>
    </w:tbl>
    <w:p w:rsidR="003D5973" w:rsidRDefault="003D59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2"/>
          <w:szCs w:val="22"/>
        </w:rPr>
      </w:pPr>
      <w:bookmarkStart w:id="1" w:name="_30j0zll" w:colFirst="0" w:colLast="0"/>
      <w:bookmarkEnd w:id="1"/>
    </w:p>
    <w:sectPr w:rsidR="003D5973" w:rsidSect="003D5973">
      <w:footerReference w:type="default" r:id="rId13"/>
      <w:pgSz w:w="16838" w:h="11906" w:orient="landscape"/>
      <w:pgMar w:top="851" w:right="567" w:bottom="45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74" w:rsidRDefault="00711F74" w:rsidP="003D5973">
      <w:r>
        <w:separator/>
      </w:r>
    </w:p>
  </w:endnote>
  <w:endnote w:type="continuationSeparator" w:id="1">
    <w:p w:rsidR="00711F74" w:rsidRDefault="00711F74" w:rsidP="003D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4D" w:rsidRDefault="00A961D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A494D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82319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4D" w:rsidRDefault="00A961D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BA494D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82319">
      <w:rPr>
        <w:rFonts w:ascii="Calibri" w:eastAsia="Calibri" w:hAnsi="Calibri" w:cs="Calibri"/>
        <w:noProof/>
        <w:color w:val="000000"/>
        <w:sz w:val="22"/>
        <w:szCs w:val="22"/>
      </w:rPr>
      <w:t>26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74" w:rsidRDefault="00711F74" w:rsidP="003D5973">
      <w:r>
        <w:separator/>
      </w:r>
    </w:p>
  </w:footnote>
  <w:footnote w:type="continuationSeparator" w:id="1">
    <w:p w:rsidR="00711F74" w:rsidRDefault="00711F74" w:rsidP="003D5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E73"/>
    <w:multiLevelType w:val="multilevel"/>
    <w:tmpl w:val="F2266028"/>
    <w:lvl w:ilvl="0">
      <w:start w:val="1"/>
      <w:numFmt w:val="decimal"/>
      <w:lvlText w:val="%1.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1C5BC7"/>
    <w:multiLevelType w:val="multilevel"/>
    <w:tmpl w:val="494C5394"/>
    <w:lvl w:ilvl="0">
      <w:start w:val="1"/>
      <w:numFmt w:val="decimal"/>
      <w:lvlText w:val="%1.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">
    <w:nsid w:val="33200013"/>
    <w:multiLevelType w:val="multilevel"/>
    <w:tmpl w:val="2632C73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nsid w:val="427C6113"/>
    <w:multiLevelType w:val="multilevel"/>
    <w:tmpl w:val="E5B4D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  <w:highlight w:val="whit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89E1C27"/>
    <w:multiLevelType w:val="multilevel"/>
    <w:tmpl w:val="841215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44" w:hanging="357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4A7D53F3"/>
    <w:multiLevelType w:val="multilevel"/>
    <w:tmpl w:val="ACC6A2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53012485"/>
    <w:multiLevelType w:val="multilevel"/>
    <w:tmpl w:val="51D23498"/>
    <w:lvl w:ilvl="0">
      <w:start w:val="1"/>
      <w:numFmt w:val="decimal"/>
      <w:lvlText w:val="%1.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ABD782C"/>
    <w:multiLevelType w:val="multilevel"/>
    <w:tmpl w:val="E556CA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973"/>
    <w:rsid w:val="00024892"/>
    <w:rsid w:val="00082319"/>
    <w:rsid w:val="00292F67"/>
    <w:rsid w:val="00362300"/>
    <w:rsid w:val="00382656"/>
    <w:rsid w:val="00397CB0"/>
    <w:rsid w:val="003C0697"/>
    <w:rsid w:val="003D5973"/>
    <w:rsid w:val="003D6F13"/>
    <w:rsid w:val="004B2961"/>
    <w:rsid w:val="004E072F"/>
    <w:rsid w:val="00542ECE"/>
    <w:rsid w:val="005575DB"/>
    <w:rsid w:val="00592DFC"/>
    <w:rsid w:val="005B2594"/>
    <w:rsid w:val="005B626C"/>
    <w:rsid w:val="005C785C"/>
    <w:rsid w:val="0065518F"/>
    <w:rsid w:val="006C605F"/>
    <w:rsid w:val="007115F5"/>
    <w:rsid w:val="00711F74"/>
    <w:rsid w:val="00735639"/>
    <w:rsid w:val="00860C82"/>
    <w:rsid w:val="008955D5"/>
    <w:rsid w:val="008E76F7"/>
    <w:rsid w:val="0091674F"/>
    <w:rsid w:val="009E7107"/>
    <w:rsid w:val="00A107C8"/>
    <w:rsid w:val="00A961D1"/>
    <w:rsid w:val="00A974F2"/>
    <w:rsid w:val="00B54BED"/>
    <w:rsid w:val="00BA494D"/>
    <w:rsid w:val="00CE4905"/>
    <w:rsid w:val="00DA1A75"/>
    <w:rsid w:val="00E37248"/>
    <w:rsid w:val="00E64F8D"/>
    <w:rsid w:val="00F81365"/>
    <w:rsid w:val="00FC25FE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D5"/>
  </w:style>
  <w:style w:type="paragraph" w:styleId="1">
    <w:name w:val="heading 1"/>
    <w:basedOn w:val="10"/>
    <w:next w:val="10"/>
    <w:rsid w:val="003D59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D59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D59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D59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D59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D597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D5973"/>
  </w:style>
  <w:style w:type="table" w:customStyle="1" w:styleId="TableNormal">
    <w:name w:val="Table Normal"/>
    <w:rsid w:val="003D5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D59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D5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D597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rsid w:val="003D597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1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5F5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B54B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Безбабнова</dc:creator>
  <cp:lastModifiedBy>mkorsakova</cp:lastModifiedBy>
  <cp:revision>4</cp:revision>
  <cp:lastPrinted>2023-12-28T11:28:00Z</cp:lastPrinted>
  <dcterms:created xsi:type="dcterms:W3CDTF">2023-12-28T13:20:00Z</dcterms:created>
  <dcterms:modified xsi:type="dcterms:W3CDTF">2024-01-09T10:43:00Z</dcterms:modified>
</cp:coreProperties>
</file>