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E" w:rsidRPr="0099721B" w:rsidRDefault="0099721B" w:rsidP="009972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21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:rsidR="00612A43" w:rsidRPr="00EF5A7D" w:rsidRDefault="00612A43" w:rsidP="0061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</w:t>
      </w:r>
    </w:p>
    <w:p w:rsidR="00612A43" w:rsidRPr="00EF5A7D" w:rsidRDefault="00612A43" w:rsidP="00612A43">
      <w:pPr>
        <w:tabs>
          <w:tab w:val="left" w:pos="0"/>
          <w:tab w:val="left" w:pos="10260"/>
        </w:tabs>
        <w:spacing w:after="0" w:line="240" w:lineRule="auto"/>
        <w:ind w:left="567" w:right="-21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Комитет по управлению имуществом города Заречного Пензенской области сообщает о проведении электронного аукциона, назначенного </w:t>
      </w:r>
      <w:r w:rsidR="00CD2F4E"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на </w:t>
      </w:r>
      <w:r w:rsidR="00B326ED"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21.11</w:t>
      </w:r>
      <w:r w:rsidR="00CD2F4E"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.202</w:t>
      </w:r>
      <w:r w:rsidR="00B027D6"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4</w:t>
      </w:r>
      <w:r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года в</w:t>
      </w:r>
      <w:r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1</w:t>
      </w:r>
      <w:r w:rsidR="00B326ED"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>5</w:t>
      </w:r>
      <w:r w:rsidRPr="00EF5A7D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часов 00 минут</w:t>
      </w:r>
      <w:r w:rsidRPr="00EF5A7D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,</w:t>
      </w: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 право заключения договора аренды земельного участка из состава земель населенных пунктов.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EF5A7D" w:rsidRDefault="00612A43" w:rsidP="00612A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Информационное сообщение о проведении настоящего аукциона в электронной форме размещается на официальном сайте Российской Федерации для размещения информации о проведении торгов </w:t>
      </w:r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torgi</w:t>
      </w:r>
      <w:proofErr w:type="spellEnd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gov</w:t>
      </w:r>
      <w:proofErr w:type="spellEnd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new</w:t>
      </w:r>
      <w:r w:rsidR="00FB789E" w:rsidRPr="00EF5A7D">
        <w:rPr>
          <w:rStyle w:val="a3"/>
          <w:rFonts w:ascii="Times New Roman" w:eastAsia="Times New Roman" w:hAnsi="Times New Roman" w:cs="Times New Roman"/>
          <w:sz w:val="24"/>
          <w:szCs w:val="24"/>
        </w:rPr>
        <w:t>/</w:t>
      </w:r>
      <w:r w:rsidRPr="00EF5A7D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</w:t>
      </w:r>
      <w:r w:rsidR="00FB789E" w:rsidRPr="00EF5A7D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="00FB789E" w:rsidRPr="00EF5A7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hyperlink r:id="rId5" w:history="1">
        <w:r w:rsidR="00FB789E" w:rsidRPr="00EF5A7D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https://www.fabrikant.ru/</w:t>
        </w:r>
      </w:hyperlink>
      <w:r w:rsidR="00FB789E" w:rsidRPr="00EF5A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F5A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г. Заречного  Пензенской области </w:t>
      </w:r>
      <w:hyperlink r:id="rId6" w:history="1"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www.zarechny.zato.ru</w:t>
        </w:r>
      </w:hyperlink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официальном сайте Комитета по управлению имуществом </w:t>
      </w:r>
      <w:proofErr w:type="spell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https://www.zarkumi.ru</w:t>
        </w:r>
      </w:hyperlink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EF5A7D" w:rsidRDefault="00612A43" w:rsidP="00612A43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Комитет по управлению имуществом </w:t>
      </w:r>
      <w:proofErr w:type="spell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</w:p>
    <w:p w:rsidR="00612A43" w:rsidRPr="00EF5A7D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Пензенская область, г. Заречный, проспект 30-летия Победы, д.27. </w:t>
      </w:r>
    </w:p>
    <w:p w:rsidR="00612A43" w:rsidRPr="00EF5A7D" w:rsidRDefault="00612A43" w:rsidP="00612A4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Уполномоченный орган –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полномочия организатора аукциона, связанные с организацией и проведением электронного аукциона (подготовка и размещение извещения о проведении электронного аукциона, рассмотрение заявок на участие в аукционе, подготовка и подписание протокола рассмотрения заявок и протокола о результатах аукциона)</w:t>
      </w:r>
      <w:r w:rsidRPr="00EF5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A43" w:rsidRPr="00EF5A7D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zamu</w:t>
        </w:r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zarechny</w:t>
        </w:r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zato</w:t>
        </w:r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proofErr w:type="gram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2A43" w:rsidRPr="00EF5A7D" w:rsidRDefault="00612A43" w:rsidP="00612A43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 +7 (8412) 61-01-72, 61-58-19.</w:t>
      </w:r>
    </w:p>
    <w:p w:rsidR="00612A43" w:rsidRPr="00EF5A7D" w:rsidRDefault="00612A43" w:rsidP="00FB789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«Электронные торговые системы», АО «ЭТС», ИНН 7703668940, местонахождение: 123112, </w:t>
      </w:r>
      <w:proofErr w:type="spellStart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proofErr w:type="spellEnd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ул.Тестовская</w:t>
      </w:r>
      <w:proofErr w:type="spellEnd"/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д.10, этаж 18, пом.1, комн.13.</w:t>
      </w:r>
    </w:p>
    <w:p w:rsidR="00FB789E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оператора элект</w:t>
      </w:r>
      <w:r w:rsidR="00FB789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ронной площадки в сети Интернет: </w:t>
      </w:r>
      <w:hyperlink r:id="rId9" w:history="1">
        <w:r w:rsidR="00FB789E" w:rsidRPr="00EF5A7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https://www.fabrikant.ru/</w:t>
        </w:r>
      </w:hyperlink>
      <w:r w:rsidR="00FB789E" w:rsidRPr="00EF5A7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</w:p>
    <w:p w:rsidR="00022258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 w:rsidRPr="00EF5A7D">
        <w:rPr>
          <w:rFonts w:ascii="Times New Roman" w:hAnsi="Times New Roman" w:cs="Times New Roman"/>
          <w:sz w:val="24"/>
          <w:szCs w:val="24"/>
        </w:rPr>
        <w:t xml:space="preserve">Пензенская область, г. </w:t>
      </w:r>
      <w:proofErr w:type="gramStart"/>
      <w:r w:rsidR="00BB332E" w:rsidRPr="00EF5A7D">
        <w:rPr>
          <w:rFonts w:ascii="Times New Roman" w:hAnsi="Times New Roman" w:cs="Times New Roman"/>
          <w:sz w:val="24"/>
          <w:szCs w:val="24"/>
        </w:rPr>
        <w:t>Заречный</w:t>
      </w:r>
      <w:proofErr w:type="gramEnd"/>
      <w:r w:rsidR="00BB332E" w:rsidRPr="00EF5A7D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BB332E" w:rsidRPr="00EF5A7D">
        <w:rPr>
          <w:rFonts w:ascii="Times New Roman" w:hAnsi="Times New Roman" w:cs="Times New Roman"/>
          <w:sz w:val="24"/>
          <w:szCs w:val="24"/>
        </w:rPr>
        <w:t>Ахунская</w:t>
      </w:r>
      <w:proofErr w:type="spellEnd"/>
      <w:r w:rsidR="00BB332E" w:rsidRPr="00EF5A7D">
        <w:rPr>
          <w:rFonts w:ascii="Times New Roman" w:hAnsi="Times New Roman" w:cs="Times New Roman"/>
          <w:sz w:val="24"/>
          <w:szCs w:val="24"/>
        </w:rPr>
        <w:t>, уч. 4Б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Площадь: 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335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 </w:t>
      </w: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Кадастровый номер: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58:34:00101</w:t>
      </w:r>
      <w:r w:rsidR="0002225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8319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Разрешенное использование (назначение): </w:t>
      </w:r>
      <w:r w:rsidR="0002225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«стоянка транспортных средств»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(код – </w:t>
      </w:r>
      <w:r w:rsidR="0002225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.2)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Категория земель: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пунктов.</w:t>
      </w:r>
    </w:p>
    <w:p w:rsidR="00612A43" w:rsidRDefault="00612A43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проведения аукциона: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</w:t>
      </w:r>
      <w:proofErr w:type="spellStart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аречного</w:t>
      </w:r>
      <w:proofErr w:type="spellEnd"/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Пензенской области от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29.05</w:t>
      </w:r>
      <w:r w:rsidR="0002225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.2024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815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Комитета по управлению имуществом </w:t>
      </w:r>
      <w:proofErr w:type="spellStart"/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г.Заречного</w:t>
      </w:r>
      <w:proofErr w:type="spellEnd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54EA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77167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B4804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82F89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01-05/</w:t>
      </w:r>
      <w:r w:rsidR="00B54EAF">
        <w:rPr>
          <w:rFonts w:ascii="Times New Roman" w:eastAsia="Times New Roman" w:hAnsi="Times New Roman" w:cs="Times New Roman"/>
          <w:sz w:val="24"/>
          <w:szCs w:val="24"/>
          <w:lang w:eastAsia="ru-RU"/>
        </w:rPr>
        <w:t>694</w:t>
      </w:r>
      <w:bookmarkStart w:id="0" w:name="_GoBack"/>
      <w:bookmarkEnd w:id="0"/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05CB" w:rsidRPr="00EF5A7D" w:rsidRDefault="001405CB" w:rsidP="00612A43">
      <w:pPr>
        <w:tabs>
          <w:tab w:val="left" w:pos="5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Кадастровая стоимость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596380,4 руб.</w:t>
      </w:r>
    </w:p>
    <w:p w:rsidR="00612A43" w:rsidRPr="001405CB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цена: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ежегодной платы</w:t>
      </w: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6ED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29819,02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="00140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5CB" w:rsidRPr="001405CB">
        <w:rPr>
          <w:rFonts w:ascii="Times New Roman" w:hAnsi="Times New Roman" w:cs="Times New Roman"/>
          <w:sz w:val="24"/>
          <w:szCs w:val="24"/>
        </w:rPr>
        <w:t>(5 процентов кадастровой стоимости)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аренды: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задатка: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6ED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14909,51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– 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0% начальной цены.</w:t>
      </w:r>
    </w:p>
    <w:p w:rsidR="00612A43" w:rsidRPr="00EF5A7D" w:rsidRDefault="00612A43" w:rsidP="00612A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6ED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894,57</w:t>
      </w:r>
      <w:r w:rsidR="00F374F8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– 3% начальной цены.</w:t>
      </w:r>
    </w:p>
    <w:p w:rsidR="001A05E4" w:rsidRPr="00EF5A7D" w:rsidRDefault="001A05E4" w:rsidP="001A05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A7D">
        <w:rPr>
          <w:rFonts w:ascii="Times New Roman" w:hAnsi="Times New Roman"/>
          <w:b/>
          <w:sz w:val="24"/>
          <w:szCs w:val="24"/>
        </w:rPr>
        <w:t>Сведения о правах:</w:t>
      </w:r>
      <w:r w:rsidRPr="00EF5A7D">
        <w:rPr>
          <w:rFonts w:ascii="Times New Roman" w:hAnsi="Times New Roman"/>
          <w:sz w:val="24"/>
          <w:szCs w:val="24"/>
        </w:rPr>
        <w:t xml:space="preserve"> </w:t>
      </w:r>
      <w:r w:rsidR="00BB332E" w:rsidRPr="00EF5A7D">
        <w:rPr>
          <w:rFonts w:ascii="Times New Roman" w:hAnsi="Times New Roman" w:cs="Times New Roman"/>
          <w:sz w:val="24"/>
          <w:szCs w:val="24"/>
        </w:rPr>
        <w:t>земельный участок, государственная собственность на который не разграничена</w:t>
      </w:r>
      <w:r w:rsidRPr="00EF5A7D">
        <w:rPr>
          <w:rFonts w:ascii="Times New Roman" w:hAnsi="Times New Roman" w:cs="Times New Roman"/>
          <w:sz w:val="24"/>
          <w:szCs w:val="24"/>
        </w:rPr>
        <w:t>;</w:t>
      </w:r>
    </w:p>
    <w:p w:rsidR="00BA0A55" w:rsidRPr="00EF5A7D" w:rsidRDefault="001A05E4" w:rsidP="00BB3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5A7D">
        <w:rPr>
          <w:rFonts w:ascii="Times New Roman" w:hAnsi="Times New Roman"/>
          <w:b/>
          <w:sz w:val="24"/>
          <w:szCs w:val="24"/>
        </w:rPr>
        <w:t xml:space="preserve">Сведения об </w:t>
      </w:r>
      <w:r w:rsidRPr="00EF5A7D">
        <w:rPr>
          <w:rFonts w:ascii="Times New Roman" w:hAnsi="Times New Roman" w:cs="Times New Roman"/>
          <w:b/>
          <w:sz w:val="24"/>
          <w:szCs w:val="24"/>
        </w:rPr>
        <w:t>ограничения в использовании или ограничения права на объект недвижимости или обременения объекта недвижимости</w:t>
      </w:r>
      <w:r w:rsidR="00612A43" w:rsidRPr="00EF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B332E" w:rsidRPr="00EF5A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4B18" w:rsidRPr="00EF5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есь земельный участок </w:t>
      </w:r>
      <w:r w:rsidR="00BA0A55" w:rsidRPr="00EF5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полностью расположен в границах зоны с реестровым номером 58:00-6.460 от 17.04.2020, ограничение использования земельного участка в пределах зоны: </w:t>
      </w:r>
      <w:proofErr w:type="gram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Согласно приказу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от 04.02.2020 №98-П в пятой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аэродрома Пенза запрещается</w:t>
      </w:r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размещать опасные производственные объекты, определенные Федеральным законом от 21.07.1997 № 116-</w:t>
      </w:r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ФЗ </w:t>
      </w:r>
      <w:r w:rsidR="00BA0A55" w:rsidRPr="00EF5A7D">
        <w:rPr>
          <w:rFonts w:ascii="Cambria Math" w:eastAsia="TimesNewRomanPSMT" w:hAnsi="Cambria Math" w:cs="Cambria Math"/>
          <w:sz w:val="24"/>
          <w:szCs w:val="24"/>
        </w:rPr>
        <w:t>«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О промышленной безопасности опасных производственных объектов</w:t>
      </w:r>
      <w:r w:rsidR="00BA0A55" w:rsidRPr="00EF5A7D">
        <w:rPr>
          <w:rFonts w:ascii="Cambria Math" w:eastAsia="TimesNewRomanPSMT" w:hAnsi="Cambria Math" w:cs="Cambria Math"/>
          <w:sz w:val="24"/>
          <w:szCs w:val="24"/>
        </w:rPr>
        <w:t>»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, не относящиеся к</w:t>
      </w:r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инфраструктуре аэропорта, функционирование которых может повлиять на безопасность полетов</w:t>
      </w:r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воздушных судов, исходя из их радиуса максимального поражения., вид/наименование:</w:t>
      </w:r>
      <w:proofErr w:type="gram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Пятая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 транспорта, дата решения: 04.02.2020,</w:t>
      </w:r>
      <w:r w:rsidR="00BA0A55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номер решения: 98-П, наименование ОГВ/ОМСУ: Федеральное агентство воздушного транспорта</w:t>
      </w:r>
      <w:r w:rsidR="001405C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A0A55" w:rsidRDefault="00BA0A55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Земельный участок полностью расположен в границах зоны с реестровым номером 58:00-6.463 от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17.04.2020, ограничение использования земельного участка в пределах зоны: Согласно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приказу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от 04.02.2020 №98-П в третьей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родрома Пенза запрещается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размещать объекты, высота которых превышает ограничения, установленные уполномоченным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Правительством Российской Федерации федеральным органом исполнительной власти при установлении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соответствующей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территории – Федеральным агентством воздушного транспорта.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Ограничения высоты размещаемых Проект решения об установлении </w:t>
      </w:r>
      <w:proofErr w:type="spellStart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Pr="00EF5A7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EF5A7D">
        <w:rPr>
          <w:rFonts w:ascii="Times New Roman" w:eastAsia="TimesNewRomanPSMT" w:hAnsi="Times New Roman" w:cs="Times New Roman"/>
          <w:sz w:val="24"/>
          <w:szCs w:val="24"/>
        </w:rPr>
        <w:t>аэродрома Пенза 59 объектов установлены Приказом Минтранса России от 25.08.2015 №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262 </w:t>
      </w:r>
      <w:r>
        <w:rPr>
          <w:rFonts w:ascii="Times New Roman" w:eastAsia="TimesNewRomanPSMT" w:hAnsi="Times New Roman" w:cs="Times New Roman"/>
          <w:sz w:val="24"/>
          <w:szCs w:val="24"/>
        </w:rPr>
        <w:t>«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утверждении Федеральных авиационных правил "Требования, предъявляемые к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аэродромам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,п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редназначенным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для взлета, посадки, руления и стоянки гражданских воздушных судов</w:t>
      </w:r>
      <w:r>
        <w:rPr>
          <w:rFonts w:ascii="Times New Roman" w:eastAsia="TimesNewRomanPSMT" w:hAnsi="Times New Roman" w:cs="Times New Roman"/>
          <w:sz w:val="24"/>
          <w:szCs w:val="24"/>
        </w:rPr>
        <w:t>»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(далее – ФАП-262). В третьей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 установлены следующие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ограничения абсолютной высоты размещаемых объектов: В границах внутренней горизонтальной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поверхности: 233,99 м; В границах конической поверхности: от 233,99 м до 333,99 м. Расчет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конкретного объекта производится в соответствии с требованиями ФАП-262; В границах внешней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горизонтальной поверхности: 333,99 м; 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В границах первого сектора поверхности захода на посадку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ВПП 11: от 173.22 м до 233,22 м. Расчет для конкретного объекта производится в соответствии с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требованиями ФАП-262; В границах второго сектора поверхности захода на посадку для ВПП 11: от 233,22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м до 333,99 м. Расчет для конкретного объекта производится в соответствии с требованиями ФАП-262;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границах горизонтального сектора поверхности захода на посадку для ВПП 11: 333,99 м;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первого сектора поверхности захода на посадку для ВПП 29: от 183,99 м до 243,99 м. Расчет для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конкретного объекта производится в соответствии с требованиями ФАП-262; В границах второго сектора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 захода на посадку для ВПП 29: от 243,99 м до 333,99 м. Расчет для конкретного объекта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производится в соответствии с требованиями ФАП-262;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границах горизонтального сектора поверхности захода на посадку с для ВПП 29: 333,99 м;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переходных поверхностей: от 173,22 м до 233,99 м. Расчет для конкретного объекта производится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соответствии с требованиями ФАП-262; В границах поверхности взлета для ВПП 11: от 184,3 м до 424,3 м.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Расчет для конкретного объекта производится в соответствии с требованиями ФАП-262; В границах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поверхности взлета для ВПП 29: от 173,22 м до 413,22 м. Расчет для конкретного объекта производится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соответствии с требованиями ФАП-262., вид/наименование: Третья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 транспорта, дата решения: 04.02.2020, номер решения: 98-П,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наименование ОГВ/ОМСУ: Федеральное агентство воздушного транспорта Земельный участок полностью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расположен в границах зоны с реестровым номером 58:00-6.464 от 17.04.2020, ограничение использования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земельного участка в пределах зоны: Согласно приказу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запрещается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размещать объекты, высота которых превышает установленные ограничения. К таким объектам относятся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здания, а также движущиеся или стационарные, временные или постоянные объекты, способные вызвать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помехи для радиосигналов средств связи, навигации и наблюдения, такие как механизмы, сооружения,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используемые для возведения зданий, а также земляные работы и вынутый грунт, деревья и лесные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массивы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., 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Четвертая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Пензы, тип: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Охранная зона транспорта, дата решения: 04.02.2020, номер решения: 98-П, наименование ОГВ/ОМСУ: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BB332E" w:rsidRPr="00BB332E">
        <w:rPr>
          <w:rFonts w:ascii="Times New Roman" w:eastAsia="TimesNewRomanPSMT" w:hAnsi="Times New Roman" w:cs="Times New Roman"/>
          <w:sz w:val="24"/>
          <w:szCs w:val="24"/>
        </w:rPr>
        <w:t>Федеральное агентство воздушного транспорта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A0A55" w:rsidRDefault="00BB332E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Земельный участок полностью расположен в границах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зоны с реестровым номером 58:00-6.462 от 17.04.2020, ограничение использования земельного участка в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пределах зоны: Согласно приказу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на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действуют ограничения, установленные в отношении каждой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подзоны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аэропорта Пенза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., 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Приаэродромная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территория аэродрома Пенза, тип: Охранная зона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транспорта, дата решения: 04.02.2020, номер решения: 98-П, наименование ОГВ/ОМСУ: Федеральное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агентство воздушного транспорта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BC583D" w:rsidRPr="00BB332E" w:rsidRDefault="00BB332E" w:rsidP="00BA0A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Земельный участок полностью расположен в границах зоны с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реестровым номером 58:00-6.458 от 15.04.2020, ограничение использования земельного участка в пределах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зоны: Согласно приказу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Росавиации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от 04.02.2020 №98-П в шестой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подзоне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территории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аэродрома Пенза запрещается размещать объекты, способствующие привлечению и массовому скоплению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птиц — полигоны для твердых бытовых отходов, скотобойни, фермы, скотомогильники,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мусоросжигательные и мусороперерабатывающие заводы, объекты сортировки мусора, рыбные хозяйства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>.,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вид/наименование: Шестая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подзона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Pr="00BB332E">
        <w:rPr>
          <w:rFonts w:ascii="Times New Roman" w:eastAsia="TimesNewRomanPSMT" w:hAnsi="Times New Roman" w:cs="Times New Roman"/>
          <w:sz w:val="24"/>
          <w:szCs w:val="24"/>
        </w:rPr>
        <w:t>приаэродромной</w:t>
      </w:r>
      <w:proofErr w:type="spellEnd"/>
      <w:r w:rsidRPr="00BB332E">
        <w:rPr>
          <w:rFonts w:ascii="Times New Roman" w:eastAsia="TimesNewRomanPSMT" w:hAnsi="Times New Roman" w:cs="Times New Roman"/>
          <w:sz w:val="24"/>
          <w:szCs w:val="24"/>
        </w:rPr>
        <w:t xml:space="preserve"> территор</w:t>
      </w:r>
      <w:proofErr w:type="gramStart"/>
      <w:r w:rsidRPr="00BB332E">
        <w:rPr>
          <w:rFonts w:ascii="Times New Roman" w:eastAsia="TimesNewRomanPSMT" w:hAnsi="Times New Roman" w:cs="Times New Roman"/>
          <w:sz w:val="24"/>
          <w:szCs w:val="24"/>
        </w:rPr>
        <w:t>ии аэ</w:t>
      </w:r>
      <w:proofErr w:type="gramEnd"/>
      <w:r w:rsidRPr="00BB332E">
        <w:rPr>
          <w:rFonts w:ascii="Times New Roman" w:eastAsia="TimesNewRomanPSMT" w:hAnsi="Times New Roman" w:cs="Times New Roman"/>
          <w:sz w:val="24"/>
          <w:szCs w:val="24"/>
        </w:rPr>
        <w:t>родрома Пенза, тип: Охранная зона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транспорта, дата решения: 04.02.2020, номер решения: 98-П, наименование ОГВ/ОМСУ: Федеральное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BB332E">
        <w:rPr>
          <w:rFonts w:ascii="Times New Roman" w:eastAsia="TimesNewRomanPSMT" w:hAnsi="Times New Roman" w:cs="Times New Roman"/>
          <w:sz w:val="24"/>
          <w:szCs w:val="24"/>
        </w:rPr>
        <w:t>агентство воздушного транспорта</w:t>
      </w:r>
      <w:r w:rsidR="00BA0A55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p w:rsidR="00BC583D" w:rsidRDefault="00BC583D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F374F8" w:rsidRPr="00F374F8" w:rsidRDefault="00F374F8" w:rsidP="000222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Организация, порядок проведения аукциона.</w:t>
      </w:r>
    </w:p>
    <w:p w:rsidR="00F374F8" w:rsidRPr="00FB789E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Место, дата и время проведения аукциона:</w:t>
      </w:r>
      <w:r w:rsidR="00FB789E" w:rsidRPr="00FB789E">
        <w:t xml:space="preserve"> </w:t>
      </w:r>
      <w:r w:rsidR="00FB789E"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электронная площадка «Фабрикант», расположенная в сети Интернет по адресу: </w:t>
      </w:r>
      <w:hyperlink r:id="rId10" w:history="1">
        <w:r w:rsidR="00FB789E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21.11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1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5</w:t>
      </w:r>
      <w:r w:rsidRPr="00FB789E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часов 00 минут.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Форма торгов: электронный аукцион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C9244C" w:rsidRPr="00F374F8" w:rsidRDefault="00C9244C" w:rsidP="00C9244C">
      <w:pPr>
        <w:pStyle w:val="ConsPlusNormal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proofErr w:type="gramStart"/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</w:t>
      </w:r>
      <w:r>
        <w:rPr>
          <w:rFonts w:ascii="Times New Roman" w:hAnsi="Times New Roman" w:cs="Times New Roman"/>
          <w:sz w:val="24"/>
          <w:szCs w:val="24"/>
        </w:rPr>
        <w:t>ЗК РФ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 xml:space="preserve"> заключается договор аренды </w:t>
      </w:r>
      <w:r>
        <w:rPr>
          <w:rFonts w:ascii="Times New Roman" w:hAnsi="Times New Roman" w:cs="Times New Roman"/>
          <w:spacing w:val="4"/>
          <w:sz w:val="24"/>
          <w:szCs w:val="24"/>
        </w:rPr>
        <w:t>земельного участка</w:t>
      </w:r>
      <w:r w:rsidRPr="00F374F8">
        <w:rPr>
          <w:rFonts w:ascii="Times New Roman" w:hAnsi="Times New Roman" w:cs="Times New Roman"/>
          <w:spacing w:val="4"/>
          <w:sz w:val="24"/>
          <w:szCs w:val="24"/>
        </w:rPr>
        <w:t>, платы за участие в электронном аукционе в порядке, размере и на условиях, которые установлены</w:t>
      </w:r>
      <w:r w:rsidRPr="00C5235D"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Регламентом Оператора электронной площадки и размещенными по адресу </w:t>
      </w:r>
      <w:hyperlink r:id="rId11" w:history="1">
        <w:r w:rsidR="003355D4" w:rsidRPr="008C2C49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https://www.fabrikant.ru/rules/common</w:t>
        </w:r>
        <w:proofErr w:type="gramEnd"/>
        <w:r w:rsidR="003355D4" w:rsidRPr="008C2C49">
          <w:rPr>
            <w:rStyle w:val="a3"/>
            <w:rFonts w:ascii="Times New Roman" w:hAnsi="Times New Roman" w:cs="Times New Roman"/>
            <w:spacing w:val="4"/>
            <w:sz w:val="24"/>
            <w:szCs w:val="24"/>
          </w:rPr>
          <w:t>?category-id=1716</w:t>
        </w:r>
      </w:hyperlink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5235D">
        <w:rPr>
          <w:rFonts w:ascii="Times New Roman" w:hAnsi="Times New Roman" w:cs="Times New Roman"/>
          <w:spacing w:val="4"/>
          <w:sz w:val="24"/>
          <w:szCs w:val="24"/>
        </w:rPr>
        <w:t xml:space="preserve"> (далее – Регламент)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3531A3"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 xml:space="preserve">Плата исчисляется в размере одного процента от начальной цены предмета аукциона, установленной в извещении, но не более </w:t>
      </w:r>
      <w:r w:rsidR="003355D4">
        <w:rPr>
          <w:rFonts w:ascii="Times New Roman" w:hAnsi="Times New Roman"/>
          <w:spacing w:val="4"/>
          <w:sz w:val="24"/>
          <w:szCs w:val="24"/>
        </w:rPr>
        <w:t>75</w:t>
      </w:r>
      <w:r>
        <w:rPr>
          <w:rFonts w:ascii="Times New Roman" w:hAnsi="Times New Roman"/>
          <w:spacing w:val="4"/>
          <w:sz w:val="24"/>
          <w:szCs w:val="24"/>
        </w:rPr>
        <w:t>00 рублей, без учета НДС. НДС начисляется дополнительно по ставке, установленной пунктом 3 статьи 164 НК РФ на дату взимания платы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Сроки и порядок внесения и возврата задатка, реквизиты счетов, на которые вносится задаток</w:t>
      </w:r>
    </w:p>
    <w:p w:rsidR="00F374F8" w:rsidRPr="00F374F8" w:rsidRDefault="00C52147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Для участия в аукционе в электронной форме устанавливается требование о внесении денежных средств на счёт Оператора электронной площадки (далее – Задаток).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  <w:t>С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умма задатка подлежит зачислению на лицевой счет путем перечисления денежных средств на счет оператора ЭТП, предназначенный для приема задатков, по следующим реквизитам: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Наименование: АО "ЭТС"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ИНН: 7703668940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КПП: 770301001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Наименование банка получателя: АО "АЛЬФА-БАНК" г. Москва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БИК: 044525593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Расчетный счет (казначейский счет): 40702810301400020601</w:t>
      </w:r>
    </w:p>
    <w:p w:rsidR="00C52147" w:rsidRPr="00C52147" w:rsidRDefault="00C52147" w:rsidP="00C521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Корреспондентский счет (ЕКС): 30101810200000000593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Назначение платежа: </w:t>
      </w:r>
      <w:r w:rsidR="00C52147"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Пополнение лицевого счета № _____ по заявке № _____ без НДС.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Средства платежа – денежные средства в валюте РФ (рубли).</w:t>
      </w:r>
    </w:p>
    <w:p w:rsidR="008C7A56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Поступление задатка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на расчетный счет: не позднее 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18.11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</w:t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8C7A56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Датой внесения задатка считается дата поступления денежных средств на расчетный счет Оператора электронной площадки.</w:t>
      </w:r>
    </w:p>
    <w:p w:rsidR="00F374F8" w:rsidRPr="005F67C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и сроки внесения и возврата задатка определяется Регламентом Оператора электронной площадки и размещенными по адресу </w:t>
      </w:r>
      <w:hyperlink r:id="rId12" w:history="1">
        <w:r w:rsidR="00C52147"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https://www.fabrikant.ru/rules/common?category-id=1716</w:t>
        </w:r>
      </w:hyperlink>
      <w:r w:rsidRPr="00C5214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а также Земельны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м кодексом Российской Федерации</w:t>
      </w:r>
      <w:r w:rsidR="008C7A56" w:rsidRP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8C7A56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(далее – ЗК РФ)</w:t>
      </w:r>
      <w:r w:rsidR="008C7A56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 момента перечисления Заявителем задатка, договор о задатке (договор присоединения) считается заключенным в установленном порядке.</w:t>
      </w:r>
    </w:p>
    <w:p w:rsidR="00F374F8" w:rsidRPr="00F374F8" w:rsidRDefault="00C5235D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Плательщиком задатка может быть только Заявитель. Не допускается перечисление задатка иными лицами.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Задаток, внесенный лицом, признанным победителем аукциона, задаток, внесенный иным лицом (подавшим единственную заявку на участие в аукционе, с заявителем, признанным единственным участником аукциона, либо с единственным принявшим участие в аукционе его участником), с которым заключается договор аренды земельного участка в соответствии с положениями, засчитываются в счет арендной платы за него. Задатки, внесенные этими лицами, не заключившими в установленном ЗК РФ порядке договор аренды земельного участка вследствие уклонения от заключения указанного договора, не возвращаются.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Заявка на участие в торгах: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2 - 4 пункта 1, пункте 1.1 статьи 39.12 Земельного Кодекса РФ.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C5235D" w:rsidRPr="00C5235D" w:rsidRDefault="00F374F8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Денежные средства, заблокированные на лицевом счете Клиента в качестве задатка,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разблокируются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следующих случаях, если иное не установлено Регламентом: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proofErr w:type="spellStart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недопуск</w:t>
      </w:r>
      <w:proofErr w:type="spellEnd"/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Претендента к участию в торгах на этапе рассмотрения заявок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отмена торгов Организатором торгов (после размещения на ЭТП соответствующего протокола);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отзыв заявки Претендентом (до момента окончания срока приема заявок);</w:t>
      </w:r>
    </w:p>
    <w:p w:rsidR="00C5235D" w:rsidRPr="00C5235D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-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признание победителем торгов другого участника (после размещения на ЭТП соответствующего протокола),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таком случае денежные средства будут разблокированы всем участникам торгов, за исключением участников, занявших первое и второе места;</w:t>
      </w:r>
    </w:p>
    <w:p w:rsidR="002104D9" w:rsidRDefault="008C7A56" w:rsidP="00C5235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- </w:t>
      </w:r>
      <w:r w:rsidR="00C5235D" w:rsidRP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признание торгов несостоявшимися (за исключением торгов с единственным допущенным участником, если законодательством предусмотрено обязательное заключение договора с таким участником) (после размещения на ЭТП соответствующего протокола).</w:t>
      </w:r>
    </w:p>
    <w:p w:rsidR="00F374F8" w:rsidRPr="00C52147" w:rsidRDefault="002104D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время начала приема заявок: 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21.10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="00F374F8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с 00.00 часов.</w:t>
      </w:r>
    </w:p>
    <w:p w:rsidR="00F374F8" w:rsidRPr="00C52147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  <w:t>Дата и в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ремя окончания приема заявок: 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18.11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в 23:59 часов.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Место подачи заявок: </w:t>
      </w:r>
      <w:r w:rsidR="00C52147" w:rsidRP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электронная площадка «Фабрикант», расположенная в сети Интернет по ад</w:t>
      </w:r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ресу: </w:t>
      </w:r>
      <w:hyperlink r:id="rId13" w:history="1">
        <w:r w:rsidR="00C52147" w:rsidRPr="00B15F15">
          <w:rPr>
            <w:rStyle w:val="a3"/>
            <w:rFonts w:ascii="Times New Roman" w:eastAsia="Times New Roman" w:hAnsi="Times New Roman" w:cs="Times New Roman"/>
            <w:b/>
            <w:spacing w:val="4"/>
            <w:sz w:val="24"/>
            <w:szCs w:val="24"/>
            <w:lang w:eastAsia="ru-RU"/>
          </w:rPr>
          <w:t>https://www.fabrikant.ru/</w:t>
        </w:r>
      </w:hyperlink>
      <w:r w:rsidR="00C52147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Перечень документов, представляемых заявителями для участия в аукционе: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1. Заявка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участие в аукционе по установленной в извещении форме согласно приложению к извещению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 указанием реквизитов счета для возврата задатка.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Копии документов, удостоверяющих личность (для граждан).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Документы, подтверждающие внесение задатка.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 подачи заявки представителем заявителя предъявляется надлежащим образом оформленная доверенность (нотариально заверенная).</w:t>
      </w:r>
    </w:p>
    <w:p w:rsidR="00792B03" w:rsidRPr="00FF614E" w:rsidRDefault="00FF614E" w:rsidP="00792B0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792B03"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Лицам, подающим заявки на участие в аукционе, следует учитывать статью 8 Закона РФ от 14.07.1992г. № 3297-1 «О закрытом административно-территориальном образовании». </w:t>
      </w:r>
    </w:p>
    <w:p w:rsidR="00792B03" w:rsidRPr="002A6EF3" w:rsidRDefault="00792B03" w:rsidP="00792B0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Сделки </w:t>
      </w:r>
      <w:r>
        <w:rPr>
          <w:rFonts w:ascii="Times New Roman" w:hAnsi="Times New Roman" w:cs="Times New Roman"/>
          <w:spacing w:val="4"/>
          <w:sz w:val="24"/>
          <w:szCs w:val="24"/>
        </w:rPr>
        <w:t>по приобретению в собственность</w:t>
      </w:r>
      <w:r w:rsidRPr="002A6EF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A6EF3">
        <w:rPr>
          <w:rFonts w:ascii="Times New Roman" w:hAnsi="Times New Roman" w:cs="Times New Roman"/>
          <w:sz w:val="24"/>
          <w:szCs w:val="24"/>
        </w:rPr>
        <w:t>недвижим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A6EF3">
        <w:rPr>
          <w:rFonts w:ascii="Times New Roman" w:hAnsi="Times New Roman" w:cs="Times New Roman"/>
          <w:sz w:val="24"/>
          <w:szCs w:val="24"/>
        </w:rPr>
        <w:t xml:space="preserve"> имуществ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6EF3">
        <w:rPr>
          <w:rFonts w:ascii="Times New Roman" w:hAnsi="Times New Roman" w:cs="Times New Roman"/>
          <w:sz w:val="24"/>
          <w:szCs w:val="24"/>
        </w:rPr>
        <w:t>, находящ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A6EF3">
        <w:rPr>
          <w:rFonts w:ascii="Times New Roman" w:hAnsi="Times New Roman" w:cs="Times New Roman"/>
          <w:sz w:val="24"/>
          <w:szCs w:val="24"/>
        </w:rPr>
        <w:t>ся на территории закрытого административно-территориального образования, либо иные сделки с таким имуществом могут совершаться только гражданами Российской Федерации, постоянно проживающими или получившими разрешение на постоянное проживание на территории закрытого административно-территориального образования, гражданами Российской Федерации, работающими на данной территории на условиях трудового договора, заключенного на неопределенный срок с организациями, по роду деятельности которых создано</w:t>
      </w:r>
      <w:proofErr w:type="gramEnd"/>
      <w:r w:rsidRPr="002A6EF3">
        <w:rPr>
          <w:rFonts w:ascii="Times New Roman" w:hAnsi="Times New Roman" w:cs="Times New Roman"/>
          <w:sz w:val="24"/>
          <w:szCs w:val="24"/>
        </w:rPr>
        <w:t xml:space="preserve"> закрытое административно-территориальное образование, и юридическими лицами, расположенными и зарегистрированными на территории закрытого административно-территориального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2B03" w:rsidRPr="0096426E" w:rsidRDefault="00792B03" w:rsidP="00792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EF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A6EF3">
        <w:rPr>
          <w:rFonts w:ascii="Times New Roman" w:hAnsi="Times New Roman" w:cs="Times New Roman"/>
          <w:sz w:val="24"/>
          <w:szCs w:val="24"/>
        </w:rPr>
        <w:t xml:space="preserve">граждан и юридических лиц, допускается по решению органов местного самоуправления закрытого административно-территориального образования, согласованному в </w:t>
      </w:r>
      <w:r w:rsidRPr="0096426E">
        <w:rPr>
          <w:rFonts w:ascii="Times New Roman" w:hAnsi="Times New Roman" w:cs="Times New Roman"/>
          <w:sz w:val="24"/>
          <w:szCs w:val="24"/>
        </w:rPr>
        <w:t>соответствии с абзацами 3,5 пункта 2 статьи 8 Закона Российской Федерации от 14.07.1992 № 3297-1 «О закрытом административно-территориальном образовании».</w:t>
      </w:r>
    </w:p>
    <w:p w:rsidR="00792B03" w:rsidRPr="00FF614E" w:rsidRDefault="00792B03" w:rsidP="00792B0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доступа на </w:t>
      </w:r>
      <w:proofErr w:type="gram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территорию</w:t>
      </w:r>
      <w:proofErr w:type="gram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ЗАТО г. Заречный утвержден постановлением Правительства РФ от 11.06.1996г.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«</w:t>
      </w:r>
      <w:proofErr w:type="spellStart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Росатом</w:t>
      </w:r>
      <w:proofErr w:type="spellEnd"/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». Порядок обеспечения пропускного режима в закрытом административно-территориальном образовании городе Заречный Пензенской области установлен в соответствии с постановлением Администрации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 Заречного Пензенской области от 20.08.2021 № 1521 «Об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утверждении Инструкции «О пропускном режиме закрытого административно-территориального образования (ЗАТО) г. Заречный Пензенской области». </w:t>
      </w:r>
    </w:p>
    <w:p w:rsidR="00FF614E" w:rsidRDefault="00FF614E" w:rsidP="00792B0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С инструкцией о пропускном режиме можно ознакомиться на официальном сайте Администрации г. Заречного в информационно-телекоммуникационной сети «Интернет» по адресу </w:t>
      </w:r>
      <w:hyperlink r:id="rId14" w:history="1">
        <w:r w:rsidRPr="00B15F15">
          <w:rPr>
            <w:rStyle w:val="a3"/>
            <w:rFonts w:ascii="Times New Roman" w:eastAsia="Times New Roman" w:hAnsi="Times New Roman" w:cs="Times New Roman"/>
            <w:spacing w:val="4"/>
            <w:sz w:val="24"/>
            <w:szCs w:val="24"/>
            <w:lang w:eastAsia="ru-RU"/>
          </w:rPr>
          <w:t>www.zarechny.zato.ru</w:t>
        </w:r>
      </w:hyperlink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F614E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Непредставление необходимых для участия в аукционе документов или представление недостоверных сведений.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2.  </w:t>
      </w:r>
      <w:proofErr w:type="spellStart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Непоступление</w:t>
      </w:r>
      <w:proofErr w:type="spellEnd"/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задатка на дату рассмотрения заявок на участие в аукционе.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3.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аренду.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FF614E" w:rsidRPr="00F374F8" w:rsidRDefault="00FF614E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 xml:space="preserve">Дата и место определения участников аукциона: </w:t>
      </w:r>
      <w:r w:rsidR="00B326E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19.11</w:t>
      </w:r>
      <w:r w:rsidR="00982F8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.202</w:t>
      </w:r>
      <w:r w:rsidR="000367B0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Комитет по управлению имуществом 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</w:t>
      </w:r>
      <w:proofErr w:type="gram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.З</w:t>
      </w:r>
      <w:proofErr w:type="gram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аречного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(</w:t>
      </w:r>
      <w:proofErr w:type="spellStart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г.Заречный</w:t>
      </w:r>
      <w:proofErr w:type="spellEnd"/>
      <w:r w:rsidR="005F67C7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, пр-кт.30-летия Победы, д.27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).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Порядок проведения аукциона: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F374F8" w:rsidRPr="00F374F8" w:rsidRDefault="00974609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="00F374F8"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определения победителя: победителем электронного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Результаты аукциона оформляются протоколом.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Аукцион признается несостоявшимся: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1.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аукциона;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Порядок заключения договора аренды земельного участка: 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земельного участка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Организатор обязан в течение пяти дней со дня истечения срока, предусмотренного пунктом 11 статьи 39.13 Земельного кодекса РФ,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купли-продажи земельного участка либо договор аренды такого участка, подписанный проект договора аренды </w:t>
      </w:r>
      <w:r w:rsidR="00C5235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земельного 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участка.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Сведения о лицах, которые уклонились от заключения договора аренды земельного участка включаются в реестр недобросовестных участников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Если договор аренды земельного участка в течение тридцати дней со дня направле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ния победителю аукциона проекта указанного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не был им подписан и представлен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в уполномоченный орган, организатор аукцион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а предлагает заключить указанный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уполномоченный орган подписанны</w:t>
      </w:r>
      <w:r w:rsid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й</w:t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им договор, организатор аукциона вправе объявить о проведении повторного электронного аукциона или распорядится земельным участком иным образом в соответствии с Земельным Кодексом РФ.</w:t>
      </w:r>
    </w:p>
    <w:p w:rsidR="00F374F8" w:rsidRPr="00974609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Осмотр земельного участка на местности производится заявителями в любое время самостоятельно, для этого им предоставляется необходимая информация с </w:t>
      </w:r>
      <w:r w:rsidR="00B326E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21.10</w:t>
      </w:r>
      <w:r w:rsidR="00982F8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.2024</w:t>
      </w:r>
      <w:r w:rsidR="00974609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 </w:t>
      </w:r>
      <w:r w:rsidR="00B326E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18.11</w:t>
      </w:r>
      <w:r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.202</w:t>
      </w:r>
      <w:r w:rsidR="00E52DC7" w:rsidRPr="00982F8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Pr="009746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F374F8" w:rsidRP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Условия и сроки платежа победителем: оплата осуществляется единовременно в течение 10 дней с момента подписания договора аренды земельного участка. </w:t>
      </w:r>
    </w:p>
    <w:p w:rsidR="00F374F8" w:rsidRDefault="00F374F8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ab/>
      </w:r>
      <w:r w:rsidRPr="00F374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Срок принятия решения об отказе в проведении аукциона: организатор аукциона вправе отказаться от проведения аукциона в любое время, но не позднее чем за три дня до наступления даты его проведения.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E334CC" w:rsidRPr="00612A43" w:rsidRDefault="00E334CC" w:rsidP="00F374F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EA6017" w:rsidRDefault="00EA6017"/>
    <w:sectPr w:rsidR="00EA6017" w:rsidSect="00CD1C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D"/>
    <w:rsid w:val="00022258"/>
    <w:rsid w:val="000367B0"/>
    <w:rsid w:val="001405CB"/>
    <w:rsid w:val="001A05E4"/>
    <w:rsid w:val="002104D9"/>
    <w:rsid w:val="002A3D04"/>
    <w:rsid w:val="002F065A"/>
    <w:rsid w:val="00317290"/>
    <w:rsid w:val="003355D4"/>
    <w:rsid w:val="00344935"/>
    <w:rsid w:val="00373977"/>
    <w:rsid w:val="003F581D"/>
    <w:rsid w:val="00484FF4"/>
    <w:rsid w:val="004B4804"/>
    <w:rsid w:val="005F67C7"/>
    <w:rsid w:val="00612A43"/>
    <w:rsid w:val="00792B03"/>
    <w:rsid w:val="00854768"/>
    <w:rsid w:val="00880F23"/>
    <w:rsid w:val="0089149A"/>
    <w:rsid w:val="008C7A56"/>
    <w:rsid w:val="00915BB4"/>
    <w:rsid w:val="00924D17"/>
    <w:rsid w:val="00974609"/>
    <w:rsid w:val="00977167"/>
    <w:rsid w:val="00982F89"/>
    <w:rsid w:val="0099721B"/>
    <w:rsid w:val="00A06966"/>
    <w:rsid w:val="00A763EB"/>
    <w:rsid w:val="00A93C7C"/>
    <w:rsid w:val="00B027D6"/>
    <w:rsid w:val="00B30879"/>
    <w:rsid w:val="00B326ED"/>
    <w:rsid w:val="00B54EAF"/>
    <w:rsid w:val="00BA0A55"/>
    <w:rsid w:val="00BB332E"/>
    <w:rsid w:val="00BC583D"/>
    <w:rsid w:val="00BD54C1"/>
    <w:rsid w:val="00C52147"/>
    <w:rsid w:val="00C5235D"/>
    <w:rsid w:val="00C9244C"/>
    <w:rsid w:val="00CD1C44"/>
    <w:rsid w:val="00CD2F4E"/>
    <w:rsid w:val="00DC4D72"/>
    <w:rsid w:val="00E334CC"/>
    <w:rsid w:val="00E52DC7"/>
    <w:rsid w:val="00E84B18"/>
    <w:rsid w:val="00EA6017"/>
    <w:rsid w:val="00EF5A7D"/>
    <w:rsid w:val="00F374F8"/>
    <w:rsid w:val="00FB789E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A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04D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9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24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u@zarechny.zato.ru" TargetMode="External"/><Relationship Id="rId13" Type="http://schemas.openxmlformats.org/officeDocument/2006/relationships/hyperlink" Target="https://www.fabrik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arkumi.ru" TargetMode="External"/><Relationship Id="rId12" Type="http://schemas.openxmlformats.org/officeDocument/2006/relationships/hyperlink" Target="https://www.fabrikant.ru/rules/common?category-id=171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zarechny.zato.ru" TargetMode="External"/><Relationship Id="rId11" Type="http://schemas.openxmlformats.org/officeDocument/2006/relationships/hyperlink" Target="https://www.fabrikant.ru/rules/common?category-id=1716" TargetMode="External"/><Relationship Id="rId5" Type="http://schemas.openxmlformats.org/officeDocument/2006/relationships/hyperlink" Target="https://www.fabrikant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hyperlink" Target="http://www.zarechny.za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Цисельская</dc:creator>
  <cp:lastModifiedBy>Анна А. Толкачева</cp:lastModifiedBy>
  <cp:revision>12</cp:revision>
  <cp:lastPrinted>2024-10-14T07:02:00Z</cp:lastPrinted>
  <dcterms:created xsi:type="dcterms:W3CDTF">2024-10-14T06:50:00Z</dcterms:created>
  <dcterms:modified xsi:type="dcterms:W3CDTF">2024-10-16T07:40:00Z</dcterms:modified>
</cp:coreProperties>
</file>