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22EF" w:rsidRDefault="00FA6CD3" w:rsidP="00B622EF">
      <w:pPr>
        <w:rPr>
          <w:lang w:val="en-US"/>
        </w:rPr>
      </w:pPr>
      <w:r>
        <w:rPr>
          <w:noProof/>
        </w:rPr>
        <w:drawing>
          <wp:anchor distT="0" distB="0" distL="114935" distR="114935" simplePos="0" relativeHeight="251659264" behindDoc="1" locked="0" layoutInCell="1" allowOverlap="1" wp14:anchorId="751DCEBF" wp14:editId="13915B38">
            <wp:simplePos x="0" y="0"/>
            <wp:positionH relativeFrom="page">
              <wp:posOffset>3577590</wp:posOffset>
            </wp:positionH>
            <wp:positionV relativeFrom="page">
              <wp:posOffset>283210</wp:posOffset>
            </wp:positionV>
            <wp:extent cx="846455" cy="1028700"/>
            <wp:effectExtent l="0" t="0" r="0" b="0"/>
            <wp:wrapNone/>
            <wp:docPr id="2" name="Рисунок 8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455" cy="1028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622EF" w:rsidRDefault="00B622EF" w:rsidP="00B622EF">
      <w:pPr>
        <w:rPr>
          <w:lang w:val="en-US"/>
        </w:rPr>
      </w:pPr>
    </w:p>
    <w:p w:rsidR="00B622EF" w:rsidRPr="0030323B" w:rsidRDefault="00B622EF" w:rsidP="00B622EF">
      <w:pPr>
        <w:rPr>
          <w:lang w:val="en-US"/>
        </w:rPr>
      </w:pPr>
    </w:p>
    <w:p w:rsidR="00B622EF" w:rsidRPr="006E7E6A" w:rsidRDefault="00B622EF" w:rsidP="00B622EF"/>
    <w:p w:rsidR="00B622EF" w:rsidRPr="006E7E6A" w:rsidRDefault="00B622EF" w:rsidP="00B622EF">
      <w:pPr>
        <w:pStyle w:val="Normal1"/>
        <w:jc w:val="center"/>
        <w:rPr>
          <w:b/>
          <w:bCs/>
          <w:sz w:val="14"/>
          <w:szCs w:val="14"/>
        </w:rPr>
      </w:pPr>
    </w:p>
    <w:p w:rsidR="00B622EF" w:rsidRPr="00FD51F6" w:rsidRDefault="00B622EF" w:rsidP="00B622EF">
      <w:pPr>
        <w:pStyle w:val="Normal1"/>
        <w:jc w:val="center"/>
        <w:rPr>
          <w:b/>
          <w:bCs/>
          <w:sz w:val="14"/>
          <w:szCs w:val="14"/>
        </w:rPr>
      </w:pPr>
    </w:p>
    <w:p w:rsidR="00B622EF" w:rsidRPr="00871971" w:rsidRDefault="00B622EF" w:rsidP="00B622EF">
      <w:pPr>
        <w:pStyle w:val="Normal1"/>
        <w:jc w:val="center"/>
        <w:outlineLvl w:val="0"/>
        <w:rPr>
          <w:b/>
          <w:bCs/>
          <w:sz w:val="40"/>
          <w:szCs w:val="40"/>
        </w:rPr>
      </w:pPr>
      <w:r w:rsidRPr="00871971">
        <w:rPr>
          <w:b/>
          <w:bCs/>
          <w:sz w:val="40"/>
          <w:szCs w:val="40"/>
        </w:rPr>
        <w:t>Собрание представителей</w:t>
      </w:r>
    </w:p>
    <w:p w:rsidR="00B622EF" w:rsidRPr="00871971" w:rsidRDefault="00B622EF" w:rsidP="00B622EF">
      <w:pPr>
        <w:pStyle w:val="Normal1"/>
        <w:jc w:val="center"/>
        <w:outlineLvl w:val="0"/>
        <w:rPr>
          <w:b/>
          <w:bCs/>
          <w:sz w:val="22"/>
          <w:szCs w:val="22"/>
        </w:rPr>
      </w:pPr>
      <w:r w:rsidRPr="00871971">
        <w:rPr>
          <w:b/>
          <w:bCs/>
          <w:sz w:val="22"/>
          <w:szCs w:val="22"/>
        </w:rPr>
        <w:t>закрытого административно-территориального образования города Заречного Пензенской области</w:t>
      </w:r>
    </w:p>
    <w:tbl>
      <w:tblPr>
        <w:tblW w:w="0" w:type="auto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419"/>
      </w:tblGrid>
      <w:tr w:rsidR="00B622EF" w:rsidTr="0058753C">
        <w:tc>
          <w:tcPr>
            <w:tcW w:w="10419" w:type="dxa"/>
            <w:tcBorders>
              <w:top w:val="double" w:sz="12" w:space="0" w:color="auto"/>
            </w:tcBorders>
          </w:tcPr>
          <w:p w:rsidR="00B622EF" w:rsidRDefault="00B622EF" w:rsidP="0037607A">
            <w:pPr>
              <w:pStyle w:val="Normal1"/>
            </w:pPr>
            <w:r>
              <w:tab/>
            </w:r>
            <w:r>
              <w:tab/>
            </w:r>
            <w:r>
              <w:tab/>
            </w:r>
            <w:r>
              <w:tab/>
            </w:r>
          </w:p>
        </w:tc>
      </w:tr>
    </w:tbl>
    <w:p w:rsidR="00B622EF" w:rsidRPr="001768C4" w:rsidRDefault="00B622EF" w:rsidP="00B622EF">
      <w:pPr>
        <w:pStyle w:val="Normal1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                                                    РЕШЕНИЕ</w:t>
      </w:r>
    </w:p>
    <w:p w:rsidR="00B622EF" w:rsidRDefault="00B622EF" w:rsidP="00B622EF">
      <w:pPr>
        <w:jc w:val="both"/>
        <w:rPr>
          <w:sz w:val="26"/>
          <w:szCs w:val="26"/>
        </w:rPr>
      </w:pPr>
    </w:p>
    <w:p w:rsidR="0058753C" w:rsidRDefault="0058753C" w:rsidP="0058753C">
      <w:pPr>
        <w:rPr>
          <w:sz w:val="26"/>
          <w:u w:val="single"/>
        </w:rPr>
      </w:pPr>
      <w:r>
        <w:rPr>
          <w:sz w:val="26"/>
        </w:rPr>
        <w:t>«</w:t>
      </w:r>
      <w:r>
        <w:rPr>
          <w:sz w:val="26"/>
          <w:u w:val="single"/>
        </w:rPr>
        <w:t xml:space="preserve"> 28 </w:t>
      </w:r>
      <w:r>
        <w:rPr>
          <w:sz w:val="26"/>
        </w:rPr>
        <w:t>»</w:t>
      </w:r>
      <w:r>
        <w:rPr>
          <w:sz w:val="26"/>
          <w:u w:val="single"/>
        </w:rPr>
        <w:t xml:space="preserve">      11        </w:t>
      </w:r>
      <w:r>
        <w:rPr>
          <w:sz w:val="26"/>
        </w:rPr>
        <w:t xml:space="preserve"> 2024                                                                                                       </w:t>
      </w:r>
      <w:r>
        <w:rPr>
          <w:sz w:val="26"/>
        </w:rPr>
        <w:t xml:space="preserve">    </w:t>
      </w:r>
      <w:r>
        <w:rPr>
          <w:sz w:val="26"/>
        </w:rPr>
        <w:t xml:space="preserve">   №</w:t>
      </w:r>
      <w:r>
        <w:rPr>
          <w:sz w:val="26"/>
          <w:u w:val="single"/>
        </w:rPr>
        <w:t xml:space="preserve">  30</w:t>
      </w:r>
    </w:p>
    <w:p w:rsidR="003F2BDD" w:rsidRPr="00DA229D" w:rsidRDefault="003F2BDD">
      <w:pPr>
        <w:pStyle w:val="ConsPlusTitle"/>
        <w:jc w:val="both"/>
        <w:rPr>
          <w:rFonts w:ascii="Times New Roman" w:hAnsi="Times New Roman" w:cs="Times New Roman"/>
          <w:b w:val="0"/>
          <w:sz w:val="26"/>
          <w:szCs w:val="26"/>
        </w:rPr>
      </w:pPr>
    </w:p>
    <w:p w:rsidR="00FA6CD3" w:rsidRPr="00851600" w:rsidRDefault="00DA229D" w:rsidP="00FA6CD3">
      <w:pPr>
        <w:pStyle w:val="ConsPlusTitle"/>
        <w:jc w:val="center"/>
        <w:rPr>
          <w:rFonts w:ascii="Times New Roman" w:hAnsi="Times New Roman" w:cs="Times New Roman"/>
          <w:b w:val="0"/>
          <w:sz w:val="25"/>
          <w:szCs w:val="25"/>
        </w:rPr>
      </w:pPr>
      <w:r w:rsidRPr="00851600">
        <w:rPr>
          <w:rFonts w:ascii="Times New Roman" w:hAnsi="Times New Roman" w:cs="Times New Roman"/>
          <w:b w:val="0"/>
          <w:sz w:val="25"/>
          <w:szCs w:val="25"/>
        </w:rPr>
        <w:t>Об утверждении ключевых показателей эффективности</w:t>
      </w:r>
      <w:r w:rsidR="00FA6CD3" w:rsidRPr="00851600">
        <w:rPr>
          <w:rFonts w:ascii="Times New Roman" w:hAnsi="Times New Roman" w:cs="Times New Roman"/>
          <w:b w:val="0"/>
          <w:sz w:val="25"/>
          <w:szCs w:val="25"/>
        </w:rPr>
        <w:t xml:space="preserve"> </w:t>
      </w:r>
      <w:r w:rsidRPr="00851600">
        <w:rPr>
          <w:rFonts w:ascii="Times New Roman" w:hAnsi="Times New Roman" w:cs="Times New Roman"/>
          <w:b w:val="0"/>
          <w:sz w:val="25"/>
          <w:szCs w:val="25"/>
        </w:rPr>
        <w:t xml:space="preserve">деятельности </w:t>
      </w:r>
    </w:p>
    <w:p w:rsidR="00FA6CD3" w:rsidRPr="00851600" w:rsidRDefault="00DA229D" w:rsidP="00FA6CD3">
      <w:pPr>
        <w:pStyle w:val="ConsPlusTitle"/>
        <w:jc w:val="center"/>
        <w:rPr>
          <w:rFonts w:ascii="Times New Roman" w:hAnsi="Times New Roman" w:cs="Times New Roman"/>
          <w:b w:val="0"/>
          <w:sz w:val="25"/>
          <w:szCs w:val="25"/>
        </w:rPr>
      </w:pPr>
      <w:proofErr w:type="gramStart"/>
      <w:r w:rsidRPr="00851600">
        <w:rPr>
          <w:rFonts w:ascii="Times New Roman" w:hAnsi="Times New Roman" w:cs="Times New Roman"/>
          <w:b w:val="0"/>
          <w:sz w:val="25"/>
          <w:szCs w:val="25"/>
        </w:rPr>
        <w:t>Главы</w:t>
      </w:r>
      <w:proofErr w:type="gramEnd"/>
      <w:r w:rsidRPr="00851600">
        <w:rPr>
          <w:rFonts w:ascii="Times New Roman" w:hAnsi="Times New Roman" w:cs="Times New Roman"/>
          <w:b w:val="0"/>
          <w:sz w:val="25"/>
          <w:szCs w:val="25"/>
        </w:rPr>
        <w:t xml:space="preserve"> ЗАТО город Заречный Пензенской области и инвестиционного </w:t>
      </w:r>
    </w:p>
    <w:p w:rsidR="00FA6CD3" w:rsidRPr="00851600" w:rsidRDefault="00DA229D" w:rsidP="00FA6CD3">
      <w:pPr>
        <w:pStyle w:val="ConsPlusTitle"/>
        <w:jc w:val="center"/>
        <w:rPr>
          <w:rFonts w:ascii="Times New Roman" w:hAnsi="Times New Roman" w:cs="Times New Roman"/>
          <w:b w:val="0"/>
          <w:sz w:val="25"/>
          <w:szCs w:val="25"/>
        </w:rPr>
      </w:pPr>
      <w:r w:rsidRPr="00851600">
        <w:rPr>
          <w:rFonts w:ascii="Times New Roman" w:hAnsi="Times New Roman" w:cs="Times New Roman"/>
          <w:b w:val="0"/>
          <w:sz w:val="25"/>
          <w:szCs w:val="25"/>
        </w:rPr>
        <w:t xml:space="preserve">уполномоченного в Администрации города Заречного Пензенской области </w:t>
      </w:r>
    </w:p>
    <w:p w:rsidR="003F2BDD" w:rsidRPr="00851600" w:rsidRDefault="00DA229D" w:rsidP="00FA6CD3">
      <w:pPr>
        <w:pStyle w:val="ConsPlusTitle"/>
        <w:jc w:val="center"/>
        <w:rPr>
          <w:rFonts w:ascii="Times New Roman" w:hAnsi="Times New Roman" w:cs="Times New Roman"/>
          <w:b w:val="0"/>
          <w:sz w:val="25"/>
          <w:szCs w:val="25"/>
        </w:rPr>
      </w:pPr>
      <w:r w:rsidRPr="00851600">
        <w:rPr>
          <w:rFonts w:ascii="Times New Roman" w:hAnsi="Times New Roman" w:cs="Times New Roman"/>
          <w:b w:val="0"/>
          <w:sz w:val="25"/>
          <w:szCs w:val="25"/>
        </w:rPr>
        <w:t>в сфере</w:t>
      </w:r>
      <w:r w:rsidR="00FA6CD3" w:rsidRPr="00851600">
        <w:rPr>
          <w:rFonts w:ascii="Times New Roman" w:hAnsi="Times New Roman" w:cs="Times New Roman"/>
          <w:b w:val="0"/>
          <w:sz w:val="25"/>
          <w:szCs w:val="25"/>
        </w:rPr>
        <w:t xml:space="preserve"> </w:t>
      </w:r>
      <w:r w:rsidRPr="00851600">
        <w:rPr>
          <w:rFonts w:ascii="Times New Roman" w:hAnsi="Times New Roman" w:cs="Times New Roman"/>
          <w:b w:val="0"/>
          <w:sz w:val="25"/>
          <w:szCs w:val="25"/>
        </w:rPr>
        <w:t xml:space="preserve">сопровождения инвестиционных проектов </w:t>
      </w:r>
    </w:p>
    <w:p w:rsidR="00821131" w:rsidRPr="00851600" w:rsidRDefault="00821131" w:rsidP="00821131">
      <w:pPr>
        <w:rPr>
          <w:sz w:val="25"/>
          <w:szCs w:val="25"/>
        </w:rPr>
      </w:pPr>
    </w:p>
    <w:p w:rsidR="00B257DC" w:rsidRPr="00851600" w:rsidRDefault="00821131" w:rsidP="00A82CA3">
      <w:pPr>
        <w:autoSpaceDE w:val="0"/>
        <w:autoSpaceDN w:val="0"/>
        <w:adjustRightInd w:val="0"/>
        <w:ind w:firstLine="709"/>
        <w:jc w:val="both"/>
        <w:rPr>
          <w:sz w:val="25"/>
          <w:szCs w:val="25"/>
        </w:rPr>
      </w:pPr>
      <w:proofErr w:type="gramStart"/>
      <w:r w:rsidRPr="00851600">
        <w:rPr>
          <w:sz w:val="25"/>
          <w:szCs w:val="25"/>
        </w:rPr>
        <w:t xml:space="preserve">В соответствии с приказом Министерства экономического развития Российской Федерации от 26.09.2023 № 672 «Об утверждении Методических рекомендаций по организации системной работы по сопровождению инвестиционных проектов муниципальными образованиями с учетом внедрения в субъектах Российской Федерации системы поддержки новых инвестиционных проектов («Региональный инвестиционный стандарт»)»,  Федеральным законом от 06.10.2003 № 131-ФЗ «Об общих принципах организации местного самоуправления в Российской Федерации» (с изменениями), </w:t>
      </w:r>
      <w:r w:rsidR="00B257DC" w:rsidRPr="00851600">
        <w:rPr>
          <w:sz w:val="25"/>
          <w:szCs w:val="25"/>
        </w:rPr>
        <w:t xml:space="preserve">статьей  4.2.1 </w:t>
      </w:r>
      <w:r w:rsidR="008D3041" w:rsidRPr="00851600">
        <w:rPr>
          <w:sz w:val="25"/>
          <w:szCs w:val="25"/>
        </w:rPr>
        <w:t>У</w:t>
      </w:r>
      <w:r w:rsidR="00EF4A3C" w:rsidRPr="00851600">
        <w:rPr>
          <w:sz w:val="25"/>
          <w:szCs w:val="25"/>
        </w:rPr>
        <w:t>с</w:t>
      </w:r>
      <w:r w:rsidR="003F2BDD" w:rsidRPr="00851600">
        <w:rPr>
          <w:sz w:val="25"/>
          <w:szCs w:val="25"/>
        </w:rPr>
        <w:t>тав</w:t>
      </w:r>
      <w:r w:rsidR="00B257DC" w:rsidRPr="00851600">
        <w:rPr>
          <w:sz w:val="25"/>
          <w:szCs w:val="25"/>
        </w:rPr>
        <w:t>а</w:t>
      </w:r>
      <w:proofErr w:type="gramEnd"/>
      <w:r w:rsidR="003F2BDD" w:rsidRPr="00851600">
        <w:rPr>
          <w:sz w:val="25"/>
          <w:szCs w:val="25"/>
        </w:rPr>
        <w:t xml:space="preserve"> закрытого административно-территориального образования города Заречного Пензенской области </w:t>
      </w:r>
    </w:p>
    <w:p w:rsidR="00B257DC" w:rsidRPr="00851600" w:rsidRDefault="00B257DC" w:rsidP="00A82CA3">
      <w:pPr>
        <w:autoSpaceDE w:val="0"/>
        <w:autoSpaceDN w:val="0"/>
        <w:adjustRightInd w:val="0"/>
        <w:ind w:firstLine="709"/>
        <w:jc w:val="both"/>
        <w:rPr>
          <w:sz w:val="25"/>
          <w:szCs w:val="25"/>
        </w:rPr>
      </w:pPr>
    </w:p>
    <w:p w:rsidR="003F2BDD" w:rsidRPr="00851600" w:rsidRDefault="003F2BDD" w:rsidP="00A82CA3">
      <w:pPr>
        <w:autoSpaceDE w:val="0"/>
        <w:autoSpaceDN w:val="0"/>
        <w:adjustRightInd w:val="0"/>
        <w:ind w:firstLine="709"/>
        <w:jc w:val="both"/>
        <w:rPr>
          <w:sz w:val="25"/>
          <w:szCs w:val="25"/>
        </w:rPr>
      </w:pPr>
      <w:r w:rsidRPr="00851600">
        <w:rPr>
          <w:sz w:val="25"/>
          <w:szCs w:val="25"/>
        </w:rPr>
        <w:t xml:space="preserve">Собрание представителей </w:t>
      </w:r>
      <w:r w:rsidR="00B257DC" w:rsidRPr="00851600">
        <w:rPr>
          <w:sz w:val="25"/>
          <w:szCs w:val="25"/>
        </w:rPr>
        <w:t>РЕШИЛО</w:t>
      </w:r>
      <w:r w:rsidRPr="00851600">
        <w:rPr>
          <w:sz w:val="25"/>
          <w:szCs w:val="25"/>
        </w:rPr>
        <w:t>:</w:t>
      </w:r>
    </w:p>
    <w:p w:rsidR="00B257DC" w:rsidRPr="00851600" w:rsidRDefault="00B257DC" w:rsidP="00A82CA3">
      <w:pPr>
        <w:autoSpaceDE w:val="0"/>
        <w:autoSpaceDN w:val="0"/>
        <w:adjustRightInd w:val="0"/>
        <w:ind w:firstLine="709"/>
        <w:jc w:val="both"/>
        <w:rPr>
          <w:sz w:val="25"/>
          <w:szCs w:val="25"/>
        </w:rPr>
      </w:pPr>
    </w:p>
    <w:p w:rsidR="00A82CA3" w:rsidRPr="00851600" w:rsidRDefault="00A82CA3" w:rsidP="00802D7E">
      <w:pPr>
        <w:pStyle w:val="ConsPlusNormal"/>
        <w:ind w:firstLine="539"/>
        <w:jc w:val="both"/>
        <w:rPr>
          <w:rFonts w:ascii="Times New Roman" w:hAnsi="Times New Roman" w:cs="Times New Roman"/>
          <w:sz w:val="25"/>
          <w:szCs w:val="25"/>
        </w:rPr>
      </w:pPr>
      <w:r w:rsidRPr="00851600">
        <w:rPr>
          <w:rFonts w:ascii="Times New Roman" w:hAnsi="Times New Roman" w:cs="Times New Roman"/>
          <w:sz w:val="25"/>
          <w:szCs w:val="25"/>
        </w:rPr>
        <w:t>1. Утвердить следующи</w:t>
      </w:r>
      <w:r w:rsidR="00EC769F" w:rsidRPr="00851600">
        <w:rPr>
          <w:rFonts w:ascii="Times New Roman" w:hAnsi="Times New Roman" w:cs="Times New Roman"/>
          <w:sz w:val="25"/>
          <w:szCs w:val="25"/>
        </w:rPr>
        <w:t>е</w:t>
      </w:r>
      <w:r w:rsidRPr="00851600">
        <w:rPr>
          <w:rFonts w:ascii="Times New Roman" w:hAnsi="Times New Roman" w:cs="Times New Roman"/>
          <w:sz w:val="25"/>
          <w:szCs w:val="25"/>
        </w:rPr>
        <w:t xml:space="preserve"> ключев</w:t>
      </w:r>
      <w:r w:rsidR="00EC769F" w:rsidRPr="00851600">
        <w:rPr>
          <w:rFonts w:ascii="Times New Roman" w:hAnsi="Times New Roman" w:cs="Times New Roman"/>
          <w:sz w:val="25"/>
          <w:szCs w:val="25"/>
        </w:rPr>
        <w:t>ые</w:t>
      </w:r>
      <w:r w:rsidRPr="00851600">
        <w:rPr>
          <w:rFonts w:ascii="Times New Roman" w:hAnsi="Times New Roman" w:cs="Times New Roman"/>
          <w:sz w:val="25"/>
          <w:szCs w:val="25"/>
        </w:rPr>
        <w:t xml:space="preserve"> показател</w:t>
      </w:r>
      <w:r w:rsidR="00EC769F" w:rsidRPr="00851600">
        <w:rPr>
          <w:rFonts w:ascii="Times New Roman" w:hAnsi="Times New Roman" w:cs="Times New Roman"/>
          <w:sz w:val="25"/>
          <w:szCs w:val="25"/>
        </w:rPr>
        <w:t>и</w:t>
      </w:r>
      <w:r w:rsidRPr="00851600">
        <w:rPr>
          <w:rFonts w:ascii="Times New Roman" w:hAnsi="Times New Roman" w:cs="Times New Roman"/>
          <w:sz w:val="25"/>
          <w:szCs w:val="25"/>
        </w:rPr>
        <w:t xml:space="preserve"> эффективности деятельности </w:t>
      </w:r>
      <w:proofErr w:type="gramStart"/>
      <w:r w:rsidRPr="00851600">
        <w:rPr>
          <w:rFonts w:ascii="Times New Roman" w:hAnsi="Times New Roman" w:cs="Times New Roman"/>
          <w:sz w:val="25"/>
          <w:szCs w:val="25"/>
        </w:rPr>
        <w:t>Главы</w:t>
      </w:r>
      <w:proofErr w:type="gramEnd"/>
      <w:r w:rsidRPr="00851600">
        <w:rPr>
          <w:rFonts w:ascii="Times New Roman" w:hAnsi="Times New Roman" w:cs="Times New Roman"/>
          <w:sz w:val="25"/>
          <w:szCs w:val="25"/>
        </w:rPr>
        <w:t xml:space="preserve"> </w:t>
      </w:r>
      <w:r w:rsidR="00A211CB" w:rsidRPr="00851600">
        <w:rPr>
          <w:rFonts w:ascii="Times New Roman" w:hAnsi="Times New Roman" w:cs="Times New Roman"/>
          <w:sz w:val="25"/>
          <w:szCs w:val="25"/>
        </w:rPr>
        <w:t xml:space="preserve">ЗАТО </w:t>
      </w:r>
      <w:r w:rsidRPr="00851600">
        <w:rPr>
          <w:rFonts w:ascii="Times New Roman" w:hAnsi="Times New Roman" w:cs="Times New Roman"/>
          <w:sz w:val="25"/>
          <w:szCs w:val="25"/>
        </w:rPr>
        <w:t xml:space="preserve">город </w:t>
      </w:r>
      <w:r w:rsidR="008F1946" w:rsidRPr="00851600">
        <w:rPr>
          <w:rFonts w:ascii="Times New Roman" w:hAnsi="Times New Roman" w:cs="Times New Roman"/>
          <w:sz w:val="25"/>
          <w:szCs w:val="25"/>
        </w:rPr>
        <w:t xml:space="preserve">Заречный Пензенской области </w:t>
      </w:r>
      <w:r w:rsidRPr="00851600">
        <w:rPr>
          <w:rFonts w:ascii="Times New Roman" w:hAnsi="Times New Roman" w:cs="Times New Roman"/>
          <w:sz w:val="25"/>
          <w:szCs w:val="25"/>
        </w:rPr>
        <w:t>и инвестиционного уполномоченного в Администрации город</w:t>
      </w:r>
      <w:r w:rsidR="00A211CB" w:rsidRPr="00851600">
        <w:rPr>
          <w:rFonts w:ascii="Times New Roman" w:hAnsi="Times New Roman" w:cs="Times New Roman"/>
          <w:sz w:val="25"/>
          <w:szCs w:val="25"/>
        </w:rPr>
        <w:t>а</w:t>
      </w:r>
      <w:r w:rsidRPr="00851600">
        <w:rPr>
          <w:rFonts w:ascii="Times New Roman" w:hAnsi="Times New Roman" w:cs="Times New Roman"/>
          <w:sz w:val="25"/>
          <w:szCs w:val="25"/>
        </w:rPr>
        <w:t xml:space="preserve"> Заречн</w:t>
      </w:r>
      <w:r w:rsidR="00A211CB" w:rsidRPr="00851600">
        <w:rPr>
          <w:rFonts w:ascii="Times New Roman" w:hAnsi="Times New Roman" w:cs="Times New Roman"/>
          <w:sz w:val="25"/>
          <w:szCs w:val="25"/>
        </w:rPr>
        <w:t>ого</w:t>
      </w:r>
      <w:r w:rsidRPr="00851600">
        <w:rPr>
          <w:rFonts w:ascii="Times New Roman" w:hAnsi="Times New Roman" w:cs="Times New Roman"/>
          <w:sz w:val="25"/>
          <w:szCs w:val="25"/>
        </w:rPr>
        <w:t xml:space="preserve"> Пензенской области в сфере сопровождения инвестиционных проектов:</w:t>
      </w:r>
    </w:p>
    <w:p w:rsidR="00C121E0" w:rsidRPr="00851600" w:rsidRDefault="00C121E0" w:rsidP="00802D7E">
      <w:pPr>
        <w:pStyle w:val="ConsPlusNormal"/>
        <w:ind w:firstLine="539"/>
        <w:jc w:val="both"/>
        <w:rPr>
          <w:rFonts w:ascii="Times New Roman" w:hAnsi="Times New Roman" w:cs="Times New Roman"/>
          <w:sz w:val="25"/>
          <w:szCs w:val="25"/>
        </w:rPr>
      </w:pPr>
      <w:proofErr w:type="gramStart"/>
      <w:r w:rsidRPr="00851600">
        <w:rPr>
          <w:rFonts w:ascii="Times New Roman" w:hAnsi="Times New Roman" w:cs="Times New Roman"/>
          <w:sz w:val="25"/>
          <w:szCs w:val="25"/>
        </w:rPr>
        <w:t>1) передача управляющей компании ТОР «Зареч</w:t>
      </w:r>
      <w:r w:rsidR="001A5C80" w:rsidRPr="00851600">
        <w:rPr>
          <w:rFonts w:ascii="Times New Roman" w:hAnsi="Times New Roman" w:cs="Times New Roman"/>
          <w:sz w:val="25"/>
          <w:szCs w:val="25"/>
        </w:rPr>
        <w:t>н</w:t>
      </w:r>
      <w:r w:rsidRPr="00851600">
        <w:rPr>
          <w:rFonts w:ascii="Times New Roman" w:hAnsi="Times New Roman" w:cs="Times New Roman"/>
          <w:sz w:val="25"/>
          <w:szCs w:val="25"/>
        </w:rPr>
        <w:t>ый»</w:t>
      </w:r>
      <w:r w:rsidR="00A211CB" w:rsidRPr="00851600">
        <w:rPr>
          <w:rFonts w:ascii="Times New Roman" w:hAnsi="Times New Roman" w:cs="Times New Roman"/>
          <w:sz w:val="25"/>
          <w:szCs w:val="25"/>
        </w:rPr>
        <w:t xml:space="preserve"> -</w:t>
      </w:r>
      <w:r w:rsidR="001A5C80" w:rsidRPr="00851600">
        <w:rPr>
          <w:rFonts w:ascii="Times New Roman" w:hAnsi="Times New Roman" w:cs="Times New Roman"/>
          <w:sz w:val="25"/>
          <w:szCs w:val="25"/>
        </w:rPr>
        <w:t xml:space="preserve"> АО «Атом-ТОР» </w:t>
      </w:r>
      <w:r w:rsidR="00EC769F" w:rsidRPr="00851600">
        <w:rPr>
          <w:rFonts w:ascii="Times New Roman" w:hAnsi="Times New Roman" w:cs="Times New Roman"/>
          <w:sz w:val="25"/>
          <w:szCs w:val="25"/>
        </w:rPr>
        <w:t xml:space="preserve">(по мере возникновения потребности) </w:t>
      </w:r>
      <w:r w:rsidRPr="00851600">
        <w:rPr>
          <w:rFonts w:ascii="Times New Roman" w:hAnsi="Times New Roman" w:cs="Times New Roman"/>
          <w:sz w:val="25"/>
          <w:szCs w:val="25"/>
        </w:rPr>
        <w:t>полномочий по управлению и распоряжению земельными участками,  здани</w:t>
      </w:r>
      <w:r w:rsidR="00EC769F" w:rsidRPr="00851600">
        <w:rPr>
          <w:rFonts w:ascii="Times New Roman" w:hAnsi="Times New Roman" w:cs="Times New Roman"/>
          <w:sz w:val="25"/>
          <w:szCs w:val="25"/>
        </w:rPr>
        <w:t>ями</w:t>
      </w:r>
      <w:r w:rsidRPr="00851600">
        <w:rPr>
          <w:rFonts w:ascii="Times New Roman" w:hAnsi="Times New Roman" w:cs="Times New Roman"/>
          <w:sz w:val="25"/>
          <w:szCs w:val="25"/>
        </w:rPr>
        <w:t>, строени</w:t>
      </w:r>
      <w:r w:rsidR="00EC769F" w:rsidRPr="00851600">
        <w:rPr>
          <w:rFonts w:ascii="Times New Roman" w:hAnsi="Times New Roman" w:cs="Times New Roman"/>
          <w:sz w:val="25"/>
          <w:szCs w:val="25"/>
        </w:rPr>
        <w:t>ями</w:t>
      </w:r>
      <w:r w:rsidRPr="00851600">
        <w:rPr>
          <w:rFonts w:ascii="Times New Roman" w:hAnsi="Times New Roman" w:cs="Times New Roman"/>
          <w:sz w:val="25"/>
          <w:szCs w:val="25"/>
        </w:rPr>
        <w:t>, сооружени</w:t>
      </w:r>
      <w:r w:rsidR="00EC769F" w:rsidRPr="00851600">
        <w:rPr>
          <w:rFonts w:ascii="Times New Roman" w:hAnsi="Times New Roman" w:cs="Times New Roman"/>
          <w:sz w:val="25"/>
          <w:szCs w:val="25"/>
        </w:rPr>
        <w:t>ями</w:t>
      </w:r>
      <w:r w:rsidRPr="00851600">
        <w:rPr>
          <w:rFonts w:ascii="Times New Roman" w:hAnsi="Times New Roman" w:cs="Times New Roman"/>
          <w:sz w:val="25"/>
          <w:szCs w:val="25"/>
        </w:rPr>
        <w:t>, а также объектами инфраструктуры, находящимися в муниципальной собственности, расположенными в границах ТОР «Заречный»</w:t>
      </w:r>
      <w:r w:rsidR="00B257DC" w:rsidRPr="00851600">
        <w:rPr>
          <w:rFonts w:ascii="Times New Roman" w:hAnsi="Times New Roman" w:cs="Times New Roman"/>
          <w:sz w:val="25"/>
          <w:szCs w:val="25"/>
        </w:rPr>
        <w:t>;</w:t>
      </w:r>
      <w:r w:rsidRPr="00851600">
        <w:rPr>
          <w:rFonts w:ascii="Times New Roman" w:hAnsi="Times New Roman" w:cs="Times New Roman"/>
          <w:sz w:val="25"/>
          <w:szCs w:val="25"/>
        </w:rPr>
        <w:t xml:space="preserve"> </w:t>
      </w:r>
      <w:proofErr w:type="gramEnd"/>
    </w:p>
    <w:p w:rsidR="00EC769F" w:rsidRPr="00851600" w:rsidRDefault="00EC769F" w:rsidP="00802D7E">
      <w:pPr>
        <w:pStyle w:val="ConsPlusNormal"/>
        <w:ind w:firstLine="539"/>
        <w:jc w:val="both"/>
        <w:rPr>
          <w:rFonts w:ascii="Times New Roman" w:hAnsi="Times New Roman" w:cs="Times New Roman"/>
          <w:sz w:val="25"/>
          <w:szCs w:val="25"/>
        </w:rPr>
      </w:pPr>
      <w:r w:rsidRPr="00851600">
        <w:rPr>
          <w:rFonts w:ascii="Times New Roman" w:hAnsi="Times New Roman" w:cs="Times New Roman"/>
          <w:sz w:val="25"/>
          <w:szCs w:val="25"/>
        </w:rPr>
        <w:t xml:space="preserve">2) финансирование </w:t>
      </w:r>
      <w:r w:rsidR="00FB2155" w:rsidRPr="00851600">
        <w:rPr>
          <w:rFonts w:ascii="Times New Roman" w:hAnsi="Times New Roman" w:cs="Times New Roman"/>
          <w:sz w:val="25"/>
          <w:szCs w:val="25"/>
        </w:rPr>
        <w:t xml:space="preserve">строительства, реконструкции и (или) эксплуатации объектов инфраструктуры ТОР «Заречный» (при наличии утвержденных лимитов бюджетных обязательств).    </w:t>
      </w:r>
    </w:p>
    <w:p w:rsidR="00DA229D" w:rsidRPr="00851600" w:rsidRDefault="00B622EF" w:rsidP="00802D7E">
      <w:pPr>
        <w:pStyle w:val="ConsPlusNormal"/>
        <w:ind w:firstLine="539"/>
        <w:jc w:val="both"/>
        <w:rPr>
          <w:rFonts w:ascii="Times New Roman" w:hAnsi="Times New Roman" w:cs="Times New Roman"/>
          <w:sz w:val="25"/>
          <w:szCs w:val="25"/>
        </w:rPr>
      </w:pPr>
      <w:r w:rsidRPr="00851600">
        <w:rPr>
          <w:rFonts w:ascii="Times New Roman" w:hAnsi="Times New Roman" w:cs="Times New Roman"/>
          <w:sz w:val="25"/>
          <w:szCs w:val="25"/>
        </w:rPr>
        <w:t>2</w:t>
      </w:r>
      <w:r w:rsidR="006E6EA1" w:rsidRPr="00851600">
        <w:rPr>
          <w:rFonts w:ascii="Times New Roman" w:hAnsi="Times New Roman" w:cs="Times New Roman"/>
          <w:sz w:val="25"/>
          <w:szCs w:val="25"/>
        </w:rPr>
        <w:t>. Настоящее решение в</w:t>
      </w:r>
      <w:r w:rsidR="00DA229D" w:rsidRPr="00851600">
        <w:rPr>
          <w:rFonts w:ascii="Times New Roman" w:hAnsi="Times New Roman" w:cs="Times New Roman"/>
          <w:sz w:val="25"/>
          <w:szCs w:val="25"/>
        </w:rPr>
        <w:t>ступает в силу со дня его подписания и распространяется на правоотношения, возникшие с 01.01.2024.</w:t>
      </w:r>
    </w:p>
    <w:p w:rsidR="00B622EF" w:rsidRDefault="00B622EF" w:rsidP="00802D7E">
      <w:pPr>
        <w:pStyle w:val="ConsPlusNormal"/>
        <w:ind w:firstLine="539"/>
        <w:jc w:val="both"/>
        <w:rPr>
          <w:rFonts w:ascii="Times New Roman" w:hAnsi="Times New Roman" w:cs="Times New Roman"/>
          <w:sz w:val="25"/>
          <w:szCs w:val="25"/>
        </w:rPr>
      </w:pPr>
      <w:r w:rsidRPr="00851600">
        <w:rPr>
          <w:rFonts w:ascii="Times New Roman" w:hAnsi="Times New Roman" w:cs="Times New Roman"/>
          <w:sz w:val="25"/>
          <w:szCs w:val="25"/>
        </w:rPr>
        <w:t>3</w:t>
      </w:r>
      <w:r w:rsidR="006E6EA1" w:rsidRPr="00851600">
        <w:rPr>
          <w:rFonts w:ascii="Times New Roman" w:hAnsi="Times New Roman" w:cs="Times New Roman"/>
          <w:sz w:val="25"/>
          <w:szCs w:val="25"/>
        </w:rPr>
        <w:t>.</w:t>
      </w:r>
      <w:r w:rsidRPr="00851600">
        <w:rPr>
          <w:rFonts w:ascii="Times New Roman" w:hAnsi="Times New Roman" w:cs="Times New Roman"/>
          <w:sz w:val="25"/>
          <w:szCs w:val="25"/>
        </w:rPr>
        <w:t xml:space="preserve"> Настоящее решение опубликовать в муниципальном печатном средстве массовой информации – газете «Ведомости Заречного» и разместить на официальных сайтах Собрания представителей города Заречного Пензенской области и Администрации города Заречного Пензенской области в информационно-телекоммуникационной сети «Интернет».</w:t>
      </w:r>
    </w:p>
    <w:p w:rsidR="00851600" w:rsidRDefault="00851600" w:rsidP="00802D7E">
      <w:pPr>
        <w:pStyle w:val="ConsPlusNormal"/>
        <w:ind w:firstLine="539"/>
        <w:jc w:val="both"/>
        <w:rPr>
          <w:rFonts w:ascii="Times New Roman" w:hAnsi="Times New Roman" w:cs="Times New Roman"/>
          <w:sz w:val="25"/>
          <w:szCs w:val="25"/>
        </w:rPr>
      </w:pPr>
    </w:p>
    <w:p w:rsidR="00851600" w:rsidRPr="00851600" w:rsidRDefault="00851600" w:rsidP="00802D7E">
      <w:pPr>
        <w:pStyle w:val="ConsPlusNormal"/>
        <w:ind w:firstLine="539"/>
        <w:jc w:val="both"/>
        <w:rPr>
          <w:rFonts w:ascii="Times New Roman" w:hAnsi="Times New Roman" w:cs="Times New Roman"/>
          <w:sz w:val="25"/>
          <w:szCs w:val="25"/>
        </w:rPr>
      </w:pPr>
    </w:p>
    <w:p w:rsidR="003F2BDD" w:rsidRDefault="00851600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>
        <w:rPr>
          <w:noProof/>
        </w:rPr>
        <w:drawing>
          <wp:inline distT="0" distB="0" distL="0" distR="0" wp14:anchorId="7584402B" wp14:editId="6D9EA4A2">
            <wp:extent cx="6480175" cy="1387330"/>
            <wp:effectExtent l="0" t="0" r="0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1387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8739C" w:rsidRDefault="0048739C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sectPr w:rsidR="0048739C" w:rsidSect="00851600">
      <w:pgSz w:w="11906" w:h="16838"/>
      <w:pgMar w:top="426" w:right="566" w:bottom="426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2BDD"/>
    <w:rsid w:val="000707B9"/>
    <w:rsid w:val="001407C0"/>
    <w:rsid w:val="001763BF"/>
    <w:rsid w:val="001A5C80"/>
    <w:rsid w:val="001C4F96"/>
    <w:rsid w:val="002734DC"/>
    <w:rsid w:val="00280F30"/>
    <w:rsid w:val="0037678D"/>
    <w:rsid w:val="003B7D0A"/>
    <w:rsid w:val="003F2BDD"/>
    <w:rsid w:val="00451DB1"/>
    <w:rsid w:val="0048739C"/>
    <w:rsid w:val="0058753C"/>
    <w:rsid w:val="005C01EA"/>
    <w:rsid w:val="006E6EA1"/>
    <w:rsid w:val="00703933"/>
    <w:rsid w:val="007429B1"/>
    <w:rsid w:val="007957F9"/>
    <w:rsid w:val="007F71F9"/>
    <w:rsid w:val="00802D7E"/>
    <w:rsid w:val="00821131"/>
    <w:rsid w:val="00851600"/>
    <w:rsid w:val="008D3041"/>
    <w:rsid w:val="008F1946"/>
    <w:rsid w:val="00913B33"/>
    <w:rsid w:val="009324C5"/>
    <w:rsid w:val="009D324D"/>
    <w:rsid w:val="009F2503"/>
    <w:rsid w:val="00A211CB"/>
    <w:rsid w:val="00A67CA8"/>
    <w:rsid w:val="00A82CA3"/>
    <w:rsid w:val="00A84224"/>
    <w:rsid w:val="00AE2FB8"/>
    <w:rsid w:val="00B257DC"/>
    <w:rsid w:val="00B622EF"/>
    <w:rsid w:val="00B9512D"/>
    <w:rsid w:val="00BA3BEB"/>
    <w:rsid w:val="00BD338C"/>
    <w:rsid w:val="00C121E0"/>
    <w:rsid w:val="00CE3C71"/>
    <w:rsid w:val="00D97A72"/>
    <w:rsid w:val="00DA229D"/>
    <w:rsid w:val="00DB54C0"/>
    <w:rsid w:val="00EC6DBF"/>
    <w:rsid w:val="00EC769F"/>
    <w:rsid w:val="00EF4A3C"/>
    <w:rsid w:val="00F92A5E"/>
    <w:rsid w:val="00FA6CD3"/>
    <w:rsid w:val="00FB2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1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3F2BD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Normal">
    <w:name w:val="ConsPlusNormal"/>
    <w:rsid w:val="003F2BD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C6DBF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C6DBF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Normal1">
    <w:name w:val="Normal1"/>
    <w:rsid w:val="00B622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1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3F2BD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Normal">
    <w:name w:val="ConsPlusNormal"/>
    <w:rsid w:val="003F2BD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C6DBF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C6DBF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Normal1">
    <w:name w:val="Normal1"/>
    <w:rsid w:val="00B622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0FC980-0951-49AF-B715-39F552AB71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364</Words>
  <Characters>2078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 В. Чертухин</dc:creator>
  <cp:lastModifiedBy>sshindyapina</cp:lastModifiedBy>
  <cp:revision>7</cp:revision>
  <cp:lastPrinted>2024-11-25T12:52:00Z</cp:lastPrinted>
  <dcterms:created xsi:type="dcterms:W3CDTF">2024-11-25T08:37:00Z</dcterms:created>
  <dcterms:modified xsi:type="dcterms:W3CDTF">2024-11-28T12:51:00Z</dcterms:modified>
</cp:coreProperties>
</file>