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7A" w:rsidRPr="009E6003" w:rsidRDefault="009E6003" w:rsidP="009E60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003">
        <w:rPr>
          <w:rFonts w:ascii="Times New Roman" w:hAnsi="Times New Roman" w:cs="Times New Roman"/>
          <w:sz w:val="28"/>
          <w:szCs w:val="28"/>
        </w:rPr>
        <w:t>Отчет</w:t>
      </w:r>
    </w:p>
    <w:p w:rsidR="009E6003" w:rsidRDefault="009E6003" w:rsidP="009E60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003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E6003">
        <w:rPr>
          <w:rFonts w:ascii="Times New Roman" w:hAnsi="Times New Roman" w:cs="Times New Roman"/>
          <w:sz w:val="28"/>
          <w:szCs w:val="28"/>
        </w:rPr>
        <w:t xml:space="preserve"> Администрации г. Заречного Пензенской области от 27.04.2026 №625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6003">
        <w:rPr>
          <w:rFonts w:ascii="Times New Roman" w:hAnsi="Times New Roman" w:cs="Times New Roman"/>
          <w:sz w:val="28"/>
          <w:szCs w:val="28"/>
        </w:rPr>
        <w:t>О внесении изменений в Порядок размещения нестационарных торговых объектов на территории г. Заречного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6003" w:rsidRDefault="009E6003" w:rsidP="004434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изменение в постановлении Администрации:</w:t>
      </w:r>
    </w:p>
    <w:p w:rsidR="009E6003" w:rsidRDefault="009E6003" w:rsidP="00443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у</w:t>
      </w:r>
      <w:r w:rsidRPr="009E6003">
        <w:rPr>
          <w:rFonts w:ascii="Times New Roman" w:hAnsi="Times New Roman" w:cs="Times New Roman"/>
          <w:sz w:val="28"/>
          <w:szCs w:val="28"/>
        </w:rPr>
        <w:t xml:space="preserve">странение несоответствия, в связи с принятием </w:t>
      </w:r>
      <w:r w:rsidRPr="009E6003">
        <w:rPr>
          <w:rFonts w:ascii="Times New Roman" w:hAnsi="Times New Roman" w:cs="Times New Roman"/>
          <w:sz w:val="28"/>
          <w:szCs w:val="28"/>
        </w:rPr>
        <w:t xml:space="preserve">Законом № 577-ФЗ установлены единые сроки для извещений о проведении торгов, которые для аукциона составляют не менее чем 15 календарных или 10 рабочих дней до дня окончания подачи заявок, а для конкурса — не менее 25 календарных дней, а также введен 10-дневный мораторий на заключение договора по результатам торгов, действующий со дня размещения информации об их результатах на официальном </w:t>
      </w:r>
      <w:r>
        <w:rPr>
          <w:rFonts w:ascii="Times New Roman" w:hAnsi="Times New Roman" w:cs="Times New Roman"/>
          <w:sz w:val="28"/>
          <w:szCs w:val="28"/>
        </w:rPr>
        <w:t>сайте торгов.</w:t>
      </w:r>
    </w:p>
    <w:p w:rsidR="009E6003" w:rsidRDefault="009E6003" w:rsidP="004434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изменения правового регулирования, сроки их достижения.</w:t>
      </w:r>
    </w:p>
    <w:p w:rsidR="009E6003" w:rsidRDefault="009E6003" w:rsidP="00443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является приведение решения в </w:t>
      </w:r>
      <w:r w:rsidR="005301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9E6003" w:rsidRDefault="0053017C" w:rsidP="004434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группы участников общественных отношений, и интересы которых могут быть затронуты новым правовым регулированием:</w:t>
      </w:r>
    </w:p>
    <w:p w:rsidR="0053017C" w:rsidRDefault="0053017C" w:rsidP="00443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4CE">
        <w:rPr>
          <w:rFonts w:ascii="Times New Roman" w:hAnsi="Times New Roman" w:cs="Times New Roman"/>
          <w:sz w:val="28"/>
          <w:szCs w:val="28"/>
        </w:rPr>
        <w:t>юридическ</w:t>
      </w:r>
      <w:r w:rsidR="004434CE" w:rsidRPr="004434CE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4434CE" w:rsidRPr="004434CE">
        <w:rPr>
          <w:rFonts w:ascii="Times New Roman" w:hAnsi="Times New Roman" w:cs="Times New Roman"/>
          <w:sz w:val="28"/>
          <w:szCs w:val="28"/>
        </w:rPr>
        <w:t xml:space="preserve"> лица, индивидуальные предприниматели, а также физические лица, не являющи</w:t>
      </w:r>
      <w:r w:rsidRPr="004434CE">
        <w:rPr>
          <w:rFonts w:ascii="Times New Roman" w:hAnsi="Times New Roman" w:cs="Times New Roman"/>
          <w:sz w:val="28"/>
          <w:szCs w:val="28"/>
        </w:rPr>
        <w:t>еся индивидуальным</w:t>
      </w:r>
      <w:r w:rsidR="004434CE" w:rsidRPr="004434CE">
        <w:rPr>
          <w:rFonts w:ascii="Times New Roman" w:hAnsi="Times New Roman" w:cs="Times New Roman"/>
          <w:sz w:val="28"/>
          <w:szCs w:val="28"/>
        </w:rPr>
        <w:t>и предпринимателями и применяющи</w:t>
      </w:r>
      <w:r w:rsidRPr="004434CE">
        <w:rPr>
          <w:rFonts w:ascii="Times New Roman" w:hAnsi="Times New Roman" w:cs="Times New Roman"/>
          <w:sz w:val="28"/>
          <w:szCs w:val="28"/>
        </w:rPr>
        <w:t>е специальный налоговый режим «Налог на профессиональный доход</w:t>
      </w:r>
      <w:r w:rsidR="004434CE">
        <w:rPr>
          <w:rFonts w:ascii="Times New Roman" w:hAnsi="Times New Roman" w:cs="Times New Roman"/>
          <w:sz w:val="28"/>
          <w:szCs w:val="28"/>
        </w:rPr>
        <w:t>».</w:t>
      </w:r>
    </w:p>
    <w:p w:rsidR="004434CE" w:rsidRDefault="004434CE" w:rsidP="004434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Риски, связанные с решением выявленной проблемы предложенным способом правового регулирования – отсутствуют.</w:t>
      </w:r>
    </w:p>
    <w:p w:rsidR="004434CE" w:rsidRDefault="004434CE" w:rsidP="004434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издержки и выгоды для субъектов предпринимательской и иной экономической деятельности от нового правового регулирования не предполагаются.</w:t>
      </w:r>
    </w:p>
    <w:p w:rsidR="004434CE" w:rsidRDefault="004434CE" w:rsidP="00910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расходы и поступления в бюджет города, связанные с введение нового правового регулирования, не предусмотрены.</w:t>
      </w:r>
    </w:p>
    <w:p w:rsidR="009964F7" w:rsidRPr="009964F7" w:rsidRDefault="004434CE" w:rsidP="009964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64F7">
        <w:rPr>
          <w:rFonts w:ascii="Times New Roman" w:hAnsi="Times New Roman" w:cs="Times New Roman"/>
          <w:sz w:val="28"/>
          <w:szCs w:val="28"/>
        </w:rPr>
        <w:t>Возможные расходы субъектов предпринимательской и иной экономической деятельности</w:t>
      </w:r>
      <w:r w:rsidR="009964F7">
        <w:rPr>
          <w:rFonts w:ascii="Times New Roman" w:hAnsi="Times New Roman" w:cs="Times New Roman"/>
          <w:sz w:val="28"/>
          <w:szCs w:val="28"/>
        </w:rPr>
        <w:t>,</w:t>
      </w:r>
      <w:r w:rsidRPr="009964F7">
        <w:rPr>
          <w:rFonts w:ascii="Times New Roman" w:hAnsi="Times New Roman" w:cs="Times New Roman"/>
          <w:sz w:val="28"/>
          <w:szCs w:val="28"/>
        </w:rPr>
        <w:t xml:space="preserve"> </w:t>
      </w:r>
      <w:r w:rsidR="009964F7" w:rsidRPr="009964F7">
        <w:rPr>
          <w:rFonts w:ascii="Times New Roman" w:hAnsi="Times New Roman" w:cs="Times New Roman"/>
          <w:sz w:val="28"/>
          <w:szCs w:val="28"/>
        </w:rPr>
        <w:t>связанные с введение нового правового</w:t>
      </w:r>
      <w:r w:rsidR="009964F7">
        <w:rPr>
          <w:rFonts w:ascii="Times New Roman" w:hAnsi="Times New Roman" w:cs="Times New Roman"/>
          <w:sz w:val="28"/>
          <w:szCs w:val="28"/>
        </w:rPr>
        <w:t xml:space="preserve"> регулирования, не предполагаются</w:t>
      </w:r>
      <w:r w:rsidR="009964F7" w:rsidRPr="009964F7">
        <w:rPr>
          <w:rFonts w:ascii="Times New Roman" w:hAnsi="Times New Roman" w:cs="Times New Roman"/>
          <w:sz w:val="28"/>
          <w:szCs w:val="28"/>
        </w:rPr>
        <w:t>.</w:t>
      </w:r>
    </w:p>
    <w:p w:rsidR="004434CE" w:rsidRDefault="009964F7" w:rsidP="00910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способы решения выявленной проблемы не выявлены.</w:t>
      </w:r>
    </w:p>
    <w:p w:rsidR="009964F7" w:rsidRDefault="009964F7" w:rsidP="00910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Существующий опыт решения данной аналогичной проблемы в других муниципальных образованиях:</w:t>
      </w:r>
    </w:p>
    <w:p w:rsidR="009964F7" w:rsidRDefault="004373AC" w:rsidP="0099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3A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г. Пензы от 20.03.2026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73AC">
        <w:rPr>
          <w:rFonts w:ascii="Times New Roman" w:hAnsi="Times New Roman" w:cs="Times New Roman"/>
          <w:sz w:val="28"/>
          <w:szCs w:val="28"/>
        </w:rPr>
        <w:t xml:space="preserve"> 325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3AC">
        <w:rPr>
          <w:rFonts w:ascii="Times New Roman" w:hAnsi="Times New Roman" w:cs="Times New Roman"/>
          <w:sz w:val="28"/>
          <w:szCs w:val="28"/>
        </w:rPr>
        <w:t>Об утверждении Порядка размещения нестационарных торговых объе</w:t>
      </w:r>
      <w:r>
        <w:rPr>
          <w:rFonts w:ascii="Times New Roman" w:hAnsi="Times New Roman" w:cs="Times New Roman"/>
          <w:sz w:val="28"/>
          <w:szCs w:val="28"/>
        </w:rPr>
        <w:t>ктов на территории города Пензы»</w:t>
      </w:r>
      <w:r w:rsidRPr="004373AC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3AC">
        <w:rPr>
          <w:rFonts w:ascii="Times New Roman" w:hAnsi="Times New Roman" w:cs="Times New Roman"/>
          <w:sz w:val="28"/>
          <w:szCs w:val="28"/>
        </w:rPr>
        <w:t xml:space="preserve">Формой и порядком заключения договора на размещение нестационарного торгового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объекта»</w:t>
      </w:r>
      <w:r w:rsidRPr="004373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3AC">
        <w:rPr>
          <w:rFonts w:ascii="Times New Roman" w:hAnsi="Times New Roman" w:cs="Times New Roman"/>
          <w:sz w:val="28"/>
          <w:szCs w:val="28"/>
        </w:rPr>
        <w:t>Порядком проведения аукциона на право заключения договора на размещение нестационарных торговых объе</w:t>
      </w:r>
      <w:r>
        <w:rPr>
          <w:rFonts w:ascii="Times New Roman" w:hAnsi="Times New Roman" w:cs="Times New Roman"/>
          <w:sz w:val="28"/>
          <w:szCs w:val="28"/>
        </w:rPr>
        <w:t>ктов на территории города Пензы», «</w:t>
      </w:r>
      <w:r w:rsidRPr="004373AC">
        <w:rPr>
          <w:rFonts w:ascii="Times New Roman" w:hAnsi="Times New Roman" w:cs="Times New Roman"/>
          <w:sz w:val="28"/>
          <w:szCs w:val="28"/>
        </w:rPr>
        <w:t>Порядком определения начальной цены предмета аукциона, размера платы по договору на размещение нестационарного торгового объекта, заклю</w:t>
      </w:r>
      <w:r>
        <w:rPr>
          <w:rFonts w:ascii="Times New Roman" w:hAnsi="Times New Roman" w:cs="Times New Roman"/>
          <w:sz w:val="28"/>
          <w:szCs w:val="28"/>
        </w:rPr>
        <w:t>чаемого без проведения аукциона»</w:t>
      </w:r>
      <w:r w:rsidRPr="004373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3AC">
        <w:rPr>
          <w:rFonts w:ascii="Times New Roman" w:hAnsi="Times New Roman" w:cs="Times New Roman"/>
          <w:sz w:val="28"/>
          <w:szCs w:val="28"/>
        </w:rPr>
        <w:t>Порядком предоставления компенсационного места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НТО на территории города Пензы»</w:t>
      </w:r>
      <w:r w:rsidRPr="004373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07691">
        <w:rPr>
          <w:rFonts w:ascii="Times New Roman" w:hAnsi="Times New Roman" w:cs="Times New Roman"/>
          <w:sz w:val="28"/>
          <w:szCs w:val="28"/>
        </w:rPr>
        <w:t>;</w:t>
      </w:r>
    </w:p>
    <w:p w:rsidR="00E07691" w:rsidRDefault="00E07691" w:rsidP="0099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769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г. Кузнецка от 25.12.2025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7691">
        <w:rPr>
          <w:rFonts w:ascii="Times New Roman" w:hAnsi="Times New Roman" w:cs="Times New Roman"/>
          <w:sz w:val="28"/>
          <w:szCs w:val="28"/>
        </w:rPr>
        <w:t xml:space="preserve"> 2371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7691">
        <w:rPr>
          <w:rFonts w:ascii="Times New Roman" w:hAnsi="Times New Roman" w:cs="Times New Roman"/>
          <w:sz w:val="28"/>
          <w:szCs w:val="28"/>
        </w:rPr>
        <w:t>Об утверждении Порядка проведения открытого аукциона на право заключения договоров на размещение нестационарных торговых объектов на территории города Кузнецка и предоставления права на заключение договоров на размещение нестационарных торговых объектов без проведения аукцион</w:t>
      </w:r>
      <w:r>
        <w:rPr>
          <w:rFonts w:ascii="Times New Roman" w:hAnsi="Times New Roman" w:cs="Times New Roman"/>
          <w:sz w:val="28"/>
          <w:szCs w:val="28"/>
        </w:rPr>
        <w:t>а на территории города Кузнецка».</w:t>
      </w:r>
    </w:p>
    <w:p w:rsidR="00E07691" w:rsidRDefault="00E07691" w:rsidP="0099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7691" w:rsidRDefault="00E07691" w:rsidP="0099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7691" w:rsidRDefault="00E07691" w:rsidP="0099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691" w:rsidRPr="00E07691" w:rsidRDefault="00E07691" w:rsidP="009964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7691">
        <w:rPr>
          <w:rFonts w:ascii="Times New Roman" w:hAnsi="Times New Roman" w:cs="Times New Roman"/>
          <w:sz w:val="24"/>
          <w:szCs w:val="24"/>
        </w:rPr>
        <w:t>Начальник отдела развития предпринимательства</w:t>
      </w:r>
    </w:p>
    <w:p w:rsidR="00E07691" w:rsidRPr="00E07691" w:rsidRDefault="00E07691" w:rsidP="009964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6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07691">
        <w:rPr>
          <w:rFonts w:ascii="Times New Roman" w:hAnsi="Times New Roman" w:cs="Times New Roman"/>
          <w:sz w:val="24"/>
          <w:szCs w:val="24"/>
        </w:rPr>
        <w:t xml:space="preserve"> сферы услуг                                                                            М.М. Геращенко</w:t>
      </w:r>
    </w:p>
    <w:sectPr w:rsidR="00E07691" w:rsidRPr="00E0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129"/>
    <w:multiLevelType w:val="hybridMultilevel"/>
    <w:tmpl w:val="0C487BEE"/>
    <w:lvl w:ilvl="0" w:tplc="2A10F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F079F"/>
    <w:multiLevelType w:val="hybridMultilevel"/>
    <w:tmpl w:val="EC3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03"/>
    <w:rsid w:val="004373AC"/>
    <w:rsid w:val="004434CE"/>
    <w:rsid w:val="0053017C"/>
    <w:rsid w:val="0087527A"/>
    <w:rsid w:val="009964F7"/>
    <w:rsid w:val="009E6003"/>
    <w:rsid w:val="00E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9D910-C90B-4C93-87A1-998B092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М.. Геращенко</dc:creator>
  <cp:keywords/>
  <dc:description/>
  <cp:lastModifiedBy>Марина М.. Геращенко</cp:lastModifiedBy>
  <cp:revision>3</cp:revision>
  <dcterms:created xsi:type="dcterms:W3CDTF">2026-06-24T11:38:00Z</dcterms:created>
  <dcterms:modified xsi:type="dcterms:W3CDTF">2026-06-24T12:20:00Z</dcterms:modified>
</cp:coreProperties>
</file>