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9A" w:rsidRDefault="000076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769A" w:rsidRDefault="0000769A">
      <w:pPr>
        <w:pStyle w:val="ConsPlusNormal"/>
        <w:jc w:val="both"/>
        <w:outlineLvl w:val="0"/>
      </w:pPr>
    </w:p>
    <w:p w:rsidR="0000769A" w:rsidRDefault="0000769A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00769A" w:rsidRDefault="0000769A">
      <w:pPr>
        <w:pStyle w:val="ConsPlusTitle"/>
        <w:jc w:val="center"/>
      </w:pPr>
      <w:r>
        <w:t>ПЕНЗЕНСКОЙ ОБЛАСТИ</w:t>
      </w:r>
    </w:p>
    <w:p w:rsidR="0000769A" w:rsidRDefault="0000769A">
      <w:pPr>
        <w:pStyle w:val="ConsPlusTitle"/>
        <w:jc w:val="center"/>
      </w:pPr>
    </w:p>
    <w:p w:rsidR="0000769A" w:rsidRDefault="0000769A">
      <w:pPr>
        <w:pStyle w:val="ConsPlusTitle"/>
        <w:jc w:val="center"/>
      </w:pPr>
      <w:r>
        <w:t>РЕШЕНИЕ</w:t>
      </w:r>
    </w:p>
    <w:p w:rsidR="0000769A" w:rsidRDefault="0000769A">
      <w:pPr>
        <w:pStyle w:val="ConsPlusTitle"/>
        <w:jc w:val="center"/>
      </w:pPr>
      <w:r>
        <w:t>от 22 декабря 2016 г. N 202</w:t>
      </w:r>
    </w:p>
    <w:p w:rsidR="0000769A" w:rsidRDefault="0000769A">
      <w:pPr>
        <w:pStyle w:val="ConsPlusTitle"/>
        <w:jc w:val="center"/>
      </w:pPr>
    </w:p>
    <w:p w:rsidR="0000769A" w:rsidRDefault="0000769A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00769A" w:rsidRDefault="0000769A">
      <w:pPr>
        <w:pStyle w:val="ConsPlusTitle"/>
        <w:jc w:val="center"/>
      </w:pPr>
      <w:r>
        <w:t>МУНИЦИПАЛЬНОГО ИМУЩЕСТВА ГОРОДА ЗАРЕЧНОГО ПЕНЗЕНСКОЙ ОБЛАСТИ</w:t>
      </w:r>
    </w:p>
    <w:p w:rsidR="0000769A" w:rsidRDefault="0000769A">
      <w:pPr>
        <w:pStyle w:val="ConsPlusTitle"/>
        <w:jc w:val="center"/>
      </w:pPr>
      <w:r>
        <w:t>НА 2017 ГОД И ПЛАНОВЫЙ ПЕРИОД 2018 - 2019 ГОДОВ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</w:pPr>
      <w:r>
        <w:t>Принято</w:t>
      </w:r>
    </w:p>
    <w:p w:rsidR="0000769A" w:rsidRDefault="0000769A">
      <w:pPr>
        <w:pStyle w:val="ConsPlusNormal"/>
        <w:jc w:val="right"/>
      </w:pPr>
      <w:r>
        <w:t>Собранием представителей</w:t>
      </w:r>
    </w:p>
    <w:p w:rsidR="0000769A" w:rsidRDefault="0000769A">
      <w:pPr>
        <w:pStyle w:val="ConsPlusNormal"/>
        <w:jc w:val="right"/>
      </w:pPr>
      <w:r>
        <w:t>г. Заречного</w:t>
      </w:r>
    </w:p>
    <w:p w:rsidR="0000769A" w:rsidRDefault="0000769A">
      <w:pPr>
        <w:pStyle w:val="ConsPlusNormal"/>
        <w:jc w:val="right"/>
      </w:pPr>
      <w:r>
        <w:t>22 декабря 2016 года</w:t>
      </w:r>
    </w:p>
    <w:p w:rsidR="0000769A" w:rsidRDefault="0000769A">
      <w:pPr>
        <w:pStyle w:val="ConsPlusNormal"/>
        <w:jc w:val="right"/>
      </w:pPr>
      <w:r>
        <w:t>С.Н. Рузайкин</w:t>
      </w:r>
    </w:p>
    <w:p w:rsidR="0000769A" w:rsidRDefault="0000769A">
      <w:pPr>
        <w:pStyle w:val="ConsPlusNormal"/>
        <w:jc w:val="center"/>
      </w:pPr>
    </w:p>
    <w:p w:rsidR="0000769A" w:rsidRDefault="0000769A">
      <w:pPr>
        <w:pStyle w:val="ConsPlusNormal"/>
        <w:jc w:val="center"/>
      </w:pPr>
      <w:r>
        <w:t>Список изменяющих документов</w:t>
      </w:r>
    </w:p>
    <w:p w:rsidR="0000769A" w:rsidRDefault="0000769A">
      <w:pPr>
        <w:pStyle w:val="ConsPlusNormal"/>
        <w:jc w:val="center"/>
      </w:pPr>
      <w:r>
        <w:t>(в ред. Решений Собрания представителей г. Заречного</w:t>
      </w:r>
    </w:p>
    <w:p w:rsidR="0000769A" w:rsidRDefault="0000769A">
      <w:pPr>
        <w:pStyle w:val="ConsPlusNormal"/>
        <w:jc w:val="center"/>
      </w:pPr>
      <w:r>
        <w:t xml:space="preserve">от 27.03.2017 </w:t>
      </w:r>
      <w:hyperlink r:id="rId5" w:history="1">
        <w:r>
          <w:rPr>
            <w:color w:val="0000FF"/>
          </w:rPr>
          <w:t>N 236</w:t>
        </w:r>
      </w:hyperlink>
      <w:r>
        <w:t xml:space="preserve">, от 19.05.2017 </w:t>
      </w:r>
      <w:hyperlink r:id="rId6" w:history="1">
        <w:r>
          <w:rPr>
            <w:color w:val="0000FF"/>
          </w:rPr>
          <w:t>N 252</w:t>
        </w:r>
      </w:hyperlink>
      <w:r>
        <w:t>,</w:t>
      </w:r>
    </w:p>
    <w:p w:rsidR="0000769A" w:rsidRDefault="0000769A">
      <w:pPr>
        <w:pStyle w:val="ConsPlusNormal"/>
        <w:jc w:val="center"/>
      </w:pPr>
      <w:r>
        <w:t xml:space="preserve">от 19.06.2017 </w:t>
      </w:r>
      <w:hyperlink r:id="rId7" w:history="1">
        <w:r>
          <w:rPr>
            <w:color w:val="0000FF"/>
          </w:rPr>
          <w:t>N 259</w:t>
        </w:r>
      </w:hyperlink>
      <w:r>
        <w:t xml:space="preserve">, от 28.07.2017 </w:t>
      </w:r>
      <w:hyperlink r:id="rId8" w:history="1">
        <w:r>
          <w:rPr>
            <w:color w:val="0000FF"/>
          </w:rPr>
          <w:t>N 269</w:t>
        </w:r>
      </w:hyperlink>
      <w:r>
        <w:t>)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9A" w:rsidRDefault="0000769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769A" w:rsidRDefault="0000769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Решение Собрания представителей г. Заречного N 456 принято 24.12.2013, а не 14.12.2013.</w:t>
      </w:r>
    </w:p>
    <w:p w:rsidR="0000769A" w:rsidRDefault="0000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9A" w:rsidRDefault="0000769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 Федерального закона от 21.12.2001 N 178-ФЗ "О приватизации государственного и муниципального имущества", </w:t>
      </w:r>
      <w:hyperlink r:id="rId11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2" w:history="1">
        <w:r>
          <w:rPr>
            <w:color w:val="0000FF"/>
          </w:rPr>
          <w:t>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города Заречного от 14.12.2013 N 456, </w:t>
      </w:r>
      <w:hyperlink r:id="rId14" w:history="1">
        <w:r>
          <w:rPr>
            <w:color w:val="0000FF"/>
          </w:rPr>
          <w:t>пунктом 3 статьи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Собрание представителей решило: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47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Заречного Пензенской области на 2017 год и плановый период 2018 - 2019 годов (приложение).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2. Настоящее решение опубликовать в печатном средстве массовой информации газете "Ведомости Заречного" и разместить на официальном сайте Администрации города Заречного.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Корсаков Н.И.)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</w:pPr>
      <w:r>
        <w:t>Глава города</w:t>
      </w:r>
    </w:p>
    <w:p w:rsidR="0000769A" w:rsidRDefault="0000769A">
      <w:pPr>
        <w:pStyle w:val="ConsPlusNormal"/>
        <w:jc w:val="right"/>
      </w:pPr>
      <w:r>
        <w:t>О.В.КЛИМАНОВ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  <w:outlineLvl w:val="0"/>
      </w:pPr>
      <w:r>
        <w:t>Приложение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</w:pPr>
      <w:r>
        <w:t>Утвержден</w:t>
      </w:r>
    </w:p>
    <w:p w:rsidR="0000769A" w:rsidRDefault="0000769A">
      <w:pPr>
        <w:pStyle w:val="ConsPlusNormal"/>
        <w:jc w:val="right"/>
      </w:pPr>
      <w:r>
        <w:t>решением</w:t>
      </w:r>
    </w:p>
    <w:p w:rsidR="0000769A" w:rsidRDefault="0000769A">
      <w:pPr>
        <w:pStyle w:val="ConsPlusNormal"/>
        <w:jc w:val="right"/>
      </w:pPr>
      <w:r>
        <w:t>Собрания представителей</w:t>
      </w:r>
    </w:p>
    <w:p w:rsidR="0000769A" w:rsidRDefault="0000769A">
      <w:pPr>
        <w:pStyle w:val="ConsPlusNormal"/>
        <w:jc w:val="right"/>
      </w:pPr>
      <w:r>
        <w:t>города Заречного</w:t>
      </w:r>
    </w:p>
    <w:p w:rsidR="0000769A" w:rsidRDefault="0000769A">
      <w:pPr>
        <w:pStyle w:val="ConsPlusNormal"/>
        <w:jc w:val="right"/>
      </w:pPr>
      <w:r>
        <w:t>Пензенской области</w:t>
      </w:r>
    </w:p>
    <w:p w:rsidR="0000769A" w:rsidRDefault="0000769A">
      <w:pPr>
        <w:pStyle w:val="ConsPlusNormal"/>
        <w:jc w:val="right"/>
      </w:pPr>
      <w:r>
        <w:t>от 22 декабря 2016 г. N 202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Title"/>
        <w:jc w:val="center"/>
      </w:pPr>
      <w:bookmarkStart w:id="0" w:name="P47"/>
      <w:bookmarkEnd w:id="0"/>
      <w:r>
        <w:t>ПРОГНОЗНЫЙ ПЛАН (ПРОГРАММА)</w:t>
      </w:r>
    </w:p>
    <w:p w:rsidR="0000769A" w:rsidRDefault="0000769A">
      <w:pPr>
        <w:pStyle w:val="ConsPlusTitle"/>
        <w:jc w:val="center"/>
      </w:pPr>
      <w:r>
        <w:t>ПРИВАТИЗАЦИИ МУНИЦИПАЛЬНОГО ИМУЩЕСТВА ГОРОДА ЗАРЕЧНОГО</w:t>
      </w:r>
    </w:p>
    <w:p w:rsidR="0000769A" w:rsidRDefault="0000769A">
      <w:pPr>
        <w:pStyle w:val="ConsPlusTitle"/>
        <w:jc w:val="center"/>
      </w:pPr>
      <w:r>
        <w:t>ПЕНЗЕНСКОЙ ОБЛАСТИ НА 2017 ГОД И ПЛАНОВЫЙ ПЕРИОД</w:t>
      </w:r>
    </w:p>
    <w:p w:rsidR="0000769A" w:rsidRDefault="0000769A">
      <w:pPr>
        <w:pStyle w:val="ConsPlusTitle"/>
        <w:jc w:val="center"/>
      </w:pPr>
      <w:r>
        <w:t>2018 - 2019 ГОДОВ</w:t>
      </w:r>
    </w:p>
    <w:p w:rsidR="0000769A" w:rsidRDefault="0000769A">
      <w:pPr>
        <w:pStyle w:val="ConsPlusNormal"/>
        <w:jc w:val="center"/>
      </w:pPr>
    </w:p>
    <w:p w:rsidR="0000769A" w:rsidRDefault="0000769A">
      <w:pPr>
        <w:pStyle w:val="ConsPlusNormal"/>
        <w:jc w:val="center"/>
      </w:pPr>
      <w:r>
        <w:t>Список изменяющих документов</w:t>
      </w:r>
    </w:p>
    <w:p w:rsidR="0000769A" w:rsidRDefault="0000769A">
      <w:pPr>
        <w:pStyle w:val="ConsPlusNormal"/>
        <w:jc w:val="center"/>
      </w:pPr>
      <w:r>
        <w:t>(в ред. Решений Собрания представителей г. Заречного</w:t>
      </w:r>
    </w:p>
    <w:p w:rsidR="0000769A" w:rsidRDefault="0000769A">
      <w:pPr>
        <w:pStyle w:val="ConsPlusNormal"/>
        <w:jc w:val="center"/>
      </w:pPr>
      <w:r>
        <w:t xml:space="preserve">от 27.03.2017 </w:t>
      </w:r>
      <w:hyperlink r:id="rId15" w:history="1">
        <w:r>
          <w:rPr>
            <w:color w:val="0000FF"/>
          </w:rPr>
          <w:t>N 236</w:t>
        </w:r>
      </w:hyperlink>
      <w:r>
        <w:t xml:space="preserve">, от 19.05.2017 </w:t>
      </w:r>
      <w:hyperlink r:id="rId16" w:history="1">
        <w:r>
          <w:rPr>
            <w:color w:val="0000FF"/>
          </w:rPr>
          <w:t>N 252</w:t>
        </w:r>
      </w:hyperlink>
      <w:r>
        <w:t>,</w:t>
      </w:r>
    </w:p>
    <w:p w:rsidR="0000769A" w:rsidRDefault="0000769A">
      <w:pPr>
        <w:pStyle w:val="ConsPlusNormal"/>
        <w:jc w:val="center"/>
      </w:pPr>
      <w:r>
        <w:t xml:space="preserve">от 19.06.2017 </w:t>
      </w:r>
      <w:hyperlink r:id="rId17" w:history="1">
        <w:r>
          <w:rPr>
            <w:color w:val="0000FF"/>
          </w:rPr>
          <w:t>N 259</w:t>
        </w:r>
      </w:hyperlink>
      <w:r>
        <w:t xml:space="preserve">, от 28.07.2017 </w:t>
      </w:r>
      <w:hyperlink r:id="rId18" w:history="1">
        <w:r>
          <w:rPr>
            <w:color w:val="0000FF"/>
          </w:rPr>
          <w:t>N 269</w:t>
        </w:r>
      </w:hyperlink>
      <w:r>
        <w:t>)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1. Общие положения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1.1. Настоящий Прогнозный план (программа) приватизации муниципального имущества города Заречного Пензенской области на 2017 год и плановый период 2017 - 2019 годов (именуемый далее - программа приватизации) разработан на основании: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Гражданского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Закона</w:t>
        </w:r>
      </w:hyperlink>
      <w:r>
        <w:t xml:space="preserve"> Российской Федерации от 14.07.1992 N 3297-1 "О закрытом административно-территориальном образовании";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14.11.2002 N 161-ФЗ "О государственных и муниципальных унитарных предприятиях";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Устава</w:t>
        </w:r>
      </w:hyperlink>
      <w:r>
        <w:t xml:space="preserve"> закрытого административно-территориального образования города Заречного Пензенской области;</w:t>
      </w:r>
    </w:p>
    <w:p w:rsidR="0000769A" w:rsidRDefault="0000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9A" w:rsidRDefault="0000769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769A" w:rsidRDefault="0000769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Решение Собрания представителей г. Заречного N 456 принято 24.12.2013, а не 14.12.2013.</w:t>
      </w:r>
    </w:p>
    <w:p w:rsidR="0000769A" w:rsidRDefault="0000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9A" w:rsidRDefault="0000769A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от 14.12.2013 N 456;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Положения</w:t>
        </w:r>
      </w:hyperlink>
      <w:r>
        <w:t xml:space="preserve"> о порядке управления и распоряжения муниципальной собственностью в г. </w:t>
      </w:r>
      <w:r>
        <w:lastRenderedPageBreak/>
        <w:t>Заречном, утвержденного решением Собрания представителей города Заречного от 14.05.1998 N 204;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Положения</w:t>
        </w:r>
      </w:hyperlink>
      <w:r>
        <w:t xml:space="preserve"> о муниципальной казне ЗАТО г. Заречного, утвержденного решением Собрания представителей города Заречного от 24.12.2008 N 628.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2. Основные цели и задачи приватизации</w:t>
      </w:r>
    </w:p>
    <w:p w:rsidR="0000769A" w:rsidRDefault="0000769A">
      <w:pPr>
        <w:pStyle w:val="ConsPlusNormal"/>
        <w:jc w:val="center"/>
      </w:pPr>
      <w:r>
        <w:t>муниципального имущества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2.1. Основными целями и задачами приватизации муниципального имущества являются: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оптимизация структуры муниципальной собственности;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создание условий для эффективного использования объектов недвижимости;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стимулирование привлечения инвестиций в реальный сектор экономики и активизация рынка недвижимости;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обеспечение планомерности процесса приватизации;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формирование доходов муниципального бюджета.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3. Ограничения при осуществлении программы приватизации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 xml:space="preserve">3.1. При реализации программы приватизации соблюдаются ограничения, установленные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3.2. Действие программы приватизации не распространяется на отношения, возникающие при отчуждении: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природных ресурсов;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муниципального жилищного фонда;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муниципальными унитарными предприятиями имущества, закрепленного за ними на праве хозяйственного ведения;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муниципальными учреждениями имущества, закрепленного за ними на праве оперативного управления;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муниципального имущества на основании судебного решения;</w:t>
      </w:r>
    </w:p>
    <w:p w:rsidR="0000769A" w:rsidRDefault="0000769A">
      <w:pPr>
        <w:pStyle w:val="ConsPlusNormal"/>
        <w:spacing w:before="220"/>
        <w:ind w:firstLine="540"/>
        <w:jc w:val="both"/>
      </w:pPr>
      <w:r>
        <w:t>- иного имущества, если это прямо предусмотрено действующим законодательством.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4. Порядок оценки стоимости приватизируемого</w:t>
      </w:r>
    </w:p>
    <w:p w:rsidR="0000769A" w:rsidRDefault="0000769A">
      <w:pPr>
        <w:pStyle w:val="ConsPlusNormal"/>
        <w:jc w:val="center"/>
      </w:pPr>
      <w:r>
        <w:t>муниципального имущества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 xml:space="preserve">4.1.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</w:t>
      </w:r>
      <w:r>
        <w:lastRenderedPageBreak/>
        <w:t xml:space="preserve">имущества, составленного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5. Распределение денежных средств от продажи имущества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center"/>
        <w:outlineLvl w:val="1"/>
      </w:pPr>
      <w:r>
        <w:t>6. Муниципальное имущество города Заречного, приватизация</w:t>
      </w:r>
    </w:p>
    <w:p w:rsidR="0000769A" w:rsidRDefault="0000769A">
      <w:pPr>
        <w:pStyle w:val="ConsPlusNormal"/>
        <w:jc w:val="center"/>
      </w:pPr>
      <w:r>
        <w:t>которого планируется в 2017 году и плановом периоде</w:t>
      </w:r>
    </w:p>
    <w:p w:rsidR="0000769A" w:rsidRDefault="0000769A">
      <w:pPr>
        <w:pStyle w:val="ConsPlusNormal"/>
        <w:jc w:val="center"/>
      </w:pPr>
      <w:r>
        <w:t>2018 - 2019 годов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6.1. Перечень муниципального имущества, планируемого к приватизации в 2017 году и плановом периоде 2018 - 2019 годов, приведен в таблице 1: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  <w:outlineLvl w:val="2"/>
      </w:pPr>
      <w:r>
        <w:t>Таблица 1</w:t>
      </w:r>
    </w:p>
    <w:p w:rsidR="0000769A" w:rsidRDefault="000076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2268"/>
        <w:gridCol w:w="1361"/>
        <w:gridCol w:w="2948"/>
      </w:tblGrid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N</w:t>
            </w:r>
          </w:p>
          <w:p w:rsidR="0000769A" w:rsidRDefault="000076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Балансовая/остаточная стоимость на 01.01.2016 (тыс. руб.)</w:t>
            </w:r>
          </w:p>
        </w:tc>
      </w:tr>
      <w:tr w:rsidR="0000769A">
        <w:tc>
          <w:tcPr>
            <w:tcW w:w="9015" w:type="dxa"/>
            <w:gridSpan w:val="5"/>
          </w:tcPr>
          <w:p w:rsidR="0000769A" w:rsidRDefault="0000769A">
            <w:pPr>
              <w:pStyle w:val="ConsPlusNormal"/>
              <w:jc w:val="center"/>
              <w:outlineLvl w:val="3"/>
            </w:pPr>
            <w:r>
              <w:t>2017 год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Литке, 29,</w:t>
            </w:r>
          </w:p>
          <w:p w:rsidR="0000769A" w:rsidRDefault="0000769A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512,0/88,0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Литке, 29,</w:t>
            </w:r>
          </w:p>
          <w:p w:rsidR="0000769A" w:rsidRDefault="0000769A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473,6/79,2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Литке, 29,</w:t>
            </w:r>
          </w:p>
          <w:p w:rsidR="0000769A" w:rsidRDefault="0000769A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16,0/13,5</w:t>
            </w:r>
          </w:p>
        </w:tc>
      </w:tr>
      <w:tr w:rsidR="0000769A">
        <w:tc>
          <w:tcPr>
            <w:tcW w:w="62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Комплекс объектов, состоящий из:</w:t>
            </w:r>
          </w:p>
          <w:p w:rsidR="0000769A" w:rsidRDefault="0000769A">
            <w:pPr>
              <w:pStyle w:val="ConsPlusNormal"/>
            </w:pPr>
            <w:r>
              <w:t>1) нежилое здание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Конституции СССР, д. 3</w:t>
            </w:r>
          </w:p>
        </w:tc>
        <w:tc>
          <w:tcPr>
            <w:tcW w:w="1361" w:type="dxa"/>
            <w:vMerge w:val="restart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10704,3/0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</w:pPr>
            <w:r>
              <w:t>2) нежилые помещения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ул. Конституции СССР, д. 3а</w:t>
            </w:r>
          </w:p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727,2/387,0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  <w:tcBorders>
              <w:top w:val="nil"/>
            </w:tcBorders>
          </w:tcPr>
          <w:p w:rsidR="0000769A" w:rsidRDefault="0000769A">
            <w:pPr>
              <w:pStyle w:val="ConsPlusNormal"/>
            </w:pPr>
            <w:r>
              <w:t>3) нежилое здание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62,6/0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8391" w:type="dxa"/>
            <w:gridSpan w:val="4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Исключены.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Собрания представителей г. Заречного от 27.03.2017 N 236.</w:t>
            </w:r>
          </w:p>
        </w:tc>
      </w:tr>
      <w:tr w:rsidR="0000769A">
        <w:tc>
          <w:tcPr>
            <w:tcW w:w="624" w:type="dxa"/>
            <w:vMerge w:val="restart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Недвижимое имущество: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</w:pP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Газовые сети: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</w:pP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1) газопровод (протяженность 133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Братская, д. 29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2) газопровод подземный (протяженность 222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к ж.д. N 11,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3) газопровод (протяженность 62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к ж.д. N 21,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4) наружный газопровод (протяженность 153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мкр. 13А, д. N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5) газопровод (протяженность 157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пр-т</w:t>
            </w:r>
          </w:p>
          <w:p w:rsidR="0000769A" w:rsidRDefault="0000769A">
            <w:pPr>
              <w:pStyle w:val="ConsPlusNormal"/>
              <w:jc w:val="center"/>
            </w:pPr>
            <w:r>
              <w:t>30-летия Победы, (мкр. 8а), блок секции N 1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6) газопровод (протяженность 174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д. 9, 132 кв.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7) газопровод (протяженность 149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132 кв., д. 5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8) газопровод (протяженность 142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проезд Школьный, 2-й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9) газопровод подземный (протяженность 318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по ул. Заречной,</w:t>
            </w:r>
          </w:p>
          <w:p w:rsidR="0000769A" w:rsidRDefault="0000769A">
            <w:pPr>
              <w:pStyle w:val="ConsPlusNormal"/>
              <w:jc w:val="center"/>
            </w:pPr>
            <w:r>
              <w:t>к д. 43 и 43 "А" мкр. 8, кв.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10) подземный газопровод (протяженность 44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по ул. Заречной,</w:t>
            </w:r>
          </w:p>
          <w:p w:rsidR="0000769A" w:rsidRDefault="0000769A">
            <w:pPr>
              <w:pStyle w:val="ConsPlusNormal"/>
              <w:jc w:val="center"/>
            </w:pPr>
            <w:r>
              <w:t>д. 44 "а", мкр. 8, кв.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11) газопровод (протяженность 175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пр-т Мира (в р-не ж/д</w:t>
            </w:r>
          </w:p>
          <w:p w:rsidR="0000769A" w:rsidRDefault="0000769A">
            <w:pPr>
              <w:pStyle w:val="ConsPlusNormal"/>
              <w:jc w:val="center"/>
            </w:pPr>
            <w:r>
              <w:t>N 19)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12) газопровод (протяженность 1340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13) подземный газопровод (протяженность 235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по ул. Заречной от ж.д. 44, мкр. 8, кв. 3 (т. "1") до ж.д. 42, мкр. 8, кв.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 xml:space="preserve">14) газопровод </w:t>
            </w:r>
            <w:r>
              <w:lastRenderedPageBreak/>
              <w:t>(протяженность 115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lastRenderedPageBreak/>
              <w:t xml:space="preserve">г. Заречный, 132 кв., </w:t>
            </w:r>
            <w:r>
              <w:lastRenderedPageBreak/>
              <w:t>жилой дом N 6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15) внутриквартальный газопровод (протяженность 204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769A" w:rsidRDefault="0000769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0769A" w:rsidRDefault="0000769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"жилой дом N 61а (75), Ленина" имеются в виду слова "жилой дом N 61а (75), ул. Ленина".</w:t>
            </w:r>
          </w:p>
          <w:p w:rsidR="0000769A" w:rsidRDefault="000076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00769A" w:rsidRDefault="0000769A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00769A" w:rsidRDefault="0000769A">
            <w:pPr>
              <w:pStyle w:val="ConsPlusNormal"/>
            </w:pPr>
            <w:r>
              <w:t>16) газопровод (протяженность 107 м);</w:t>
            </w:r>
          </w:p>
        </w:tc>
        <w:tc>
          <w:tcPr>
            <w:tcW w:w="2268" w:type="dxa"/>
            <w:tcBorders>
              <w:top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61а (75), Ленина</w:t>
            </w:r>
          </w:p>
        </w:tc>
        <w:tc>
          <w:tcPr>
            <w:tcW w:w="1361" w:type="dxa"/>
            <w:tcBorders>
              <w:top w:val="nil"/>
            </w:tcBorders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17) газопровод (протяженность 190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18 мкр., район дома 22/2, по ул. Озерской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18) газопровод (протяженность 109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19) газопровод (протяженность 68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12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20) газопровод (протяженность 138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1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21) газопровод (протяженность 719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пр. 30-летия Победы, (мкр. 8а)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22) газопровод (протяженность 86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23) газопровод (протяженность 449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Озерская, наружный газопровод к жилому дому N 15, мкр. N 18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24) газопровод (протяженность 55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25) газопровод (протяженность 55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7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26) газопровод (протяженность 308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мкр. 18, жилой дом N 10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27) газопровод низкого давления (протяженность 37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мкр. 3 - 3А к ж.д. N 11, от точки "А" до ж.д.</w:t>
            </w:r>
          </w:p>
          <w:p w:rsidR="0000769A" w:rsidRDefault="0000769A">
            <w:pPr>
              <w:pStyle w:val="ConsPlusNormal"/>
              <w:jc w:val="center"/>
            </w:pPr>
            <w:r>
              <w:t>N 11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28) подземный газопровод (протяженность 169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Строителей,</w:t>
            </w:r>
          </w:p>
          <w:p w:rsidR="0000769A" w:rsidRDefault="0000769A">
            <w:pPr>
              <w:pStyle w:val="ConsPlusNormal"/>
              <w:jc w:val="center"/>
            </w:pPr>
            <w:r>
              <w:t>д. 31, мкр. 4,</w:t>
            </w:r>
          </w:p>
          <w:p w:rsidR="0000769A" w:rsidRDefault="0000769A">
            <w:pPr>
              <w:pStyle w:val="ConsPlusNormal"/>
              <w:jc w:val="center"/>
            </w:pPr>
            <w:r>
              <w:t>от точки врезки у жилого дома</w:t>
            </w:r>
          </w:p>
          <w:p w:rsidR="0000769A" w:rsidRDefault="0000769A">
            <w:pPr>
              <w:pStyle w:val="ConsPlusNormal"/>
              <w:jc w:val="center"/>
            </w:pPr>
            <w:r>
              <w:t>N 30, мкр. 4 до жилого дома</w:t>
            </w:r>
          </w:p>
          <w:p w:rsidR="0000769A" w:rsidRDefault="0000769A">
            <w:pPr>
              <w:pStyle w:val="ConsPlusNormal"/>
              <w:jc w:val="center"/>
            </w:pPr>
            <w:r>
              <w:t>N 31,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29) газопровод подземный (протяженность 68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мкр. 4, ж.д. N 33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30) газопровод (протяженность 396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к жилому дому</w:t>
            </w:r>
          </w:p>
          <w:p w:rsidR="0000769A" w:rsidRDefault="0000769A">
            <w:pPr>
              <w:pStyle w:val="ConsPlusNormal"/>
              <w:jc w:val="center"/>
            </w:pPr>
            <w:r>
              <w:t>N 7/29,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31) газопровод (протяженность 250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микрорайон 13А, жилой дом по ул. Восточной, 11, 132 кв.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32) газопровод (протяженность 62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стр. N 2 по ул. Зеленой, мкр-н 13А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33) газопровод (протяженность 422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10, мкр.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34) газопровод среднего давления (протяженность 77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2 Школьный пр.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35) газопровод низкого давления (подземный) (протяженность 99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 xml:space="preserve">36) газопровод подземный (протяженность </w:t>
            </w:r>
            <w:r>
              <w:lastRenderedPageBreak/>
              <w:t>103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lastRenderedPageBreak/>
              <w:t>г. Заречный, к ж.д. N 20,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37) наружный газопровод (протяженность 94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мкр. 13А, жилой дом N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38) распределительный газопровод среднего давления до ГРП N 8 (протяженность 297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39) газопровод (протяженность 316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40А, квартал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40) газопровод низкого давления (протяженность 428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к ж.д. N 32 - 34 мкр. ул. Заречной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41) газопровод (протяженность 436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11, микрорайон N 18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42) газопровод (протяженность 46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мкр. N 8, ул. Светлая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43) газопровод (протяженность 250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(стр.) N 2 по ул. Зеленой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44) газопровод (протяженность 98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ж.д. 45А, мкр.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45) газопровод (протяженность 208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8, микрорайон 13А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46) подземный газопровод (протяженность 271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ж.д. 44, мкр. 8, кв.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47) газопровод (протяженность 156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по ул. Ленина к ж.д. N 15, мкр.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 xml:space="preserve">48) газопровод </w:t>
            </w:r>
            <w:r>
              <w:lastRenderedPageBreak/>
              <w:t>(протяженность 43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lastRenderedPageBreak/>
              <w:t xml:space="preserve">г. Заречный, к домам </w:t>
            </w:r>
            <w:r>
              <w:lastRenderedPageBreak/>
              <w:t>4, 5 12 мкр.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49) газопровод низкого давления (протяженность 202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газопровод к жилому дому</w:t>
            </w:r>
          </w:p>
          <w:p w:rsidR="0000769A" w:rsidRDefault="0000769A">
            <w:pPr>
              <w:pStyle w:val="ConsPlusNormal"/>
              <w:jc w:val="center"/>
            </w:pPr>
            <w:r>
              <w:t>N 4, мкр.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50) газопровод низкого давления (протяженность 23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2, мкр. 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51) газопровод (протяженность 425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жилой дом N 14, микрорайон 18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52) газопровод (протяженность 26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от т. 1 до ж.д. N 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53) газопровод (протяженность 75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5-эт. Жилой дом с мансардным этажом, улица Любовина, 9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54) газопровод (протяженность 355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микрорайон 13А, жилой дом N 7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55) газопровод подземный (протяженность 172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Строителей к ж.д. 32,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56) газопровод (протяженность 425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микрорайон 18, ж.д. N 12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57) газопровод (протяженность 690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многоэтажный жилой дом N 15 (стр.) со встроенными нежилыми помещениями по ул. Озерской, мкр. 18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58) газопровод подземный (протяженность 290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к ж/д N 12 - 13, мкр. 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59) газопровод (протяженность 233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ж.д. N 10, 132 кв.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60) газопровод (протяженность 75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Лесная N 8, 132 кв.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61) газопровод (протяженность 100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132 квартал, жилой дом N 13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62) газопровод низкого давления (протяженность 2200 м);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Восточная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c>
          <w:tcPr>
            <w:tcW w:w="624" w:type="dxa"/>
            <w:vMerge/>
            <w:tcBorders>
              <w:top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63) газопровод низкого давления (протяженность 622 м)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0,001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gridSpan w:val="4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Собрания представителей г. Заречного от 27.03.2017 N 236.</w:t>
            </w:r>
          </w:p>
        </w:tc>
      </w:tr>
      <w:tr w:rsidR="0000769A">
        <w:tc>
          <w:tcPr>
            <w:tcW w:w="624" w:type="dxa"/>
            <w:vMerge w:val="restart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Комплекс объектов, состоящий из:</w:t>
            </w:r>
          </w:p>
          <w:p w:rsidR="0000769A" w:rsidRDefault="0000769A">
            <w:pPr>
              <w:pStyle w:val="ConsPlusNormal"/>
              <w:jc w:val="both"/>
            </w:pPr>
            <w:r>
              <w:t>1) нежилое здание "Детский сад N 1";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Спортивная, 3Б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2377,4/650,5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2) сооружение "Сарай"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56,9/0,0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3) сооружение "Замощение"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108,0/0,0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4) Сооружение "Веранда детского сада N 14"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1,4/0,0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5) Сооружение "Веранда детского сада N 14"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1,4/0,0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6) Сооружение "Веранда детского сада N 14"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1,4/0,0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top w:val="nil"/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7) Сооружение "Веранда детского сада N 14"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1,1/0,0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9 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представителей г. Заречного от 19.06.2017 N 259)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 xml:space="preserve">10 - </w:t>
            </w:r>
            <w:r>
              <w:lastRenderedPageBreak/>
              <w:t>12.</w:t>
            </w:r>
          </w:p>
        </w:tc>
        <w:tc>
          <w:tcPr>
            <w:tcW w:w="8391" w:type="dxa"/>
            <w:gridSpan w:val="4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Собрания представителей г. Заречного от 27.03.2017 N 236.</w:t>
            </w:r>
          </w:p>
        </w:tc>
      </w:tr>
      <w:tr w:rsidR="0000769A">
        <w:tc>
          <w:tcPr>
            <w:tcW w:w="624" w:type="dxa"/>
            <w:vMerge w:val="restart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Комплекс объектов, состоящий из:</w:t>
            </w:r>
          </w:p>
          <w:p w:rsidR="0000769A" w:rsidRDefault="0000769A">
            <w:pPr>
              <w:pStyle w:val="ConsPlusNormal"/>
              <w:jc w:val="both"/>
            </w:pPr>
            <w:r>
              <w:t>1) Здание "Детский сад N 9";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Комсомольская, 12А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5532,2/2243,3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2) Сарай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41,5/0,0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3) Дорога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431,6/0,0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4) Веранда, 5 шт.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361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6,5/0,0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13 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представителей г. Заречного от 19.06.2017 N 259)</w:t>
            </w:r>
          </w:p>
        </w:tc>
      </w:tr>
      <w:tr w:rsidR="0000769A">
        <w:tc>
          <w:tcPr>
            <w:tcW w:w="624" w:type="dxa"/>
            <w:vMerge w:val="restart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Комплекс объектов, состоящий из:</w:t>
            </w:r>
          </w:p>
          <w:p w:rsidR="0000769A" w:rsidRDefault="0000769A">
            <w:pPr>
              <w:pStyle w:val="ConsPlusNormal"/>
            </w:pPr>
            <w:r>
              <w:t>1) Здание</w:t>
            </w:r>
          </w:p>
        </w:tc>
        <w:tc>
          <w:tcPr>
            <w:tcW w:w="226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</w:t>
            </w:r>
          </w:p>
        </w:tc>
        <w:tc>
          <w:tcPr>
            <w:tcW w:w="1361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6671,2/5611,9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2) Здание склада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28/4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234/92,2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3) Здание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28/2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1027,2/466,3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4) Здание гаражей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28/1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63,1/10,3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5) Здание закрытой стоянки автомашин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28/3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209,8/107,9</w:t>
            </w:r>
          </w:p>
        </w:tc>
      </w:tr>
      <w:tr w:rsidR="0000769A"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  <w:jc w:val="both"/>
            </w:pPr>
            <w:r>
              <w:t>6) Здание дом сторожа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28/5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9/0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0769A" w:rsidRDefault="0000769A"/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7) Штрафная площадка Лит. I</w:t>
            </w:r>
          </w:p>
        </w:tc>
        <w:tc>
          <w:tcPr>
            <w:tcW w:w="226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Фадеева, д. 28/5</w:t>
            </w:r>
          </w:p>
        </w:tc>
        <w:tc>
          <w:tcPr>
            <w:tcW w:w="136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62,9/23,7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14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представителей г. Заречного от 27.03.2017 N 236)</w:t>
            </w:r>
          </w:p>
        </w:tc>
      </w:tr>
      <w:tr w:rsidR="0000769A">
        <w:tc>
          <w:tcPr>
            <w:tcW w:w="62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Комплекс объектов, состоящий из:</w:t>
            </w:r>
          </w:p>
          <w:p w:rsidR="0000769A" w:rsidRDefault="0000769A">
            <w:pPr>
              <w:pStyle w:val="ConsPlusNormal"/>
            </w:pPr>
            <w:r>
              <w:t>1) Нежилое здание</w:t>
            </w:r>
          </w:p>
        </w:tc>
        <w:tc>
          <w:tcPr>
            <w:tcW w:w="2268" w:type="dxa"/>
            <w:vMerge w:val="restart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г. Заречный, ул. Братская, д. 8</w:t>
            </w:r>
          </w:p>
        </w:tc>
        <w:tc>
          <w:tcPr>
            <w:tcW w:w="1361" w:type="dxa"/>
            <w:vMerge w:val="restart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2462,69/812,2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2) Прачечная, 1-этажная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528,7/208,9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3) Забор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55,39/0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4) Веранда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7,5/0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5) Веранда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7,5/0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6) Веранда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7,5/0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7) Веранда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7,5/0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8) Веранда закрытая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201,01/86,4</w:t>
            </w:r>
          </w:p>
        </w:tc>
      </w:tr>
      <w:tr w:rsidR="0000769A">
        <w:tc>
          <w:tcPr>
            <w:tcW w:w="624" w:type="dxa"/>
            <w:vMerge/>
          </w:tcPr>
          <w:p w:rsidR="0000769A" w:rsidRDefault="0000769A"/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9) Дорога</w:t>
            </w:r>
          </w:p>
        </w:tc>
        <w:tc>
          <w:tcPr>
            <w:tcW w:w="2268" w:type="dxa"/>
            <w:vMerge/>
          </w:tcPr>
          <w:p w:rsidR="0000769A" w:rsidRDefault="0000769A"/>
        </w:tc>
        <w:tc>
          <w:tcPr>
            <w:tcW w:w="1361" w:type="dxa"/>
            <w:vMerge/>
          </w:tcPr>
          <w:p w:rsidR="0000769A" w:rsidRDefault="0000769A"/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97,8/0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Нежилое здание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г. Заречный, проезд Руднева, строен. 16а</w:t>
            </w:r>
          </w:p>
        </w:tc>
        <w:tc>
          <w:tcPr>
            <w:tcW w:w="136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13383,6/4591,9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представителей г. Заречного от 27.03.2017 N 236)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Конституции СССР, 6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628,3/421,7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Здание цеха зелен.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20 Дорога, д. 5</w:t>
            </w:r>
          </w:p>
        </w:tc>
        <w:tc>
          <w:tcPr>
            <w:tcW w:w="136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4775354,33/3376109,95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18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19.05.2017 N 252)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Здание "Похоронное бюро"</w:t>
            </w:r>
          </w:p>
        </w:tc>
        <w:tc>
          <w:tcPr>
            <w:tcW w:w="226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Моховая, д. 71</w:t>
            </w:r>
          </w:p>
        </w:tc>
        <w:tc>
          <w:tcPr>
            <w:tcW w:w="136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3225709,03/2103994,47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19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19.05.2017 N 252)</w:t>
            </w:r>
          </w:p>
        </w:tc>
      </w:tr>
      <w:tr w:rsidR="0000769A">
        <w:tc>
          <w:tcPr>
            <w:tcW w:w="9015" w:type="dxa"/>
            <w:gridSpan w:val="5"/>
          </w:tcPr>
          <w:p w:rsidR="0000769A" w:rsidRDefault="0000769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 12, 13, 14, 15, 16 (1 этаж)</w:t>
            </w:r>
          </w:p>
        </w:tc>
        <w:tc>
          <w:tcPr>
            <w:tcW w:w="2268" w:type="dxa"/>
          </w:tcPr>
          <w:p w:rsidR="0000769A" w:rsidRDefault="0000769A">
            <w:pPr>
              <w:pStyle w:val="ConsPlusNormal"/>
              <w:jc w:val="center"/>
            </w:pPr>
            <w:r>
              <w:t>г. Заречный, ул. Комсомольская, д. А2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505,23/350,0</w:t>
            </w:r>
          </w:p>
        </w:tc>
      </w:tr>
      <w:tr w:rsidR="0000769A">
        <w:tc>
          <w:tcPr>
            <w:tcW w:w="9015" w:type="dxa"/>
            <w:gridSpan w:val="5"/>
          </w:tcPr>
          <w:p w:rsidR="0000769A" w:rsidRDefault="0000769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00769A">
        <w:tc>
          <w:tcPr>
            <w:tcW w:w="624" w:type="dxa"/>
          </w:tcPr>
          <w:p w:rsidR="0000769A" w:rsidRDefault="000076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Нежилые помещения 20, 21 (3 этаж)</w:t>
            </w:r>
          </w:p>
        </w:tc>
        <w:tc>
          <w:tcPr>
            <w:tcW w:w="226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г. Заречный,</w:t>
            </w:r>
          </w:p>
          <w:p w:rsidR="0000769A" w:rsidRDefault="0000769A">
            <w:pPr>
              <w:pStyle w:val="ConsPlusNormal"/>
              <w:jc w:val="center"/>
            </w:pPr>
            <w:r>
              <w:t>ул. Заречная, д. 1</w:t>
            </w:r>
          </w:p>
        </w:tc>
        <w:tc>
          <w:tcPr>
            <w:tcW w:w="1361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948" w:type="dxa"/>
            <w:vAlign w:val="center"/>
          </w:tcPr>
          <w:p w:rsidR="0000769A" w:rsidRDefault="0000769A">
            <w:pPr>
              <w:pStyle w:val="ConsPlusNormal"/>
              <w:jc w:val="center"/>
            </w:pPr>
            <w:r>
              <w:t>341,0/293,0</w:t>
            </w:r>
          </w:p>
        </w:tc>
      </w:tr>
    </w:tbl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6.2. Перечень муниципальных унитарных предприятий, планируемых к приватизации в 2017 году и плановом периоде 2018 - 2019 годов, приведен в таблице 2: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  <w:outlineLvl w:val="2"/>
      </w:pPr>
      <w:r>
        <w:t>Таблица 2</w:t>
      </w:r>
    </w:p>
    <w:p w:rsidR="0000769A" w:rsidRDefault="000076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438"/>
        <w:gridCol w:w="2381"/>
      </w:tblGrid>
      <w:tr w:rsidR="0000769A">
        <w:tc>
          <w:tcPr>
            <w:tcW w:w="567" w:type="dxa"/>
          </w:tcPr>
          <w:p w:rsidR="0000769A" w:rsidRDefault="0000769A">
            <w:pPr>
              <w:pStyle w:val="ConsPlusNormal"/>
              <w:jc w:val="center"/>
            </w:pPr>
            <w:r>
              <w:t>N</w:t>
            </w:r>
          </w:p>
          <w:p w:rsidR="0000769A" w:rsidRDefault="000076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00769A" w:rsidRDefault="0000769A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438" w:type="dxa"/>
          </w:tcPr>
          <w:p w:rsidR="0000769A" w:rsidRDefault="0000769A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2381" w:type="dxa"/>
          </w:tcPr>
          <w:p w:rsidR="0000769A" w:rsidRDefault="0000769A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Собрания представителей г. Заречного от 27.03.2017 N 236.</w:t>
            </w:r>
          </w:p>
        </w:tc>
      </w:tr>
      <w:tr w:rsidR="0000769A">
        <w:tc>
          <w:tcPr>
            <w:tcW w:w="567" w:type="dxa"/>
          </w:tcPr>
          <w:p w:rsidR="0000769A" w:rsidRDefault="0000769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00769A" w:rsidRDefault="0000769A">
            <w:pPr>
              <w:pStyle w:val="ConsPlusNormal"/>
              <w:jc w:val="both"/>
            </w:pPr>
            <w:r>
              <w:t>МП "Комбинат детского питания"</w:t>
            </w:r>
          </w:p>
        </w:tc>
        <w:tc>
          <w:tcPr>
            <w:tcW w:w="2438" w:type="dxa"/>
          </w:tcPr>
          <w:p w:rsidR="0000769A" w:rsidRDefault="0000769A">
            <w:pPr>
              <w:pStyle w:val="ConsPlusNormal"/>
              <w:jc w:val="both"/>
            </w:pPr>
            <w:r>
              <w:t>г. Заречный, улица Заречная, 38</w:t>
            </w:r>
          </w:p>
        </w:tc>
        <w:tc>
          <w:tcPr>
            <w:tcW w:w="2381" w:type="dxa"/>
          </w:tcPr>
          <w:p w:rsidR="0000769A" w:rsidRDefault="0000769A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МП "Автотранс" г. Заречного </w:t>
            </w:r>
            <w:r>
              <w:lastRenderedPageBreak/>
              <w:t>Пензенской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lastRenderedPageBreak/>
              <w:t xml:space="preserve">г. Заречный, улица </w:t>
            </w:r>
            <w:r>
              <w:lastRenderedPageBreak/>
              <w:t>Коммунальная, 10</w:t>
            </w:r>
          </w:p>
        </w:tc>
        <w:tc>
          <w:tcPr>
            <w:tcW w:w="238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lastRenderedPageBreak/>
              <w:t>Преобразование в АО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3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28.07.2017 N 269)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МП "Комбинат благоустройства и лесного хозяйства" г. Заречного Пензенской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г. Заречный, улица Коммунальная, 10</w:t>
            </w:r>
          </w:p>
        </w:tc>
        <w:tc>
          <w:tcPr>
            <w:tcW w:w="238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4 введен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28.07.2017 N 269)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5.</w:t>
            </w:r>
          </w:p>
        </w:tc>
        <w:tc>
          <w:tcPr>
            <w:tcW w:w="3572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МУП Жилищно-социального и коммунального хозяйства г. Заречного Пензенской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г. Заречный, улица Зеленая, 6</w:t>
            </w:r>
          </w:p>
        </w:tc>
        <w:tc>
          <w:tcPr>
            <w:tcW w:w="238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5 введен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28.07.2017 N 269)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769A" w:rsidRDefault="0000769A">
            <w:pPr>
              <w:pStyle w:val="ConsPlusNormal"/>
            </w:pPr>
            <w:r>
              <w:t>6.</w:t>
            </w:r>
          </w:p>
        </w:tc>
        <w:tc>
          <w:tcPr>
            <w:tcW w:w="3572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МП "Комбинат школьного питания" г. Заречного Пензенской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г. Заречный, улица Литке, 1</w:t>
            </w:r>
          </w:p>
        </w:tc>
        <w:tc>
          <w:tcPr>
            <w:tcW w:w="2381" w:type="dxa"/>
            <w:tcBorders>
              <w:bottom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00769A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00769A" w:rsidRDefault="0000769A">
            <w:pPr>
              <w:pStyle w:val="ConsPlusNormal"/>
              <w:jc w:val="both"/>
            </w:pPr>
            <w:r>
              <w:t xml:space="preserve">(п. 6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Заречного от 28.07.2017 N 269)</w:t>
            </w:r>
          </w:p>
        </w:tc>
      </w:tr>
    </w:tbl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6.2.1. Перечень акционерных обществ, акции которых планируются к приватизации в 2017 году, приведен в таблице 3: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right"/>
        <w:outlineLvl w:val="2"/>
      </w:pPr>
      <w:r>
        <w:t>Таблица 3</w:t>
      </w:r>
    </w:p>
    <w:p w:rsidR="0000769A" w:rsidRDefault="000076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814"/>
        <w:gridCol w:w="1814"/>
        <w:gridCol w:w="1474"/>
        <w:gridCol w:w="1361"/>
        <w:gridCol w:w="1304"/>
      </w:tblGrid>
      <w:tr w:rsidR="0000769A">
        <w:tc>
          <w:tcPr>
            <w:tcW w:w="84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N</w:t>
            </w:r>
          </w:p>
          <w:p w:rsidR="0000769A" w:rsidRDefault="000076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181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Размер уставного капитала (руб.)</w:t>
            </w:r>
          </w:p>
        </w:tc>
        <w:tc>
          <w:tcPr>
            <w:tcW w:w="1474" w:type="dxa"/>
            <w:vMerge w:val="restart"/>
          </w:tcPr>
          <w:p w:rsidR="0000769A" w:rsidRDefault="0000769A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2665" w:type="dxa"/>
            <w:gridSpan w:val="2"/>
          </w:tcPr>
          <w:p w:rsidR="0000769A" w:rsidRDefault="0000769A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00769A">
        <w:tc>
          <w:tcPr>
            <w:tcW w:w="844" w:type="dxa"/>
            <w:vMerge/>
          </w:tcPr>
          <w:p w:rsidR="0000769A" w:rsidRDefault="0000769A"/>
        </w:tc>
        <w:tc>
          <w:tcPr>
            <w:tcW w:w="1814" w:type="dxa"/>
            <w:vMerge/>
          </w:tcPr>
          <w:p w:rsidR="0000769A" w:rsidRDefault="0000769A"/>
        </w:tc>
        <w:tc>
          <w:tcPr>
            <w:tcW w:w="1814" w:type="dxa"/>
            <w:vMerge/>
          </w:tcPr>
          <w:p w:rsidR="0000769A" w:rsidRDefault="0000769A"/>
        </w:tc>
        <w:tc>
          <w:tcPr>
            <w:tcW w:w="1474" w:type="dxa"/>
            <w:vMerge/>
          </w:tcPr>
          <w:p w:rsidR="0000769A" w:rsidRDefault="0000769A"/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00769A" w:rsidRDefault="0000769A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00769A">
        <w:tc>
          <w:tcPr>
            <w:tcW w:w="844" w:type="dxa"/>
          </w:tcPr>
          <w:p w:rsidR="0000769A" w:rsidRDefault="000076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АО "Центральная аптека" города Заречного Пензенской области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  <w:jc w:val="center"/>
            </w:pPr>
            <w:r>
              <w:t>3 374 920,00</w:t>
            </w:r>
          </w:p>
        </w:tc>
        <w:tc>
          <w:tcPr>
            <w:tcW w:w="1474" w:type="dxa"/>
          </w:tcPr>
          <w:p w:rsidR="0000769A" w:rsidRDefault="0000769A">
            <w:pPr>
              <w:pStyle w:val="ConsPlusNormal"/>
              <w:jc w:val="center"/>
            </w:pPr>
            <w:r>
              <w:t>3 374 920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3 374 920</w:t>
            </w:r>
          </w:p>
        </w:tc>
        <w:tc>
          <w:tcPr>
            <w:tcW w:w="1304" w:type="dxa"/>
          </w:tcPr>
          <w:p w:rsidR="0000769A" w:rsidRDefault="0000769A">
            <w:pPr>
              <w:pStyle w:val="ConsPlusNormal"/>
              <w:jc w:val="center"/>
            </w:pPr>
            <w:r>
              <w:t>100</w:t>
            </w:r>
          </w:p>
        </w:tc>
      </w:tr>
      <w:tr w:rsidR="0000769A">
        <w:tc>
          <w:tcPr>
            <w:tcW w:w="844" w:type="dxa"/>
          </w:tcPr>
          <w:p w:rsidR="0000769A" w:rsidRDefault="000076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</w:pPr>
            <w:r>
              <w:t>АО "Комбинат детского питания" города Заречного Пензенской области</w:t>
            </w:r>
          </w:p>
        </w:tc>
        <w:tc>
          <w:tcPr>
            <w:tcW w:w="1814" w:type="dxa"/>
          </w:tcPr>
          <w:p w:rsidR="0000769A" w:rsidRDefault="0000769A">
            <w:pPr>
              <w:pStyle w:val="ConsPlusNormal"/>
              <w:jc w:val="center"/>
            </w:pPr>
            <w:r>
              <w:t>30 275 000,00</w:t>
            </w:r>
          </w:p>
        </w:tc>
        <w:tc>
          <w:tcPr>
            <w:tcW w:w="1474" w:type="dxa"/>
          </w:tcPr>
          <w:p w:rsidR="0000769A" w:rsidRDefault="0000769A">
            <w:pPr>
              <w:pStyle w:val="ConsPlusNormal"/>
              <w:jc w:val="center"/>
            </w:pPr>
            <w:r>
              <w:t>30 275 000</w:t>
            </w:r>
          </w:p>
        </w:tc>
        <w:tc>
          <w:tcPr>
            <w:tcW w:w="1361" w:type="dxa"/>
          </w:tcPr>
          <w:p w:rsidR="0000769A" w:rsidRDefault="0000769A">
            <w:pPr>
              <w:pStyle w:val="ConsPlusNormal"/>
              <w:jc w:val="center"/>
            </w:pPr>
            <w:r>
              <w:t>30 275 000</w:t>
            </w:r>
          </w:p>
        </w:tc>
        <w:tc>
          <w:tcPr>
            <w:tcW w:w="1304" w:type="dxa"/>
          </w:tcPr>
          <w:p w:rsidR="0000769A" w:rsidRDefault="0000769A">
            <w:pPr>
              <w:pStyle w:val="ConsPlusNormal"/>
              <w:jc w:val="center"/>
            </w:pPr>
            <w:r>
              <w:t>100</w:t>
            </w:r>
          </w:p>
        </w:tc>
      </w:tr>
    </w:tbl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  <w:r>
        <w:t xml:space="preserve">(п. 6.2.1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28.07.2017 N 269)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ind w:firstLine="540"/>
        <w:jc w:val="both"/>
      </w:pPr>
      <w:r>
        <w:t>6.3.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не позднее 1 марта года, следующего за отчетным.</w:t>
      </w: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jc w:val="both"/>
      </w:pPr>
    </w:p>
    <w:p w:rsidR="0000769A" w:rsidRDefault="0000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723" w:rsidRDefault="00A23723">
      <w:bookmarkStart w:id="1" w:name="_GoBack"/>
      <w:bookmarkEnd w:id="1"/>
    </w:p>
    <w:sectPr w:rsidR="00A23723" w:rsidSect="0069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9A"/>
    <w:rsid w:val="0000769A"/>
    <w:rsid w:val="009123D4"/>
    <w:rsid w:val="00A23723"/>
    <w:rsid w:val="00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0160-41EF-4E9A-8394-AFB7B61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CEB93BE1AC4A5AB07C89D4C3C9BFE28AC6DEF566E774B653A0A124C578B7003BA00709B57D22D363268328o023M" TargetMode="External"/><Relationship Id="rId18" Type="http://schemas.openxmlformats.org/officeDocument/2006/relationships/hyperlink" Target="consultantplus://offline/ref=C2CEB93BE1AC4A5AB07C89D4C3C9BFE28AC6DEF566E77BB752A2A124C578B7003BA00709B57D22D363268320o024M" TargetMode="External"/><Relationship Id="rId26" Type="http://schemas.openxmlformats.org/officeDocument/2006/relationships/hyperlink" Target="consultantplus://offline/ref=C2CEB93BE1AC4A5AB07C89D4C3C9BFE28AC6DEF566E774B653A0A124C578B7003BA00709B57D22D363268328o023M" TargetMode="External"/><Relationship Id="rId39" Type="http://schemas.openxmlformats.org/officeDocument/2006/relationships/hyperlink" Target="consultantplus://offline/ref=C2CEB93BE1AC4A5AB07C89D4C3C9BFE28AC6DEF566E77FB555A8A124C578B7003BA00709B57D22D363268321o02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EB93BE1AC4A5AB07C97D9D5A5E1ED89CF81FE60EE77E60AF5A7739A28B1557BE0015CF63929D1o620M" TargetMode="External"/><Relationship Id="rId34" Type="http://schemas.openxmlformats.org/officeDocument/2006/relationships/hyperlink" Target="consultantplus://offline/ref=C2CEB93BE1AC4A5AB07C89D4C3C9BFE28AC6DEF566E77FB555A8A124C578B7003BA00709B57D22D363268321o023M" TargetMode="External"/><Relationship Id="rId42" Type="http://schemas.openxmlformats.org/officeDocument/2006/relationships/hyperlink" Target="consultantplus://offline/ref=C2CEB93BE1AC4A5AB07C89D4C3C9BFE28AC6DEF566E77FB555A8A124C578B7003BA00709B57D22D363268321o020M" TargetMode="External"/><Relationship Id="rId47" Type="http://schemas.openxmlformats.org/officeDocument/2006/relationships/hyperlink" Target="consultantplus://offline/ref=C2CEB93BE1AC4A5AB07C89D4C3C9BFE28AC6DEF566E77BB752A2A124C578B7003BA00709B57D22D363268320o02BM" TargetMode="External"/><Relationship Id="rId7" Type="http://schemas.openxmlformats.org/officeDocument/2006/relationships/hyperlink" Target="consultantplus://offline/ref=C2CEB93BE1AC4A5AB07C89D4C3C9BFE28AC6DEF566E77AB454A4A124C578B7003BA00709B57D22D363268320o024M" TargetMode="External"/><Relationship Id="rId12" Type="http://schemas.openxmlformats.org/officeDocument/2006/relationships/hyperlink" Target="consultantplus://offline/ref=C2CEB93BE1AC4A5AB07C97D9D5A5E1ED89CF81FE60EE77E60AF5A7739A28B1557BE0015CF63929D1o620M" TargetMode="External"/><Relationship Id="rId17" Type="http://schemas.openxmlformats.org/officeDocument/2006/relationships/hyperlink" Target="consultantplus://offline/ref=C2CEB93BE1AC4A5AB07C89D4C3C9BFE28AC6DEF566E77AB454A4A124C578B7003BA00709B57D22D363268320o024M" TargetMode="External"/><Relationship Id="rId25" Type="http://schemas.openxmlformats.org/officeDocument/2006/relationships/hyperlink" Target="consultantplus://offline/ref=C2CEB93BE1AC4A5AB07C89D4C3C9BFE28AC6DEF566E779B950A0A124C578B7003BA00709B57D22D363278626o024M" TargetMode="External"/><Relationship Id="rId33" Type="http://schemas.openxmlformats.org/officeDocument/2006/relationships/hyperlink" Target="consultantplus://offline/ref=C2CEB93BE1AC4A5AB07C89D4C3C9BFE28AC6DEF566E77FB555A8A124C578B7003BA00709B57D22D363268321o023M" TargetMode="External"/><Relationship Id="rId38" Type="http://schemas.openxmlformats.org/officeDocument/2006/relationships/hyperlink" Target="consultantplus://offline/ref=C2CEB93BE1AC4A5AB07C89D4C3C9BFE28AC6DEF566E77FB555A8A124C578B7003BA00709B57D22D363268320o02AM" TargetMode="External"/><Relationship Id="rId46" Type="http://schemas.openxmlformats.org/officeDocument/2006/relationships/hyperlink" Target="consultantplus://offline/ref=C2CEB93BE1AC4A5AB07C89D4C3C9BFE28AC6DEF566E77BB752A2A124C578B7003BA00709B57D22D363268321o02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EB93BE1AC4A5AB07C89D4C3C9BFE28AC6DEF566E779B654A9A124C578B7003BA00709B57D22D363268320o024M" TargetMode="External"/><Relationship Id="rId20" Type="http://schemas.openxmlformats.org/officeDocument/2006/relationships/hyperlink" Target="consultantplus://offline/ref=C2CEB93BE1AC4A5AB07C97D9D5A5E1ED89CC89F964E477E60AF5A7739A28B1557BE0015CF6392FD5o625M" TargetMode="External"/><Relationship Id="rId29" Type="http://schemas.openxmlformats.org/officeDocument/2006/relationships/hyperlink" Target="consultantplus://offline/ref=C2CEB93BE1AC4A5AB07C97D9D5A5E1ED89CC89F964E477E60AF5A7739Ao228M" TargetMode="External"/><Relationship Id="rId41" Type="http://schemas.openxmlformats.org/officeDocument/2006/relationships/hyperlink" Target="consultantplus://offline/ref=C2CEB93BE1AC4A5AB07C89D4C3C9BFE28AC6DEF566E779B654A9A124C578B7003BA00709B57D22D363268320o02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89D4C3C9BFE28AC6DEF566E779B654A9A124C578B7003BA00709B57D22D363268320o024M" TargetMode="External"/><Relationship Id="rId11" Type="http://schemas.openxmlformats.org/officeDocument/2006/relationships/hyperlink" Target="consultantplus://offline/ref=C2CEB93BE1AC4A5AB07C97D9D5A5E1ED89CF81FE60EE77E60AF5A7739A28B1557BE0015CF6392ED4o625M" TargetMode="External"/><Relationship Id="rId24" Type="http://schemas.openxmlformats.org/officeDocument/2006/relationships/hyperlink" Target="consultantplus://offline/ref=C2CEB93BE1AC4A5AB07C97D9D5A5E1ED89CF81FC62E477E60AF5A7739Ao228M" TargetMode="External"/><Relationship Id="rId32" Type="http://schemas.openxmlformats.org/officeDocument/2006/relationships/hyperlink" Target="consultantplus://offline/ref=C2CEB93BE1AC4A5AB07C97D9D5A5E1ED89CF81FB60E077E60AF5A7739Ao228M" TargetMode="External"/><Relationship Id="rId37" Type="http://schemas.openxmlformats.org/officeDocument/2006/relationships/hyperlink" Target="consultantplus://offline/ref=C2CEB93BE1AC4A5AB07C89D4C3C9BFE28AC6DEF566E77AB454A4A124C578B7003BA00709B57D22D363268321o022M" TargetMode="External"/><Relationship Id="rId40" Type="http://schemas.openxmlformats.org/officeDocument/2006/relationships/hyperlink" Target="consultantplus://offline/ref=C2CEB93BE1AC4A5AB07C89D4C3C9BFE28AC6DEF566E779B654A9A124C578B7003BA00709B57D22D363268320o025M" TargetMode="External"/><Relationship Id="rId45" Type="http://schemas.openxmlformats.org/officeDocument/2006/relationships/hyperlink" Target="consultantplus://offline/ref=C2CEB93BE1AC4A5AB07C89D4C3C9BFE28AC6DEF566E77BB752A2A124C578B7003BA00709B57D22D363268321o025M" TargetMode="External"/><Relationship Id="rId5" Type="http://schemas.openxmlformats.org/officeDocument/2006/relationships/hyperlink" Target="consultantplus://offline/ref=C2CEB93BE1AC4A5AB07C89D4C3C9BFE28AC6DEF566E77FB555A8A124C578B7003BA00709B57D22D363268320o024M" TargetMode="External"/><Relationship Id="rId15" Type="http://schemas.openxmlformats.org/officeDocument/2006/relationships/hyperlink" Target="consultantplus://offline/ref=C2CEB93BE1AC4A5AB07C89D4C3C9BFE28AC6DEF566E77FB555A8A124C578B7003BA00709B57D22D363268320o024M" TargetMode="External"/><Relationship Id="rId23" Type="http://schemas.openxmlformats.org/officeDocument/2006/relationships/hyperlink" Target="consultantplus://offline/ref=C2CEB93BE1AC4A5AB07C97D9D5A5E1ED89CD81F960EF77E60AF5A7739Ao228M" TargetMode="External"/><Relationship Id="rId28" Type="http://schemas.openxmlformats.org/officeDocument/2006/relationships/hyperlink" Target="consultantplus://offline/ref=C2CEB93BE1AC4A5AB07C89D4C3C9BFE28AC6DEF564E47EB057AAFC2ECD21BB023CAF581EB2342ED2632682o226M" TargetMode="External"/><Relationship Id="rId36" Type="http://schemas.openxmlformats.org/officeDocument/2006/relationships/hyperlink" Target="consultantplus://offline/ref=C2CEB93BE1AC4A5AB07C89D4C3C9BFE28AC6DEF566E77FB555A8A124C578B7003BA00709B57D22D363268321o023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2CEB93BE1AC4A5AB07C97D9D5A5E1ED89CC89F964E477E60AF5A7739A28B1557BE0015CF6392FD5o625M" TargetMode="External"/><Relationship Id="rId19" Type="http://schemas.openxmlformats.org/officeDocument/2006/relationships/hyperlink" Target="consultantplus://offline/ref=C2CEB93BE1AC4A5AB07C97D9D5A5E1ED89CF80F16EE377E60AF5A7739Ao228M" TargetMode="External"/><Relationship Id="rId31" Type="http://schemas.openxmlformats.org/officeDocument/2006/relationships/hyperlink" Target="consultantplus://offline/ref=C2CEB93BE1AC4A5AB07C97D9D5A5E1ED89CC89F964E477E60AF5A7739Ao228M" TargetMode="External"/><Relationship Id="rId44" Type="http://schemas.openxmlformats.org/officeDocument/2006/relationships/hyperlink" Target="consultantplus://offline/ref=C2CEB93BE1AC4A5AB07C89D4C3C9BFE28AC6DEF566E77BB752A2A124C578B7003BA00709B57D22D363268321o02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CEB93BE1AC4A5AB07C97D9D5A5E1ED89CC89F964E477E60AF5A7739A28B1557BE0015CF6392FD7o62BM" TargetMode="External"/><Relationship Id="rId14" Type="http://schemas.openxmlformats.org/officeDocument/2006/relationships/hyperlink" Target="consultantplus://offline/ref=C2CEB93BE1AC4A5AB07C89D4C3C9BFE28AC6DEF566E779B950A0A124C578B7003BA00709B57D22D363248026o021M" TargetMode="External"/><Relationship Id="rId22" Type="http://schemas.openxmlformats.org/officeDocument/2006/relationships/hyperlink" Target="consultantplus://offline/ref=C2CEB93BE1AC4A5AB07C97D9D5A5E1ED89CF81FB60E077E60AF5A7739Ao228M" TargetMode="External"/><Relationship Id="rId27" Type="http://schemas.openxmlformats.org/officeDocument/2006/relationships/hyperlink" Target="consultantplus://offline/ref=C2CEB93BE1AC4A5AB07C89D4C3C9BFE28AC6DEF566E77FB852A1A124C578B7003BA00709B57D22D363268323o02AM" TargetMode="External"/><Relationship Id="rId30" Type="http://schemas.openxmlformats.org/officeDocument/2006/relationships/hyperlink" Target="consultantplus://offline/ref=C2CEB93BE1AC4A5AB07C97D9D5A5E1ED89CD81F960EF77E60AF5A7739Ao228M" TargetMode="External"/><Relationship Id="rId35" Type="http://schemas.openxmlformats.org/officeDocument/2006/relationships/hyperlink" Target="consultantplus://offline/ref=C2CEB93BE1AC4A5AB07C89D4C3C9BFE28AC6DEF566E77AB454A4A124C578B7003BA00709B57D22D363268320o02AM" TargetMode="External"/><Relationship Id="rId43" Type="http://schemas.openxmlformats.org/officeDocument/2006/relationships/hyperlink" Target="consultantplus://offline/ref=C2CEB93BE1AC4A5AB07C89D4C3C9BFE28AC6DEF566E77BB752A2A124C578B7003BA00709B57D22D363268320o025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2CEB93BE1AC4A5AB07C89D4C3C9BFE28AC6DEF566E77BB752A2A124C578B7003BA00709B57D22D363268320o0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2017-09-21T12:54:00Z</dcterms:created>
  <dcterms:modified xsi:type="dcterms:W3CDTF">2017-09-21T12:55:00Z</dcterms:modified>
</cp:coreProperties>
</file>