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29" w:rsidRPr="00CD4F29" w:rsidRDefault="00CD4F29" w:rsidP="00CD4F29">
      <w:pPr>
        <w:rPr>
          <w:sz w:val="20"/>
          <w:szCs w:val="20"/>
          <w:lang w:val="en-US"/>
        </w:rPr>
      </w:pPr>
      <w:bookmarkStart w:id="0" w:name="_GoBack"/>
      <w:bookmarkEnd w:id="0"/>
    </w:p>
    <w:p w:rsidR="00CD4F29" w:rsidRDefault="00CD4F29" w:rsidP="00CD4F29">
      <w:pPr>
        <w:rPr>
          <w:sz w:val="20"/>
          <w:szCs w:val="20"/>
        </w:rPr>
      </w:pPr>
    </w:p>
    <w:p w:rsidR="00CD4F29" w:rsidRPr="00CD4F29" w:rsidRDefault="00CD4F29" w:rsidP="00CD4F29">
      <w:pPr>
        <w:rPr>
          <w:sz w:val="20"/>
          <w:szCs w:val="20"/>
        </w:rPr>
      </w:pPr>
    </w:p>
    <w:p w:rsidR="00CD4F29" w:rsidRPr="002A4EA5" w:rsidRDefault="00CD4F29" w:rsidP="00CD4F29">
      <w:pPr>
        <w:rPr>
          <w:sz w:val="20"/>
          <w:szCs w:val="20"/>
        </w:rPr>
      </w:pPr>
    </w:p>
    <w:p w:rsidR="00D03EAE" w:rsidRDefault="00D03EAE" w:rsidP="00CD4F29">
      <w:pPr>
        <w:jc w:val="center"/>
        <w:rPr>
          <w:b/>
          <w:bCs/>
          <w:sz w:val="40"/>
          <w:szCs w:val="40"/>
        </w:rPr>
      </w:pPr>
    </w:p>
    <w:p w:rsidR="00CD4F29" w:rsidRPr="00CD4F29" w:rsidRDefault="00F52925" w:rsidP="00CD4F29">
      <w:pPr>
        <w:jc w:val="center"/>
        <w:rPr>
          <w:b/>
          <w:bCs/>
          <w:sz w:val="40"/>
          <w:szCs w:val="40"/>
        </w:rPr>
      </w:pPr>
      <w:r>
        <w:rPr>
          <w:noProof/>
          <w:sz w:val="20"/>
          <w:szCs w:val="2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6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29" w:rsidRPr="00CD4F29">
        <w:rPr>
          <w:b/>
          <w:bCs/>
          <w:sz w:val="40"/>
          <w:szCs w:val="40"/>
        </w:rPr>
        <w:t>Собрание  представителей</w:t>
      </w:r>
    </w:p>
    <w:p w:rsidR="00CD4F29" w:rsidRPr="00CD4F29" w:rsidRDefault="00CD4F29" w:rsidP="00CD4F29">
      <w:pPr>
        <w:jc w:val="center"/>
        <w:outlineLvl w:val="0"/>
        <w:rPr>
          <w:b/>
          <w:bCs/>
          <w:sz w:val="22"/>
          <w:szCs w:val="22"/>
        </w:rPr>
      </w:pPr>
      <w:r w:rsidRPr="00CD4F29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D4F29" w:rsidRPr="00CD4F29" w:rsidTr="00573CF1">
        <w:tc>
          <w:tcPr>
            <w:tcW w:w="10260" w:type="dxa"/>
            <w:tcBorders>
              <w:top w:val="double" w:sz="12" w:space="0" w:color="auto"/>
            </w:tcBorders>
          </w:tcPr>
          <w:p w:rsidR="00CD4F29" w:rsidRPr="00CD4F29" w:rsidRDefault="00CD4F29" w:rsidP="00CD4F29">
            <w:pPr>
              <w:rPr>
                <w:sz w:val="20"/>
                <w:szCs w:val="20"/>
              </w:rPr>
            </w:pP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</w:p>
        </w:tc>
      </w:tr>
    </w:tbl>
    <w:p w:rsidR="00CD4F29" w:rsidRPr="00CD4F29" w:rsidRDefault="00CD4F29" w:rsidP="00D03EAE">
      <w:pPr>
        <w:jc w:val="center"/>
        <w:rPr>
          <w:b/>
          <w:bCs/>
          <w:sz w:val="32"/>
          <w:szCs w:val="32"/>
        </w:rPr>
      </w:pPr>
      <w:r w:rsidRPr="00CD4F29">
        <w:rPr>
          <w:b/>
          <w:bCs/>
          <w:sz w:val="32"/>
          <w:szCs w:val="32"/>
        </w:rPr>
        <w:t>РЕШЕНИЕ</w:t>
      </w:r>
    </w:p>
    <w:p w:rsidR="00912CD0" w:rsidRPr="00B619F1" w:rsidRDefault="00912CD0" w:rsidP="00912CD0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21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04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247</w:t>
      </w:r>
      <w:r w:rsidRPr="00B619F1">
        <w:rPr>
          <w:sz w:val="26"/>
          <w:szCs w:val="26"/>
        </w:rPr>
        <w:t xml:space="preserve"> </w:t>
      </w:r>
    </w:p>
    <w:p w:rsidR="00912CD0" w:rsidRPr="00AD77B3" w:rsidRDefault="00912CD0" w:rsidP="00912C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2CD0" w:rsidRPr="00DE6825" w:rsidRDefault="00912CD0" w:rsidP="00912CD0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gramStart"/>
      <w:r w:rsidRPr="00DE6825">
        <w:rPr>
          <w:sz w:val="22"/>
          <w:szCs w:val="22"/>
        </w:rPr>
        <w:t>Заречного</w:t>
      </w:r>
      <w:proofErr w:type="gramEnd"/>
    </w:p>
    <w:p w:rsidR="00912CD0" w:rsidRDefault="00912CD0" w:rsidP="00912CD0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«</w:t>
      </w:r>
      <w:r>
        <w:rPr>
          <w:sz w:val="22"/>
          <w:szCs w:val="22"/>
          <w:u w:val="single"/>
        </w:rPr>
        <w:t xml:space="preserve">    21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04           </w:t>
      </w:r>
      <w:r>
        <w:rPr>
          <w:sz w:val="22"/>
          <w:szCs w:val="22"/>
        </w:rPr>
        <w:t>2017</w:t>
      </w:r>
    </w:p>
    <w:p w:rsidR="00912CD0" w:rsidRDefault="00912CD0" w:rsidP="00912CD0">
      <w:pPr>
        <w:autoSpaceDE w:val="0"/>
        <w:autoSpaceDN w:val="0"/>
        <w:adjustRightInd w:val="0"/>
        <w:spacing w:line="280" w:lineRule="exac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912CD0" w:rsidRDefault="00912CD0" w:rsidP="00912CD0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912CD0" w:rsidRDefault="00912CD0" w:rsidP="00CD4F2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03EAE" w:rsidRDefault="00CD4F29" w:rsidP="00CD4F2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D4F29">
        <w:rPr>
          <w:sz w:val="26"/>
          <w:szCs w:val="26"/>
        </w:rPr>
        <w:t xml:space="preserve">О порядке ведения перечня видов муниципального контроля 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D4F29">
        <w:rPr>
          <w:sz w:val="26"/>
          <w:szCs w:val="26"/>
        </w:rPr>
        <w:t>и органов местного самоуправления города Заречного Пензенской области, уполномоченных на их осуществление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 xml:space="preserve">В соответствии со статьей 6 Федерального закона от 26.12.2008 № 294-ФЗ </w:t>
      </w:r>
      <w:r w:rsidRPr="00CD4F29">
        <w:rPr>
          <w:sz w:val="26"/>
          <w:szCs w:val="26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4.2.1 Устава закрытого административно-территориального образования города Заречного Пензенской области,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Собрание представителей РЕШИЛО: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 xml:space="preserve"> 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1. Утвердить: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1.1. Порядок ведения перечня видов муниципального контроля и органов местного самоуправления города Заречного Пензенской области, уполномоченных на их осуществление (приложение № 1).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D4F29">
        <w:rPr>
          <w:sz w:val="26"/>
          <w:szCs w:val="26"/>
        </w:rPr>
        <w:t>1.2. Форму перечня видов муниципального контроля и органов местного самоуправления города Заречного Пензенской области, уполномоченных на их осуществление (приложение № 2).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 xml:space="preserve">2. Настоящее решение опубликовать в печатном средстве массовой информации газете «Ведомости </w:t>
      </w:r>
      <w:proofErr w:type="gramStart"/>
      <w:r w:rsidRPr="00CD4F29">
        <w:rPr>
          <w:sz w:val="26"/>
          <w:szCs w:val="26"/>
        </w:rPr>
        <w:t>Заречного</w:t>
      </w:r>
      <w:proofErr w:type="gramEnd"/>
      <w:r w:rsidRPr="00CD4F29">
        <w:rPr>
          <w:sz w:val="26"/>
          <w:szCs w:val="26"/>
        </w:rPr>
        <w:t>».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3. Настоящее решение вступает в силу на следующий день после официального опубликования.</w:t>
      </w:r>
    </w:p>
    <w:p w:rsidR="00A71AEB" w:rsidRDefault="00A71AEB" w:rsidP="00A71AE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29" w:rsidRDefault="00CD4F29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E50E22" w:rsidRDefault="00E50E22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A134F6" w:rsidRDefault="00A134F6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912CD0" w:rsidRDefault="00912CD0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912CD0" w:rsidRDefault="00912CD0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A134F6" w:rsidRDefault="00A134F6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A134F6" w:rsidRDefault="00A134F6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246BAB" w:rsidRPr="00246BAB" w:rsidRDefault="00246BAB" w:rsidP="00246BAB">
      <w:pPr>
        <w:suppressAutoHyphens/>
        <w:spacing w:line="300" w:lineRule="exact"/>
        <w:jc w:val="right"/>
        <w:rPr>
          <w:sz w:val="26"/>
          <w:szCs w:val="26"/>
        </w:rPr>
      </w:pPr>
      <w:r w:rsidRPr="00246BA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246BAB" w:rsidRDefault="00246BAB" w:rsidP="00246BAB">
      <w:pPr>
        <w:suppressAutoHyphens/>
        <w:spacing w:line="300" w:lineRule="exact"/>
        <w:jc w:val="right"/>
        <w:rPr>
          <w:sz w:val="26"/>
          <w:szCs w:val="26"/>
        </w:rPr>
      </w:pPr>
      <w:r w:rsidRPr="00246BAB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246BAB">
        <w:rPr>
          <w:sz w:val="26"/>
          <w:szCs w:val="26"/>
        </w:rPr>
        <w:t xml:space="preserve">Собрания представителей </w:t>
      </w:r>
    </w:p>
    <w:p w:rsidR="00246BAB" w:rsidRPr="00246BAB" w:rsidRDefault="00246BAB" w:rsidP="00246BAB">
      <w:pPr>
        <w:suppressAutoHyphens/>
        <w:spacing w:line="300" w:lineRule="exact"/>
        <w:jc w:val="right"/>
        <w:rPr>
          <w:i/>
          <w:sz w:val="26"/>
          <w:szCs w:val="26"/>
        </w:rPr>
      </w:pPr>
      <w:r w:rsidRPr="00246BAB">
        <w:rPr>
          <w:sz w:val="26"/>
          <w:szCs w:val="26"/>
        </w:rPr>
        <w:t xml:space="preserve">г. </w:t>
      </w:r>
      <w:proofErr w:type="gramStart"/>
      <w:r w:rsidRPr="00246BAB">
        <w:rPr>
          <w:sz w:val="26"/>
          <w:szCs w:val="26"/>
        </w:rPr>
        <w:t>Заречного</w:t>
      </w:r>
      <w:proofErr w:type="gramEnd"/>
      <w:r w:rsidRPr="00246BAB">
        <w:rPr>
          <w:sz w:val="26"/>
          <w:szCs w:val="26"/>
        </w:rPr>
        <w:t xml:space="preserve"> Пензенской области</w:t>
      </w:r>
    </w:p>
    <w:p w:rsidR="00246BAB" w:rsidRPr="00246BAB" w:rsidRDefault="00E50E22" w:rsidP="00246BAB">
      <w:pPr>
        <w:suppressAutoHyphens/>
        <w:spacing w:line="30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2CD0">
        <w:rPr>
          <w:sz w:val="26"/>
          <w:szCs w:val="26"/>
        </w:rPr>
        <w:t>21.04.</w:t>
      </w:r>
      <w:r>
        <w:rPr>
          <w:sz w:val="26"/>
          <w:szCs w:val="26"/>
        </w:rPr>
        <w:t>2017</w:t>
      </w:r>
      <w:r w:rsidR="00246BAB" w:rsidRPr="00246BAB">
        <w:rPr>
          <w:sz w:val="26"/>
          <w:szCs w:val="26"/>
        </w:rPr>
        <w:t xml:space="preserve"> №</w:t>
      </w:r>
      <w:r w:rsidR="00912CD0">
        <w:rPr>
          <w:sz w:val="26"/>
          <w:szCs w:val="26"/>
        </w:rPr>
        <w:t xml:space="preserve"> 247</w:t>
      </w:r>
      <w:r w:rsidR="00246BAB" w:rsidRPr="00246BAB">
        <w:rPr>
          <w:sz w:val="26"/>
          <w:szCs w:val="26"/>
        </w:rPr>
        <w:t xml:space="preserve"> </w:t>
      </w:r>
    </w:p>
    <w:p w:rsidR="00246BAB" w:rsidRPr="00246BAB" w:rsidRDefault="00246BAB" w:rsidP="00246BAB">
      <w:pPr>
        <w:suppressAutoHyphens/>
        <w:spacing w:line="300" w:lineRule="exact"/>
        <w:jc w:val="both"/>
        <w:rPr>
          <w:sz w:val="26"/>
          <w:szCs w:val="26"/>
        </w:rPr>
      </w:pPr>
    </w:p>
    <w:p w:rsidR="008058EA" w:rsidRDefault="00246BAB" w:rsidP="00246BAB">
      <w:pPr>
        <w:suppressAutoHyphens/>
        <w:spacing w:line="300" w:lineRule="exact"/>
        <w:jc w:val="center"/>
        <w:rPr>
          <w:sz w:val="26"/>
          <w:szCs w:val="26"/>
        </w:rPr>
      </w:pPr>
      <w:r w:rsidRPr="00246BAB">
        <w:rPr>
          <w:sz w:val="26"/>
          <w:szCs w:val="26"/>
        </w:rPr>
        <w:t xml:space="preserve">Порядок </w:t>
      </w:r>
    </w:p>
    <w:p w:rsidR="00246BAB" w:rsidRPr="00246BAB" w:rsidRDefault="00246BAB" w:rsidP="008058EA">
      <w:pPr>
        <w:suppressAutoHyphens/>
        <w:spacing w:line="300" w:lineRule="exact"/>
        <w:jc w:val="center"/>
        <w:rPr>
          <w:sz w:val="26"/>
          <w:szCs w:val="26"/>
        </w:rPr>
      </w:pPr>
      <w:r w:rsidRPr="00246BAB">
        <w:rPr>
          <w:sz w:val="26"/>
          <w:szCs w:val="26"/>
        </w:rPr>
        <w:t xml:space="preserve">ведения перечня видов муниципального контроля и органов местного самоуправления </w:t>
      </w:r>
      <w:r>
        <w:rPr>
          <w:sz w:val="26"/>
          <w:szCs w:val="26"/>
        </w:rPr>
        <w:t>города Заречного</w:t>
      </w:r>
      <w:r w:rsidRPr="00246BAB">
        <w:rPr>
          <w:sz w:val="26"/>
          <w:szCs w:val="26"/>
        </w:rPr>
        <w:t xml:space="preserve"> Пензенской области, уполномоченных на их </w:t>
      </w:r>
      <w:r w:rsidR="00CD4F29">
        <w:rPr>
          <w:sz w:val="26"/>
          <w:szCs w:val="26"/>
        </w:rPr>
        <w:t>осуществление</w:t>
      </w:r>
    </w:p>
    <w:p w:rsidR="00246BAB" w:rsidRPr="00246BAB" w:rsidRDefault="00246BAB" w:rsidP="00246BAB">
      <w:pPr>
        <w:suppressAutoHyphens/>
        <w:spacing w:line="300" w:lineRule="exact"/>
        <w:jc w:val="both"/>
        <w:rPr>
          <w:sz w:val="26"/>
          <w:szCs w:val="26"/>
        </w:rPr>
      </w:pP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 xml:space="preserve">1. </w:t>
      </w:r>
      <w:proofErr w:type="gramStart"/>
      <w:r w:rsidRPr="00246BAB">
        <w:rPr>
          <w:sz w:val="26"/>
          <w:szCs w:val="26"/>
        </w:rPr>
        <w:t xml:space="preserve">Настоящий Порядок ведения перечня видов муниципального контроля и органов местного самоуправления города Заречного Пензенской области,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города Заречного Пензенской области, обеспечения доступности и прозрачности сведений об осуществлении видов муниципального контроля органами местного </w:t>
      </w:r>
      <w:r w:rsidR="00CD4F29">
        <w:rPr>
          <w:sz w:val="26"/>
          <w:szCs w:val="26"/>
        </w:rPr>
        <w:t xml:space="preserve">самоуправления </w:t>
      </w:r>
      <w:r w:rsidRPr="00246BAB">
        <w:rPr>
          <w:sz w:val="26"/>
          <w:szCs w:val="26"/>
        </w:rPr>
        <w:t>города Заречного</w:t>
      </w:r>
      <w:r>
        <w:rPr>
          <w:sz w:val="26"/>
          <w:szCs w:val="26"/>
        </w:rPr>
        <w:t>,</w:t>
      </w:r>
      <w:r w:rsidRPr="00246BAB">
        <w:rPr>
          <w:sz w:val="26"/>
          <w:szCs w:val="26"/>
        </w:rPr>
        <w:t xml:space="preserve"> уполномоченными на их осуществление.</w:t>
      </w:r>
      <w:proofErr w:type="gramEnd"/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2. Перечень видов муниципального контроля и органов местного самоуправления города Заречного Пензенской области, уполномоченных на их осуществление</w:t>
      </w:r>
      <w:r w:rsidR="00CD4F29">
        <w:rPr>
          <w:sz w:val="26"/>
          <w:szCs w:val="26"/>
        </w:rPr>
        <w:t>, (далее – Перечень)</w:t>
      </w:r>
      <w:r w:rsidRPr="00246BAB">
        <w:rPr>
          <w:sz w:val="26"/>
          <w:szCs w:val="26"/>
        </w:rPr>
        <w:t xml:space="preserve"> представляет собой систематизированный перечень сведений: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о видах муниципального контроля, осуществляемого органами местного самоуправления города Заречного Пензенской области;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о наименовании органа местного самоуправления города Заречного Пензенской области,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о сфере деятельности юридического лица (индивидуального предпринимателя), в отношении которого осуществляется муниципальный контроль;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о реквизитах нормативных правовых актов Российской Федерации, Пензенской области, муниципальных правовых актов города Заречного Пензенской области, регулирующих соответствующий вид муниципального контроля.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 xml:space="preserve">3. Ведение Перечня осуществляет </w:t>
      </w:r>
      <w:r>
        <w:rPr>
          <w:sz w:val="26"/>
          <w:szCs w:val="26"/>
        </w:rPr>
        <w:t>А</w:t>
      </w:r>
      <w:r w:rsidRPr="00246BAB">
        <w:rPr>
          <w:sz w:val="26"/>
          <w:szCs w:val="26"/>
        </w:rPr>
        <w:t>дминистрация города Заречного</w:t>
      </w:r>
      <w:r>
        <w:rPr>
          <w:sz w:val="26"/>
          <w:szCs w:val="26"/>
        </w:rPr>
        <w:t xml:space="preserve"> Пензенской области</w:t>
      </w:r>
      <w:r w:rsidRPr="00246BAB">
        <w:rPr>
          <w:sz w:val="26"/>
          <w:szCs w:val="26"/>
        </w:rPr>
        <w:t>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4. Ведение Перечня включает в себя следующие процедуры: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включение в Перечень сведений с присвоением регистрационного номера;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внесение изменений в сведения, содержащиеся в Перечне;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- исключение сведений из Перечня.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 xml:space="preserve">5. Утверждение Перечня, внесение изменений в сведения, содержащиеся в Перечне, исключение сведений из Перечня оформляется постановлением </w:t>
      </w:r>
      <w:r>
        <w:rPr>
          <w:sz w:val="26"/>
          <w:szCs w:val="26"/>
        </w:rPr>
        <w:t>А</w:t>
      </w:r>
      <w:r w:rsidRPr="00246BA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города Заречного Пензенской области</w:t>
      </w:r>
      <w:r w:rsidRPr="00246BAB">
        <w:rPr>
          <w:sz w:val="26"/>
          <w:szCs w:val="26"/>
        </w:rPr>
        <w:t>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 xml:space="preserve">6. </w:t>
      </w:r>
      <w:proofErr w:type="gramStart"/>
      <w:r w:rsidRPr="00246BAB">
        <w:rPr>
          <w:sz w:val="26"/>
          <w:szCs w:val="26"/>
        </w:rPr>
        <w:t>Основанием для включения в Перечень сведений,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конкретного органа местного самоуправления города Заречного Пензенской области полномочиями по осущест</w:t>
      </w:r>
      <w:r w:rsidR="00CD4F29">
        <w:rPr>
          <w:sz w:val="26"/>
          <w:szCs w:val="26"/>
        </w:rPr>
        <w:t xml:space="preserve">влению муниципального контроля </w:t>
      </w:r>
      <w:r w:rsidRPr="00246BAB">
        <w:rPr>
          <w:sz w:val="26"/>
          <w:szCs w:val="26"/>
        </w:rPr>
        <w:t>либо нормативного правового акта, прекращающего действие или изменяющего правовые нормы, наделяющие орган местного самоуправления города Заречного Пензенской области полномочиями по осуществлению соответствующего</w:t>
      </w:r>
      <w:proofErr w:type="gramEnd"/>
      <w:r w:rsidRPr="00246BAB">
        <w:rPr>
          <w:sz w:val="26"/>
          <w:szCs w:val="26"/>
        </w:rPr>
        <w:t xml:space="preserve"> вида муниципального контроля.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>7. Администрация города Заречного Пензенской области не позднее 30 дней с момента принятия нормативного право</w:t>
      </w:r>
      <w:r w:rsidR="00B043DA">
        <w:rPr>
          <w:sz w:val="26"/>
          <w:szCs w:val="26"/>
        </w:rPr>
        <w:t>вого акта, указанного в пункте 6</w:t>
      </w:r>
      <w:r w:rsidRPr="00246BAB">
        <w:rPr>
          <w:sz w:val="26"/>
          <w:szCs w:val="26"/>
        </w:rPr>
        <w:t xml:space="preserve"> настоящего Порядка</w:t>
      </w:r>
      <w:r w:rsidR="00CD4F29">
        <w:rPr>
          <w:sz w:val="26"/>
          <w:szCs w:val="26"/>
        </w:rPr>
        <w:t>,</w:t>
      </w:r>
      <w:r w:rsidRPr="00246BAB">
        <w:rPr>
          <w:sz w:val="26"/>
          <w:szCs w:val="26"/>
        </w:rPr>
        <w:t xml:space="preserve"> обеспечивает принятие соответствующего постановления.</w:t>
      </w:r>
    </w:p>
    <w:p w:rsidR="00246BAB" w:rsidRPr="00246BAB" w:rsidRDefault="00246BAB" w:rsidP="00246BAB">
      <w:pPr>
        <w:suppressAutoHyphens/>
        <w:spacing w:line="300" w:lineRule="exact"/>
        <w:ind w:firstLine="851"/>
        <w:jc w:val="both"/>
        <w:rPr>
          <w:sz w:val="26"/>
          <w:szCs w:val="26"/>
        </w:rPr>
      </w:pPr>
      <w:r w:rsidRPr="00246BAB">
        <w:rPr>
          <w:sz w:val="26"/>
          <w:szCs w:val="26"/>
        </w:rPr>
        <w:t xml:space="preserve">8. Перечень подлежит размещению на официальном сайте </w:t>
      </w:r>
      <w:r>
        <w:rPr>
          <w:sz w:val="26"/>
          <w:szCs w:val="26"/>
        </w:rPr>
        <w:t xml:space="preserve">Администрации </w:t>
      </w:r>
      <w:r w:rsidRPr="00246BAB">
        <w:rPr>
          <w:sz w:val="26"/>
          <w:szCs w:val="26"/>
        </w:rPr>
        <w:t>города Заречного Пензенской области в информационно-телекоммуникационной сети Интернет.</w:t>
      </w:r>
    </w:p>
    <w:p w:rsidR="00246BAB" w:rsidRPr="00246BAB" w:rsidRDefault="00246BAB" w:rsidP="00246BAB">
      <w:pPr>
        <w:suppressAutoHyphens/>
        <w:spacing w:line="300" w:lineRule="exact"/>
        <w:jc w:val="both"/>
      </w:pPr>
    </w:p>
    <w:p w:rsidR="00246BAB" w:rsidRPr="00246BAB" w:rsidRDefault="00246BAB" w:rsidP="00246BAB">
      <w:pPr>
        <w:suppressAutoHyphens/>
        <w:spacing w:line="300" w:lineRule="exact"/>
        <w:jc w:val="both"/>
      </w:pPr>
    </w:p>
    <w:p w:rsidR="00246BAB" w:rsidRPr="00246BAB" w:rsidRDefault="00246BAB" w:rsidP="00246BAB">
      <w:pPr>
        <w:suppressAutoHyphens/>
        <w:spacing w:line="300" w:lineRule="exact"/>
        <w:jc w:val="both"/>
        <w:sectPr w:rsidR="00246BAB" w:rsidRPr="00246BAB" w:rsidSect="00E50E22">
          <w:headerReference w:type="even" r:id="rId10"/>
          <w:pgSz w:w="11906" w:h="16838"/>
          <w:pgMar w:top="568" w:right="566" w:bottom="426" w:left="993" w:header="708" w:footer="708" w:gutter="0"/>
          <w:cols w:space="708"/>
          <w:titlePg/>
          <w:docGrid w:linePitch="360"/>
        </w:sectPr>
      </w:pPr>
    </w:p>
    <w:p w:rsidR="00246BAB" w:rsidRPr="00246BAB" w:rsidRDefault="00246BAB" w:rsidP="00246BAB">
      <w:pPr>
        <w:suppressAutoHyphens/>
        <w:spacing w:line="300" w:lineRule="exact"/>
        <w:jc w:val="right"/>
        <w:rPr>
          <w:sz w:val="26"/>
          <w:szCs w:val="26"/>
        </w:rPr>
      </w:pPr>
      <w:r w:rsidRPr="00246BA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246BAB" w:rsidRPr="00246BAB" w:rsidRDefault="00246BAB" w:rsidP="00246BAB">
      <w:pPr>
        <w:suppressAutoHyphens/>
        <w:spacing w:line="300" w:lineRule="exact"/>
        <w:jc w:val="right"/>
        <w:rPr>
          <w:sz w:val="26"/>
          <w:szCs w:val="26"/>
        </w:rPr>
      </w:pPr>
      <w:r w:rsidRPr="00246BAB">
        <w:rPr>
          <w:sz w:val="26"/>
          <w:szCs w:val="26"/>
        </w:rPr>
        <w:t xml:space="preserve">к решению Собрания представителей </w:t>
      </w:r>
    </w:p>
    <w:p w:rsidR="00246BAB" w:rsidRPr="00246BAB" w:rsidRDefault="00246BAB" w:rsidP="00246BAB">
      <w:pPr>
        <w:suppressAutoHyphens/>
        <w:spacing w:line="300" w:lineRule="exact"/>
        <w:jc w:val="right"/>
        <w:rPr>
          <w:i/>
          <w:sz w:val="26"/>
          <w:szCs w:val="26"/>
        </w:rPr>
      </w:pPr>
      <w:r w:rsidRPr="00246BAB">
        <w:rPr>
          <w:sz w:val="26"/>
          <w:szCs w:val="26"/>
        </w:rPr>
        <w:t xml:space="preserve">г. </w:t>
      </w:r>
      <w:proofErr w:type="gramStart"/>
      <w:r w:rsidRPr="00246BAB">
        <w:rPr>
          <w:sz w:val="26"/>
          <w:szCs w:val="26"/>
        </w:rPr>
        <w:t>Заречного</w:t>
      </w:r>
      <w:proofErr w:type="gramEnd"/>
      <w:r w:rsidRPr="00246BAB">
        <w:rPr>
          <w:sz w:val="26"/>
          <w:szCs w:val="26"/>
        </w:rPr>
        <w:t xml:space="preserve"> Пензенской области</w:t>
      </w:r>
    </w:p>
    <w:p w:rsidR="00246BAB" w:rsidRPr="00246BAB" w:rsidRDefault="00627CFC" w:rsidP="00246BAB">
      <w:pPr>
        <w:suppressAutoHyphens/>
        <w:spacing w:line="30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0753">
        <w:rPr>
          <w:sz w:val="26"/>
          <w:szCs w:val="26"/>
        </w:rPr>
        <w:t>21.04.2017 № 247</w:t>
      </w:r>
      <w:r w:rsidR="00246BAB" w:rsidRPr="00246BAB">
        <w:rPr>
          <w:sz w:val="26"/>
          <w:szCs w:val="26"/>
        </w:rPr>
        <w:t xml:space="preserve"> </w:t>
      </w:r>
    </w:p>
    <w:p w:rsidR="00246BAB" w:rsidRDefault="00246BAB" w:rsidP="00246BAB">
      <w:pPr>
        <w:suppressAutoHyphens/>
        <w:spacing w:line="300" w:lineRule="exact"/>
        <w:jc w:val="right"/>
        <w:rPr>
          <w:sz w:val="26"/>
          <w:szCs w:val="26"/>
        </w:rPr>
      </w:pPr>
    </w:p>
    <w:p w:rsidR="00246BAB" w:rsidRDefault="00246BAB" w:rsidP="00246BAB">
      <w:pPr>
        <w:suppressAutoHyphens/>
        <w:spacing w:line="300" w:lineRule="exact"/>
        <w:jc w:val="center"/>
        <w:rPr>
          <w:sz w:val="26"/>
          <w:szCs w:val="26"/>
        </w:rPr>
      </w:pPr>
      <w:r w:rsidRPr="00246BAB">
        <w:rPr>
          <w:sz w:val="26"/>
          <w:szCs w:val="26"/>
        </w:rPr>
        <w:t xml:space="preserve">Перечень видов муниципального контроля и органов местного самоуправления города Заречного Пензенской области, </w:t>
      </w:r>
    </w:p>
    <w:p w:rsidR="00246BAB" w:rsidRPr="00246BAB" w:rsidRDefault="00246BAB" w:rsidP="00246BAB">
      <w:pPr>
        <w:suppressAutoHyphens/>
        <w:spacing w:line="300" w:lineRule="exact"/>
        <w:jc w:val="center"/>
        <w:rPr>
          <w:sz w:val="26"/>
          <w:szCs w:val="26"/>
        </w:rPr>
      </w:pPr>
      <w:r w:rsidRPr="00246BAB">
        <w:rPr>
          <w:sz w:val="26"/>
          <w:szCs w:val="26"/>
        </w:rPr>
        <w:t>уполномоченных на их осуществление</w:t>
      </w:r>
    </w:p>
    <w:p w:rsidR="00246BAB" w:rsidRPr="00246BAB" w:rsidRDefault="00246BAB" w:rsidP="00246BAB">
      <w:pPr>
        <w:suppressAutoHyphens/>
        <w:spacing w:line="300" w:lineRule="exact"/>
        <w:jc w:val="both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9"/>
        <w:gridCol w:w="4819"/>
        <w:gridCol w:w="4111"/>
        <w:gridCol w:w="3260"/>
      </w:tblGrid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№</w:t>
            </w:r>
          </w:p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  <w:proofErr w:type="gramStart"/>
            <w:r w:rsidRPr="00246BAB">
              <w:t>п</w:t>
            </w:r>
            <w:proofErr w:type="gramEnd"/>
            <w:r w:rsidRPr="00246BAB">
              <w:t>/п</w:t>
            </w: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Наименование вида муниципального контроля</w:t>
            </w: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Реквизиты нормативных правовых актов Российской Федерации, Пензенской области, нормативных правовых актов города Заречного Пензенской области, регулирующих соответствующий вид муниципального контроля</w:t>
            </w: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D4F29">
            <w:pPr>
              <w:suppressAutoHyphens/>
              <w:spacing w:line="300" w:lineRule="exact"/>
              <w:jc w:val="center"/>
            </w:pPr>
            <w:r w:rsidRPr="00246BAB">
              <w:t>Сфер</w:t>
            </w:r>
            <w:r w:rsidR="00CD4F29">
              <w:t>а</w:t>
            </w:r>
            <w:r w:rsidRPr="00246BAB">
              <w:t xml:space="preserve">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1</w:t>
            </w: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2</w:t>
            </w: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3</w:t>
            </w: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4</w:t>
            </w: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center"/>
            </w:pPr>
            <w:r w:rsidRPr="00246BAB">
              <w:t>5</w:t>
            </w:r>
          </w:p>
        </w:tc>
      </w:tr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</w:tr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</w:tr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</w:tr>
      <w:tr w:rsidR="00246BAB" w:rsidRPr="00246BAB" w:rsidTr="00C074A0">
        <w:tc>
          <w:tcPr>
            <w:tcW w:w="54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46BAB" w:rsidRPr="00246BAB" w:rsidRDefault="00246BAB" w:rsidP="00C074A0">
            <w:pPr>
              <w:suppressAutoHyphens/>
              <w:spacing w:line="300" w:lineRule="exact"/>
              <w:jc w:val="both"/>
            </w:pPr>
          </w:p>
        </w:tc>
      </w:tr>
    </w:tbl>
    <w:p w:rsidR="00246BAB" w:rsidRPr="00246BAB" w:rsidRDefault="00246BAB" w:rsidP="00246BAB">
      <w:pPr>
        <w:suppressAutoHyphens/>
        <w:spacing w:line="300" w:lineRule="exact"/>
        <w:jc w:val="both"/>
      </w:pPr>
    </w:p>
    <w:p w:rsidR="00246BAB" w:rsidRPr="00246BAB" w:rsidRDefault="00246BAB" w:rsidP="00246BAB">
      <w:pPr>
        <w:suppressAutoHyphens/>
        <w:spacing w:line="300" w:lineRule="exact"/>
        <w:jc w:val="both"/>
      </w:pPr>
    </w:p>
    <w:p w:rsidR="004C0FA1" w:rsidRPr="00475760" w:rsidRDefault="00873C6B" w:rsidP="008E3E9B">
      <w:pPr>
        <w:suppressAutoHyphens/>
        <w:spacing w:line="300" w:lineRule="exact"/>
        <w:jc w:val="both"/>
        <w:rPr>
          <w:sz w:val="26"/>
          <w:szCs w:val="26"/>
        </w:rPr>
      </w:pPr>
      <w:r w:rsidRPr="0002088C">
        <w:tab/>
      </w:r>
      <w:r w:rsidRPr="0002088C">
        <w:tab/>
      </w:r>
    </w:p>
    <w:sectPr w:rsidR="004C0FA1" w:rsidRPr="00475760" w:rsidSect="006D1D30">
      <w:footerReference w:type="even" r:id="rId11"/>
      <w:footerReference w:type="default" r:id="rId12"/>
      <w:pgSz w:w="16838" w:h="11906" w:orient="landscape"/>
      <w:pgMar w:top="1135" w:right="820" w:bottom="568" w:left="567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FD" w:rsidRDefault="00A76FFD">
      <w:r>
        <w:separator/>
      </w:r>
    </w:p>
  </w:endnote>
  <w:endnote w:type="continuationSeparator" w:id="0">
    <w:p w:rsidR="00A76FFD" w:rsidRDefault="00A7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D1" w:rsidRDefault="00AF2CD1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2CD1" w:rsidRDefault="00AF2C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D1" w:rsidRDefault="00AF2CD1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1D30">
      <w:rPr>
        <w:rStyle w:val="a3"/>
        <w:noProof/>
      </w:rPr>
      <w:t>6</w:t>
    </w:r>
    <w:r>
      <w:rPr>
        <w:rStyle w:val="a3"/>
      </w:rPr>
      <w:fldChar w:fldCharType="end"/>
    </w:r>
  </w:p>
  <w:p w:rsidR="00AF2CD1" w:rsidRDefault="00AF2C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FD" w:rsidRDefault="00A76FFD">
      <w:r>
        <w:separator/>
      </w:r>
    </w:p>
  </w:footnote>
  <w:footnote w:type="continuationSeparator" w:id="0">
    <w:p w:rsidR="00A76FFD" w:rsidRDefault="00A7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AB" w:rsidRDefault="00246BAB" w:rsidP="00C074A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6BAB" w:rsidRDefault="00246B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>
    <w:nsid w:val="5FB562FE"/>
    <w:multiLevelType w:val="hybridMultilevel"/>
    <w:tmpl w:val="041AA50C"/>
    <w:lvl w:ilvl="0" w:tplc="DF6009B8">
      <w:start w:val="1"/>
      <w:numFmt w:val="decimal"/>
      <w:lvlText w:val="%1."/>
      <w:lvlJc w:val="left"/>
      <w:pPr>
        <w:tabs>
          <w:tab w:val="num" w:pos="2147"/>
        </w:tabs>
        <w:ind w:left="900" w:firstLine="851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4C2F"/>
    <w:rsid w:val="00015B10"/>
    <w:rsid w:val="00016740"/>
    <w:rsid w:val="0002088C"/>
    <w:rsid w:val="0002121C"/>
    <w:rsid w:val="0002215D"/>
    <w:rsid w:val="00022E40"/>
    <w:rsid w:val="0002752C"/>
    <w:rsid w:val="000341C7"/>
    <w:rsid w:val="00037851"/>
    <w:rsid w:val="00041F67"/>
    <w:rsid w:val="000466AD"/>
    <w:rsid w:val="00047197"/>
    <w:rsid w:val="00051F30"/>
    <w:rsid w:val="000530FE"/>
    <w:rsid w:val="00062123"/>
    <w:rsid w:val="00063075"/>
    <w:rsid w:val="00067550"/>
    <w:rsid w:val="0007297E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87884"/>
    <w:rsid w:val="000916E8"/>
    <w:rsid w:val="00091D39"/>
    <w:rsid w:val="000973A7"/>
    <w:rsid w:val="000974AE"/>
    <w:rsid w:val="000A0AB7"/>
    <w:rsid w:val="000A148A"/>
    <w:rsid w:val="000A690D"/>
    <w:rsid w:val="000A7070"/>
    <w:rsid w:val="000B1AE6"/>
    <w:rsid w:val="000B2C0A"/>
    <w:rsid w:val="000B2DA6"/>
    <w:rsid w:val="000B760E"/>
    <w:rsid w:val="000C1BED"/>
    <w:rsid w:val="000C582C"/>
    <w:rsid w:val="000D0D42"/>
    <w:rsid w:val="000E100B"/>
    <w:rsid w:val="000E3270"/>
    <w:rsid w:val="000F1C0E"/>
    <w:rsid w:val="000F2F80"/>
    <w:rsid w:val="000F7A49"/>
    <w:rsid w:val="00101A51"/>
    <w:rsid w:val="001034FF"/>
    <w:rsid w:val="00106272"/>
    <w:rsid w:val="00126123"/>
    <w:rsid w:val="00133062"/>
    <w:rsid w:val="0014295C"/>
    <w:rsid w:val="001429C9"/>
    <w:rsid w:val="00147B4E"/>
    <w:rsid w:val="00150B13"/>
    <w:rsid w:val="00151E3B"/>
    <w:rsid w:val="0015461B"/>
    <w:rsid w:val="0015467F"/>
    <w:rsid w:val="00156325"/>
    <w:rsid w:val="00165C9C"/>
    <w:rsid w:val="00166AAD"/>
    <w:rsid w:val="0016792E"/>
    <w:rsid w:val="00167C39"/>
    <w:rsid w:val="00170D9A"/>
    <w:rsid w:val="001735A4"/>
    <w:rsid w:val="00176501"/>
    <w:rsid w:val="00177260"/>
    <w:rsid w:val="00177B0D"/>
    <w:rsid w:val="00180454"/>
    <w:rsid w:val="0018259E"/>
    <w:rsid w:val="00192402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DF8"/>
    <w:rsid w:val="001C4076"/>
    <w:rsid w:val="001C51DE"/>
    <w:rsid w:val="001C5E46"/>
    <w:rsid w:val="001C5FF3"/>
    <w:rsid w:val="001D0F9F"/>
    <w:rsid w:val="001D312A"/>
    <w:rsid w:val="001D6765"/>
    <w:rsid w:val="001D686E"/>
    <w:rsid w:val="001D6F23"/>
    <w:rsid w:val="001E1ACF"/>
    <w:rsid w:val="001E2E38"/>
    <w:rsid w:val="001E32E2"/>
    <w:rsid w:val="001E662B"/>
    <w:rsid w:val="001F1A01"/>
    <w:rsid w:val="001F1EF3"/>
    <w:rsid w:val="001F4F84"/>
    <w:rsid w:val="001F51BA"/>
    <w:rsid w:val="0020147D"/>
    <w:rsid w:val="0020435A"/>
    <w:rsid w:val="0020449E"/>
    <w:rsid w:val="00204C49"/>
    <w:rsid w:val="0021278B"/>
    <w:rsid w:val="0021475F"/>
    <w:rsid w:val="00214ABB"/>
    <w:rsid w:val="00226B7D"/>
    <w:rsid w:val="00231CB8"/>
    <w:rsid w:val="0023291E"/>
    <w:rsid w:val="00234F59"/>
    <w:rsid w:val="00237730"/>
    <w:rsid w:val="002400E9"/>
    <w:rsid w:val="0024194B"/>
    <w:rsid w:val="00244036"/>
    <w:rsid w:val="00246BAB"/>
    <w:rsid w:val="00252EB0"/>
    <w:rsid w:val="002531A2"/>
    <w:rsid w:val="00255A13"/>
    <w:rsid w:val="00261467"/>
    <w:rsid w:val="00263B70"/>
    <w:rsid w:val="002641F2"/>
    <w:rsid w:val="00270F23"/>
    <w:rsid w:val="0027226C"/>
    <w:rsid w:val="00272D40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5891"/>
    <w:rsid w:val="0029698E"/>
    <w:rsid w:val="002A15D4"/>
    <w:rsid w:val="002A1F24"/>
    <w:rsid w:val="002A34DF"/>
    <w:rsid w:val="002A4EA5"/>
    <w:rsid w:val="002A56DF"/>
    <w:rsid w:val="002B32F6"/>
    <w:rsid w:val="002B6B40"/>
    <w:rsid w:val="002B73B2"/>
    <w:rsid w:val="002B7A86"/>
    <w:rsid w:val="002C2C23"/>
    <w:rsid w:val="002C329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5321"/>
    <w:rsid w:val="002F6B8C"/>
    <w:rsid w:val="002F7E76"/>
    <w:rsid w:val="00306D0D"/>
    <w:rsid w:val="00315422"/>
    <w:rsid w:val="003154F3"/>
    <w:rsid w:val="00315F34"/>
    <w:rsid w:val="003177BC"/>
    <w:rsid w:val="003236E4"/>
    <w:rsid w:val="00325C24"/>
    <w:rsid w:val="00326887"/>
    <w:rsid w:val="0033012E"/>
    <w:rsid w:val="003304C5"/>
    <w:rsid w:val="00340C90"/>
    <w:rsid w:val="00341B7C"/>
    <w:rsid w:val="003421E8"/>
    <w:rsid w:val="0034587E"/>
    <w:rsid w:val="00345CF2"/>
    <w:rsid w:val="0035429F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80194"/>
    <w:rsid w:val="003839C6"/>
    <w:rsid w:val="00387B6B"/>
    <w:rsid w:val="00392883"/>
    <w:rsid w:val="00392E48"/>
    <w:rsid w:val="00393FDF"/>
    <w:rsid w:val="00397EA1"/>
    <w:rsid w:val="003A0F63"/>
    <w:rsid w:val="003A1776"/>
    <w:rsid w:val="003A1EE0"/>
    <w:rsid w:val="003A6689"/>
    <w:rsid w:val="003B0686"/>
    <w:rsid w:val="003B1078"/>
    <w:rsid w:val="003B2F2E"/>
    <w:rsid w:val="003C0E2C"/>
    <w:rsid w:val="003C4547"/>
    <w:rsid w:val="003C526B"/>
    <w:rsid w:val="003C5C24"/>
    <w:rsid w:val="003D425A"/>
    <w:rsid w:val="003D464F"/>
    <w:rsid w:val="003D6BE7"/>
    <w:rsid w:val="003E52AA"/>
    <w:rsid w:val="003F0D21"/>
    <w:rsid w:val="00407C38"/>
    <w:rsid w:val="004137F8"/>
    <w:rsid w:val="004147E3"/>
    <w:rsid w:val="00416140"/>
    <w:rsid w:val="00420C57"/>
    <w:rsid w:val="00422F8A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6769"/>
    <w:rsid w:val="004476D3"/>
    <w:rsid w:val="00452198"/>
    <w:rsid w:val="00452385"/>
    <w:rsid w:val="00453F3B"/>
    <w:rsid w:val="00456F3C"/>
    <w:rsid w:val="004603E8"/>
    <w:rsid w:val="00471352"/>
    <w:rsid w:val="0047160A"/>
    <w:rsid w:val="00475760"/>
    <w:rsid w:val="00476BBD"/>
    <w:rsid w:val="00481B98"/>
    <w:rsid w:val="004822A8"/>
    <w:rsid w:val="00484C9A"/>
    <w:rsid w:val="00485C14"/>
    <w:rsid w:val="004870DB"/>
    <w:rsid w:val="0048742C"/>
    <w:rsid w:val="00491720"/>
    <w:rsid w:val="00493BEB"/>
    <w:rsid w:val="004A6513"/>
    <w:rsid w:val="004B195D"/>
    <w:rsid w:val="004B2566"/>
    <w:rsid w:val="004B550D"/>
    <w:rsid w:val="004C0FA1"/>
    <w:rsid w:val="004C479D"/>
    <w:rsid w:val="004C5A9E"/>
    <w:rsid w:val="004D0685"/>
    <w:rsid w:val="004D6BE5"/>
    <w:rsid w:val="004D737E"/>
    <w:rsid w:val="004E2294"/>
    <w:rsid w:val="004E5751"/>
    <w:rsid w:val="004E6FC3"/>
    <w:rsid w:val="004E7C7A"/>
    <w:rsid w:val="004F394A"/>
    <w:rsid w:val="004F5367"/>
    <w:rsid w:val="004F762B"/>
    <w:rsid w:val="00505C18"/>
    <w:rsid w:val="00510B97"/>
    <w:rsid w:val="00512DA7"/>
    <w:rsid w:val="00522110"/>
    <w:rsid w:val="0053090D"/>
    <w:rsid w:val="00531966"/>
    <w:rsid w:val="00531CC1"/>
    <w:rsid w:val="005324F3"/>
    <w:rsid w:val="005364DA"/>
    <w:rsid w:val="005410F0"/>
    <w:rsid w:val="005443E8"/>
    <w:rsid w:val="00546B43"/>
    <w:rsid w:val="00547BE4"/>
    <w:rsid w:val="00553098"/>
    <w:rsid w:val="00556140"/>
    <w:rsid w:val="005620CB"/>
    <w:rsid w:val="00562A32"/>
    <w:rsid w:val="00565140"/>
    <w:rsid w:val="005668BD"/>
    <w:rsid w:val="00570B06"/>
    <w:rsid w:val="00573CF1"/>
    <w:rsid w:val="00576F3D"/>
    <w:rsid w:val="0057774B"/>
    <w:rsid w:val="005858E1"/>
    <w:rsid w:val="005861D7"/>
    <w:rsid w:val="005915E8"/>
    <w:rsid w:val="005927A9"/>
    <w:rsid w:val="005933DF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B91"/>
    <w:rsid w:val="005E094A"/>
    <w:rsid w:val="005E2739"/>
    <w:rsid w:val="005E2753"/>
    <w:rsid w:val="005E7FFE"/>
    <w:rsid w:val="005F15FE"/>
    <w:rsid w:val="005F3F72"/>
    <w:rsid w:val="005F5CF8"/>
    <w:rsid w:val="00603CCC"/>
    <w:rsid w:val="00604D1E"/>
    <w:rsid w:val="006055D9"/>
    <w:rsid w:val="00606D96"/>
    <w:rsid w:val="0061264A"/>
    <w:rsid w:val="00613BF7"/>
    <w:rsid w:val="00620E26"/>
    <w:rsid w:val="00626425"/>
    <w:rsid w:val="00627392"/>
    <w:rsid w:val="00627CFC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0CAC"/>
    <w:rsid w:val="00652B6C"/>
    <w:rsid w:val="00660E61"/>
    <w:rsid w:val="00660FC9"/>
    <w:rsid w:val="00663902"/>
    <w:rsid w:val="00664B98"/>
    <w:rsid w:val="00667053"/>
    <w:rsid w:val="00667215"/>
    <w:rsid w:val="006705CE"/>
    <w:rsid w:val="00670F47"/>
    <w:rsid w:val="006728A0"/>
    <w:rsid w:val="00673233"/>
    <w:rsid w:val="0067362A"/>
    <w:rsid w:val="00673786"/>
    <w:rsid w:val="00675EF7"/>
    <w:rsid w:val="0067671B"/>
    <w:rsid w:val="006800C5"/>
    <w:rsid w:val="00681450"/>
    <w:rsid w:val="00681A20"/>
    <w:rsid w:val="0068680A"/>
    <w:rsid w:val="0069237F"/>
    <w:rsid w:val="00696E9B"/>
    <w:rsid w:val="006A0753"/>
    <w:rsid w:val="006A4D36"/>
    <w:rsid w:val="006A60B8"/>
    <w:rsid w:val="006A77DD"/>
    <w:rsid w:val="006B14CC"/>
    <w:rsid w:val="006B2776"/>
    <w:rsid w:val="006B61B8"/>
    <w:rsid w:val="006C020D"/>
    <w:rsid w:val="006C589E"/>
    <w:rsid w:val="006D1101"/>
    <w:rsid w:val="006D1D30"/>
    <w:rsid w:val="006D22FE"/>
    <w:rsid w:val="006D76B4"/>
    <w:rsid w:val="006E0EA7"/>
    <w:rsid w:val="006E3640"/>
    <w:rsid w:val="006F4944"/>
    <w:rsid w:val="006F4B10"/>
    <w:rsid w:val="006F6499"/>
    <w:rsid w:val="007005F9"/>
    <w:rsid w:val="00702342"/>
    <w:rsid w:val="007037CF"/>
    <w:rsid w:val="0070433E"/>
    <w:rsid w:val="007057A8"/>
    <w:rsid w:val="00707582"/>
    <w:rsid w:val="00711A7F"/>
    <w:rsid w:val="00712DA3"/>
    <w:rsid w:val="007142DC"/>
    <w:rsid w:val="007150C3"/>
    <w:rsid w:val="0072074E"/>
    <w:rsid w:val="00734761"/>
    <w:rsid w:val="00734E80"/>
    <w:rsid w:val="00736E58"/>
    <w:rsid w:val="007375DB"/>
    <w:rsid w:val="007379B2"/>
    <w:rsid w:val="007410DE"/>
    <w:rsid w:val="0074366A"/>
    <w:rsid w:val="007438B3"/>
    <w:rsid w:val="00747710"/>
    <w:rsid w:val="00747F3A"/>
    <w:rsid w:val="00750558"/>
    <w:rsid w:val="00751EF6"/>
    <w:rsid w:val="00753D7D"/>
    <w:rsid w:val="0075663C"/>
    <w:rsid w:val="00764C1F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24C0"/>
    <w:rsid w:val="007B344D"/>
    <w:rsid w:val="007B366F"/>
    <w:rsid w:val="007B7A7C"/>
    <w:rsid w:val="007B7FC2"/>
    <w:rsid w:val="007C378E"/>
    <w:rsid w:val="007D2E17"/>
    <w:rsid w:val="007E0EBF"/>
    <w:rsid w:val="007E22E2"/>
    <w:rsid w:val="007E4F0F"/>
    <w:rsid w:val="007E50C6"/>
    <w:rsid w:val="007E5F61"/>
    <w:rsid w:val="007E7AC7"/>
    <w:rsid w:val="007F0734"/>
    <w:rsid w:val="007F303B"/>
    <w:rsid w:val="00802811"/>
    <w:rsid w:val="008058EA"/>
    <w:rsid w:val="00806186"/>
    <w:rsid w:val="00810947"/>
    <w:rsid w:val="00812ECB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6641"/>
    <w:rsid w:val="00832A1A"/>
    <w:rsid w:val="00832A9B"/>
    <w:rsid w:val="008341CB"/>
    <w:rsid w:val="00840FF2"/>
    <w:rsid w:val="008445AE"/>
    <w:rsid w:val="00844D11"/>
    <w:rsid w:val="00846B4B"/>
    <w:rsid w:val="00852886"/>
    <w:rsid w:val="00852D5E"/>
    <w:rsid w:val="00852E96"/>
    <w:rsid w:val="008540B3"/>
    <w:rsid w:val="0086073F"/>
    <w:rsid w:val="008617F9"/>
    <w:rsid w:val="008624F6"/>
    <w:rsid w:val="00867086"/>
    <w:rsid w:val="00873C6B"/>
    <w:rsid w:val="008764DF"/>
    <w:rsid w:val="00883171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5B58"/>
    <w:rsid w:val="008A690D"/>
    <w:rsid w:val="008B23FE"/>
    <w:rsid w:val="008B4063"/>
    <w:rsid w:val="008B7229"/>
    <w:rsid w:val="008C393D"/>
    <w:rsid w:val="008D25D9"/>
    <w:rsid w:val="008D521C"/>
    <w:rsid w:val="008D64F4"/>
    <w:rsid w:val="008E01EC"/>
    <w:rsid w:val="008E3923"/>
    <w:rsid w:val="008E3E9B"/>
    <w:rsid w:val="008E4E9D"/>
    <w:rsid w:val="008E562D"/>
    <w:rsid w:val="008E5D75"/>
    <w:rsid w:val="008F237D"/>
    <w:rsid w:val="008F7259"/>
    <w:rsid w:val="008F72AD"/>
    <w:rsid w:val="008F7ADD"/>
    <w:rsid w:val="009003D5"/>
    <w:rsid w:val="00902C52"/>
    <w:rsid w:val="009046A2"/>
    <w:rsid w:val="00905247"/>
    <w:rsid w:val="00906C5F"/>
    <w:rsid w:val="00912CD0"/>
    <w:rsid w:val="0091389B"/>
    <w:rsid w:val="00914072"/>
    <w:rsid w:val="00917C14"/>
    <w:rsid w:val="00920AA4"/>
    <w:rsid w:val="009247AB"/>
    <w:rsid w:val="00924D52"/>
    <w:rsid w:val="0092761F"/>
    <w:rsid w:val="00932C4F"/>
    <w:rsid w:val="00935331"/>
    <w:rsid w:val="009354CF"/>
    <w:rsid w:val="0094019A"/>
    <w:rsid w:val="00940C7F"/>
    <w:rsid w:val="009411F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75E13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40A8"/>
    <w:rsid w:val="009950C6"/>
    <w:rsid w:val="009966FE"/>
    <w:rsid w:val="00996879"/>
    <w:rsid w:val="009A1168"/>
    <w:rsid w:val="009A6A8C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EDB"/>
    <w:rsid w:val="009E0331"/>
    <w:rsid w:val="009E2467"/>
    <w:rsid w:val="009E2778"/>
    <w:rsid w:val="009E33A9"/>
    <w:rsid w:val="009E4CA2"/>
    <w:rsid w:val="009E6D55"/>
    <w:rsid w:val="009E7B17"/>
    <w:rsid w:val="009F056F"/>
    <w:rsid w:val="009F23EF"/>
    <w:rsid w:val="009F4ED2"/>
    <w:rsid w:val="009F5F82"/>
    <w:rsid w:val="009F730D"/>
    <w:rsid w:val="009F7FE2"/>
    <w:rsid w:val="00A11797"/>
    <w:rsid w:val="00A11CF8"/>
    <w:rsid w:val="00A134F6"/>
    <w:rsid w:val="00A16CAF"/>
    <w:rsid w:val="00A20FA2"/>
    <w:rsid w:val="00A228D5"/>
    <w:rsid w:val="00A26374"/>
    <w:rsid w:val="00A30082"/>
    <w:rsid w:val="00A33F84"/>
    <w:rsid w:val="00A3645A"/>
    <w:rsid w:val="00A432DA"/>
    <w:rsid w:val="00A464F0"/>
    <w:rsid w:val="00A47F2A"/>
    <w:rsid w:val="00A50823"/>
    <w:rsid w:val="00A51A6A"/>
    <w:rsid w:val="00A53C99"/>
    <w:rsid w:val="00A53F67"/>
    <w:rsid w:val="00A543C3"/>
    <w:rsid w:val="00A54589"/>
    <w:rsid w:val="00A554F9"/>
    <w:rsid w:val="00A55DBA"/>
    <w:rsid w:val="00A6339E"/>
    <w:rsid w:val="00A6676C"/>
    <w:rsid w:val="00A668F1"/>
    <w:rsid w:val="00A71AEB"/>
    <w:rsid w:val="00A72EFF"/>
    <w:rsid w:val="00A76289"/>
    <w:rsid w:val="00A769F1"/>
    <w:rsid w:val="00A76FFD"/>
    <w:rsid w:val="00A80D3F"/>
    <w:rsid w:val="00A820A9"/>
    <w:rsid w:val="00A92892"/>
    <w:rsid w:val="00A9305D"/>
    <w:rsid w:val="00A9477F"/>
    <w:rsid w:val="00A94E00"/>
    <w:rsid w:val="00A95CC3"/>
    <w:rsid w:val="00AA0E67"/>
    <w:rsid w:val="00AA1998"/>
    <w:rsid w:val="00AA3205"/>
    <w:rsid w:val="00AA3AC2"/>
    <w:rsid w:val="00AA4D6A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E3AA9"/>
    <w:rsid w:val="00AE4377"/>
    <w:rsid w:val="00AE4694"/>
    <w:rsid w:val="00AF136A"/>
    <w:rsid w:val="00AF1FA6"/>
    <w:rsid w:val="00AF2CD1"/>
    <w:rsid w:val="00AF322A"/>
    <w:rsid w:val="00AF4674"/>
    <w:rsid w:val="00AF5D1A"/>
    <w:rsid w:val="00AF5DAA"/>
    <w:rsid w:val="00B03D7B"/>
    <w:rsid w:val="00B043DA"/>
    <w:rsid w:val="00B047E0"/>
    <w:rsid w:val="00B04F90"/>
    <w:rsid w:val="00B072C0"/>
    <w:rsid w:val="00B075E7"/>
    <w:rsid w:val="00B11621"/>
    <w:rsid w:val="00B13E86"/>
    <w:rsid w:val="00B242DB"/>
    <w:rsid w:val="00B33F3A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5507"/>
    <w:rsid w:val="00B61FBB"/>
    <w:rsid w:val="00B61FC6"/>
    <w:rsid w:val="00B63EB6"/>
    <w:rsid w:val="00B63EDD"/>
    <w:rsid w:val="00B674F6"/>
    <w:rsid w:val="00B709D7"/>
    <w:rsid w:val="00B737C5"/>
    <w:rsid w:val="00B7411C"/>
    <w:rsid w:val="00B75398"/>
    <w:rsid w:val="00B77948"/>
    <w:rsid w:val="00B8054B"/>
    <w:rsid w:val="00B80A75"/>
    <w:rsid w:val="00B8610B"/>
    <w:rsid w:val="00B876A4"/>
    <w:rsid w:val="00B87B76"/>
    <w:rsid w:val="00B87BDD"/>
    <w:rsid w:val="00B87F39"/>
    <w:rsid w:val="00B97BE9"/>
    <w:rsid w:val="00BA5157"/>
    <w:rsid w:val="00BA6F73"/>
    <w:rsid w:val="00BB1E63"/>
    <w:rsid w:val="00BB30E9"/>
    <w:rsid w:val="00BB312A"/>
    <w:rsid w:val="00BB5083"/>
    <w:rsid w:val="00BB6F48"/>
    <w:rsid w:val="00BC0497"/>
    <w:rsid w:val="00BC1CF8"/>
    <w:rsid w:val="00BC6EFB"/>
    <w:rsid w:val="00BD3F6E"/>
    <w:rsid w:val="00BE1601"/>
    <w:rsid w:val="00BE53D1"/>
    <w:rsid w:val="00BE5E42"/>
    <w:rsid w:val="00BE7003"/>
    <w:rsid w:val="00BF616B"/>
    <w:rsid w:val="00BF6AEC"/>
    <w:rsid w:val="00BF7FD5"/>
    <w:rsid w:val="00C053CA"/>
    <w:rsid w:val="00C059A4"/>
    <w:rsid w:val="00C05A42"/>
    <w:rsid w:val="00C06C7B"/>
    <w:rsid w:val="00C074A0"/>
    <w:rsid w:val="00C11800"/>
    <w:rsid w:val="00C13945"/>
    <w:rsid w:val="00C1477F"/>
    <w:rsid w:val="00C1595A"/>
    <w:rsid w:val="00C171DB"/>
    <w:rsid w:val="00C172C1"/>
    <w:rsid w:val="00C20902"/>
    <w:rsid w:val="00C245F2"/>
    <w:rsid w:val="00C266F4"/>
    <w:rsid w:val="00C32968"/>
    <w:rsid w:val="00C336C3"/>
    <w:rsid w:val="00C35C99"/>
    <w:rsid w:val="00C36F4A"/>
    <w:rsid w:val="00C47520"/>
    <w:rsid w:val="00C5254F"/>
    <w:rsid w:val="00C525A2"/>
    <w:rsid w:val="00C5401C"/>
    <w:rsid w:val="00C541AC"/>
    <w:rsid w:val="00C5449E"/>
    <w:rsid w:val="00C6123B"/>
    <w:rsid w:val="00C64306"/>
    <w:rsid w:val="00C67639"/>
    <w:rsid w:val="00C6763A"/>
    <w:rsid w:val="00C70918"/>
    <w:rsid w:val="00C72958"/>
    <w:rsid w:val="00C72BF1"/>
    <w:rsid w:val="00C73E60"/>
    <w:rsid w:val="00C754F8"/>
    <w:rsid w:val="00C766C9"/>
    <w:rsid w:val="00C767D8"/>
    <w:rsid w:val="00C8121E"/>
    <w:rsid w:val="00C851BD"/>
    <w:rsid w:val="00C86B3A"/>
    <w:rsid w:val="00C906B6"/>
    <w:rsid w:val="00C91E21"/>
    <w:rsid w:val="00C93694"/>
    <w:rsid w:val="00CA1A86"/>
    <w:rsid w:val="00CA2854"/>
    <w:rsid w:val="00CA5CE7"/>
    <w:rsid w:val="00CA6519"/>
    <w:rsid w:val="00CA7496"/>
    <w:rsid w:val="00CA7942"/>
    <w:rsid w:val="00CB527E"/>
    <w:rsid w:val="00CC179F"/>
    <w:rsid w:val="00CC1E4C"/>
    <w:rsid w:val="00CC5F22"/>
    <w:rsid w:val="00CD3AAB"/>
    <w:rsid w:val="00CD4F29"/>
    <w:rsid w:val="00CD6607"/>
    <w:rsid w:val="00CE1075"/>
    <w:rsid w:val="00CE147A"/>
    <w:rsid w:val="00CE2581"/>
    <w:rsid w:val="00CE30A5"/>
    <w:rsid w:val="00CE4283"/>
    <w:rsid w:val="00CE6D89"/>
    <w:rsid w:val="00CF0AC5"/>
    <w:rsid w:val="00CF5A22"/>
    <w:rsid w:val="00CF5F82"/>
    <w:rsid w:val="00CF71AB"/>
    <w:rsid w:val="00D02930"/>
    <w:rsid w:val="00D02A51"/>
    <w:rsid w:val="00D03C7F"/>
    <w:rsid w:val="00D03EAE"/>
    <w:rsid w:val="00D10823"/>
    <w:rsid w:val="00D12C90"/>
    <w:rsid w:val="00D14138"/>
    <w:rsid w:val="00D260E3"/>
    <w:rsid w:val="00D27198"/>
    <w:rsid w:val="00D32BA4"/>
    <w:rsid w:val="00D34AF8"/>
    <w:rsid w:val="00D34D46"/>
    <w:rsid w:val="00D353D8"/>
    <w:rsid w:val="00D36F29"/>
    <w:rsid w:val="00D4056B"/>
    <w:rsid w:val="00D43ABF"/>
    <w:rsid w:val="00D55736"/>
    <w:rsid w:val="00D55BB2"/>
    <w:rsid w:val="00D60CB6"/>
    <w:rsid w:val="00D7168D"/>
    <w:rsid w:val="00D72D4D"/>
    <w:rsid w:val="00D738F2"/>
    <w:rsid w:val="00D75865"/>
    <w:rsid w:val="00D75B35"/>
    <w:rsid w:val="00D77031"/>
    <w:rsid w:val="00D80BEB"/>
    <w:rsid w:val="00D811F6"/>
    <w:rsid w:val="00D84CBC"/>
    <w:rsid w:val="00D96375"/>
    <w:rsid w:val="00DA1420"/>
    <w:rsid w:val="00DA30B7"/>
    <w:rsid w:val="00DA36A0"/>
    <w:rsid w:val="00DA38C8"/>
    <w:rsid w:val="00DA7648"/>
    <w:rsid w:val="00DB0A37"/>
    <w:rsid w:val="00DB0BB9"/>
    <w:rsid w:val="00DB1CE9"/>
    <w:rsid w:val="00DB55C5"/>
    <w:rsid w:val="00DB5BD7"/>
    <w:rsid w:val="00DC0837"/>
    <w:rsid w:val="00DC2330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E4573"/>
    <w:rsid w:val="00DE4D2A"/>
    <w:rsid w:val="00DF2FCA"/>
    <w:rsid w:val="00DF5C2C"/>
    <w:rsid w:val="00DF7EF0"/>
    <w:rsid w:val="00E001B7"/>
    <w:rsid w:val="00E00E37"/>
    <w:rsid w:val="00E01C15"/>
    <w:rsid w:val="00E01F1A"/>
    <w:rsid w:val="00E03E9D"/>
    <w:rsid w:val="00E06FE8"/>
    <w:rsid w:val="00E10628"/>
    <w:rsid w:val="00E2186E"/>
    <w:rsid w:val="00E21F7A"/>
    <w:rsid w:val="00E25C3E"/>
    <w:rsid w:val="00E31205"/>
    <w:rsid w:val="00E33115"/>
    <w:rsid w:val="00E3446E"/>
    <w:rsid w:val="00E356E2"/>
    <w:rsid w:val="00E36106"/>
    <w:rsid w:val="00E42254"/>
    <w:rsid w:val="00E45D9D"/>
    <w:rsid w:val="00E46B95"/>
    <w:rsid w:val="00E50E22"/>
    <w:rsid w:val="00E53E39"/>
    <w:rsid w:val="00E562BC"/>
    <w:rsid w:val="00E56539"/>
    <w:rsid w:val="00E64883"/>
    <w:rsid w:val="00E70B3E"/>
    <w:rsid w:val="00E74473"/>
    <w:rsid w:val="00E768EC"/>
    <w:rsid w:val="00E775F4"/>
    <w:rsid w:val="00E83200"/>
    <w:rsid w:val="00E83C4F"/>
    <w:rsid w:val="00E840B1"/>
    <w:rsid w:val="00E86A01"/>
    <w:rsid w:val="00E86B11"/>
    <w:rsid w:val="00E87A43"/>
    <w:rsid w:val="00E90013"/>
    <w:rsid w:val="00E94EAF"/>
    <w:rsid w:val="00EA0320"/>
    <w:rsid w:val="00EA30E5"/>
    <w:rsid w:val="00EA3F48"/>
    <w:rsid w:val="00EA4045"/>
    <w:rsid w:val="00EA6560"/>
    <w:rsid w:val="00EA7478"/>
    <w:rsid w:val="00EB02EC"/>
    <w:rsid w:val="00EB0E35"/>
    <w:rsid w:val="00EB3882"/>
    <w:rsid w:val="00EB4AAC"/>
    <w:rsid w:val="00EB64E8"/>
    <w:rsid w:val="00EB65BB"/>
    <w:rsid w:val="00EB71D8"/>
    <w:rsid w:val="00EC1DD9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CD0"/>
    <w:rsid w:val="00EF2411"/>
    <w:rsid w:val="00EF390B"/>
    <w:rsid w:val="00F0123B"/>
    <w:rsid w:val="00F02145"/>
    <w:rsid w:val="00F1242A"/>
    <w:rsid w:val="00F17515"/>
    <w:rsid w:val="00F224D5"/>
    <w:rsid w:val="00F31404"/>
    <w:rsid w:val="00F35B62"/>
    <w:rsid w:val="00F37DEA"/>
    <w:rsid w:val="00F41786"/>
    <w:rsid w:val="00F46410"/>
    <w:rsid w:val="00F466BF"/>
    <w:rsid w:val="00F52925"/>
    <w:rsid w:val="00F53F02"/>
    <w:rsid w:val="00F54E78"/>
    <w:rsid w:val="00F60178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59D7"/>
    <w:rsid w:val="00F90339"/>
    <w:rsid w:val="00F907BD"/>
    <w:rsid w:val="00F9187A"/>
    <w:rsid w:val="00F92C3B"/>
    <w:rsid w:val="00F93AEC"/>
    <w:rsid w:val="00F94B74"/>
    <w:rsid w:val="00FA4190"/>
    <w:rsid w:val="00FA5554"/>
    <w:rsid w:val="00FB347E"/>
    <w:rsid w:val="00FB5454"/>
    <w:rsid w:val="00FC6C43"/>
    <w:rsid w:val="00FD313E"/>
    <w:rsid w:val="00FD73B2"/>
    <w:rsid w:val="00FE09EC"/>
    <w:rsid w:val="00FE374B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681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68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Максим С. Изосимов</cp:lastModifiedBy>
  <cp:revision>2</cp:revision>
  <cp:lastPrinted>2017-03-22T12:44:00Z</cp:lastPrinted>
  <dcterms:created xsi:type="dcterms:W3CDTF">2017-04-26T07:40:00Z</dcterms:created>
  <dcterms:modified xsi:type="dcterms:W3CDTF">2017-04-26T07:40:00Z</dcterms:modified>
</cp:coreProperties>
</file>