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C9" w:rsidRDefault="002B76C9">
      <w:pPr>
        <w:pStyle w:val="ConsPlusNormal"/>
        <w:jc w:val="both"/>
        <w:outlineLvl w:val="0"/>
      </w:pPr>
    </w:p>
    <w:p w:rsidR="002B76C9" w:rsidRDefault="002B76C9">
      <w:pPr>
        <w:pStyle w:val="ConsPlusTitle"/>
        <w:jc w:val="center"/>
        <w:outlineLvl w:val="0"/>
      </w:pPr>
      <w:r>
        <w:t>ПРАВИТЕЛЬСТВО ПЕНЗЕНСКОЙ ОБЛАСТИ</w:t>
      </w:r>
    </w:p>
    <w:p w:rsidR="002B76C9" w:rsidRDefault="002B76C9">
      <w:pPr>
        <w:pStyle w:val="ConsPlusTitle"/>
        <w:jc w:val="center"/>
      </w:pPr>
    </w:p>
    <w:p w:rsidR="002B76C9" w:rsidRDefault="002B76C9">
      <w:pPr>
        <w:pStyle w:val="ConsPlusTitle"/>
        <w:jc w:val="center"/>
      </w:pPr>
      <w:r>
        <w:t>ПОСТАНОВЛЕНИЕ</w:t>
      </w:r>
    </w:p>
    <w:p w:rsidR="002B76C9" w:rsidRDefault="002B76C9">
      <w:pPr>
        <w:pStyle w:val="ConsPlusTitle"/>
        <w:jc w:val="center"/>
      </w:pPr>
      <w:r>
        <w:t>от 14 июня 2013 г. N 417-пП</w:t>
      </w:r>
    </w:p>
    <w:p w:rsidR="002B76C9" w:rsidRDefault="002B76C9">
      <w:pPr>
        <w:pStyle w:val="ConsPlusTitle"/>
        <w:jc w:val="center"/>
      </w:pPr>
    </w:p>
    <w:p w:rsidR="002B76C9" w:rsidRDefault="002B76C9">
      <w:pPr>
        <w:pStyle w:val="ConsPlusTitle"/>
        <w:jc w:val="center"/>
      </w:pPr>
      <w:r>
        <w:t>О РЕГИОНАЛЬНОЙ ГОСУДАРСТВЕННОЙ ИНФОРМАЦИОННОЙ СИСТЕМЕ</w:t>
      </w:r>
    </w:p>
    <w:p w:rsidR="002B76C9" w:rsidRDefault="002B76C9">
      <w:pPr>
        <w:pStyle w:val="ConsPlusTitle"/>
        <w:jc w:val="center"/>
      </w:pPr>
      <w:r>
        <w:t>"ПОРТАЛ ГОСУДАРСТВЕННЫХ И МУНИЦИПАЛЬНЫХ УСЛУГ (ФУНКЦИЙ)</w:t>
      </w:r>
    </w:p>
    <w:p w:rsidR="002B76C9" w:rsidRDefault="002B76C9">
      <w:pPr>
        <w:pStyle w:val="ConsPlusTitle"/>
        <w:jc w:val="center"/>
      </w:pPr>
      <w:r>
        <w:t>ПЕНЗЕНСКОЙ ОБЛАСТИ"</w:t>
      </w:r>
    </w:p>
    <w:p w:rsidR="002B76C9" w:rsidRDefault="002B76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B76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76C9" w:rsidRDefault="002B76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76C9" w:rsidRDefault="002B76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Пензенской обл.</w:t>
            </w:r>
            <w:proofErr w:type="gramEnd"/>
          </w:p>
          <w:p w:rsidR="002B76C9" w:rsidRDefault="002B76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03.10.2013 </w:t>
            </w:r>
            <w:hyperlink r:id="rId4" w:history="1">
              <w:r>
                <w:rPr>
                  <w:color w:val="0000FF"/>
                </w:rPr>
                <w:t>N 745-пП</w:t>
              </w:r>
            </w:hyperlink>
            <w:r>
              <w:rPr>
                <w:color w:val="392C69"/>
              </w:rPr>
              <w:t xml:space="preserve">, от 24.04.2015 </w:t>
            </w:r>
            <w:hyperlink r:id="rId5" w:history="1">
              <w:r>
                <w:rPr>
                  <w:color w:val="0000FF"/>
                </w:rPr>
                <w:t>N 205-пП</w:t>
              </w:r>
            </w:hyperlink>
            <w:r>
              <w:rPr>
                <w:color w:val="392C69"/>
              </w:rPr>
              <w:t xml:space="preserve">, от 24.10.2017 </w:t>
            </w:r>
            <w:hyperlink r:id="rId6" w:history="1">
              <w:r>
                <w:rPr>
                  <w:color w:val="0000FF"/>
                </w:rPr>
                <w:t>N 514-пП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76C9" w:rsidRDefault="002B76C9">
      <w:pPr>
        <w:pStyle w:val="ConsPlusNormal"/>
        <w:jc w:val="both"/>
      </w:pPr>
    </w:p>
    <w:p w:rsidR="002B76C9" w:rsidRDefault="002B76C9">
      <w:pPr>
        <w:pStyle w:val="ConsPlusNormal"/>
        <w:ind w:firstLine="540"/>
        <w:jc w:val="both"/>
      </w:pPr>
      <w:r>
        <w:t xml:space="preserve">В целях обеспечения информационной открытости деятельности исполнительных органов государственной власти Пензенской области, органов местного самоуправления муниципальных образований Пензенской области, повышения качества и </w:t>
      </w:r>
      <w:proofErr w:type="gramStart"/>
      <w:r>
        <w:t>доступности</w:t>
      </w:r>
      <w:proofErr w:type="gramEnd"/>
      <w:r>
        <w:t xml:space="preserve"> предоставляемых ими государственных и муниципальных услуг, а также во исполнение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 последующими изменениями), руководствуясь </w:t>
      </w:r>
      <w:hyperlink r:id="rId8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2B76C9" w:rsidRDefault="002B76C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региональной государственной информационной системе "Портал государственных и муниципальных услуг (функций) Пензенской области".</w:t>
      </w:r>
    </w:p>
    <w:p w:rsidR="002B76C9" w:rsidRDefault="002B76C9">
      <w:pPr>
        <w:pStyle w:val="ConsPlusNormal"/>
        <w:spacing w:before="220"/>
        <w:ind w:firstLine="540"/>
        <w:jc w:val="both"/>
      </w:pPr>
      <w:r>
        <w:t xml:space="preserve">2. Придать </w:t>
      </w:r>
      <w:proofErr w:type="spellStart"/>
      <w:proofErr w:type="gramStart"/>
      <w:r>
        <w:t>интернет-узлу</w:t>
      </w:r>
      <w:proofErr w:type="spellEnd"/>
      <w:proofErr w:type="gramEnd"/>
      <w:r>
        <w:t xml:space="preserve"> </w:t>
      </w:r>
      <w:proofErr w:type="spellStart"/>
      <w:r>
        <w:t>gosuslugi.pnzreg.ru</w:t>
      </w:r>
      <w:proofErr w:type="spellEnd"/>
      <w:r>
        <w:t xml:space="preserve"> статус государственной информационной системы "Портал государственных и муниципальных услуг (функций) Пензенской области" (далее - Портал).</w:t>
      </w:r>
    </w:p>
    <w:p w:rsidR="002B76C9" w:rsidRDefault="002B76C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24.10.2017 N 514-пП)</w:t>
      </w:r>
    </w:p>
    <w:p w:rsidR="002B76C9" w:rsidRDefault="002B76C9">
      <w:pPr>
        <w:pStyle w:val="ConsPlusNormal"/>
        <w:spacing w:before="220"/>
        <w:ind w:firstLine="540"/>
        <w:jc w:val="both"/>
      </w:pPr>
      <w:r>
        <w:t>3. Определить Управление информационных технологий и связи Пензенской области оператором Портала, обеспечивающим техническое сопровождение Портала.</w:t>
      </w:r>
    </w:p>
    <w:p w:rsidR="002B76C9" w:rsidRDefault="002B76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Пензенской обл. от 24.04.2015 </w:t>
      </w:r>
      <w:hyperlink r:id="rId10" w:history="1">
        <w:r>
          <w:rPr>
            <w:color w:val="0000FF"/>
          </w:rPr>
          <w:t>N 205-пП</w:t>
        </w:r>
      </w:hyperlink>
      <w:r>
        <w:t xml:space="preserve">, от 24.10.2017 </w:t>
      </w:r>
      <w:hyperlink r:id="rId11" w:history="1">
        <w:r>
          <w:rPr>
            <w:color w:val="0000FF"/>
          </w:rPr>
          <w:t>N 514-пП</w:t>
        </w:r>
      </w:hyperlink>
      <w:r>
        <w:t>)</w:t>
      </w:r>
    </w:p>
    <w:p w:rsidR="002B76C9" w:rsidRDefault="002B76C9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"Пензенские губернские ведомости".</w:t>
      </w:r>
    </w:p>
    <w:p w:rsidR="002B76C9" w:rsidRDefault="002B76C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Пензенской области, координирующего вопросы информатизации Пензенской области.</w:t>
      </w:r>
    </w:p>
    <w:p w:rsidR="002B76C9" w:rsidRDefault="002B76C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03.10.2013 N 745-пП)</w:t>
      </w:r>
    </w:p>
    <w:p w:rsidR="002B76C9" w:rsidRDefault="002B76C9">
      <w:pPr>
        <w:pStyle w:val="ConsPlusNormal"/>
        <w:jc w:val="both"/>
      </w:pPr>
    </w:p>
    <w:p w:rsidR="002B76C9" w:rsidRDefault="002B76C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2B76C9" w:rsidRDefault="002B76C9">
      <w:pPr>
        <w:pStyle w:val="ConsPlusNormal"/>
        <w:jc w:val="right"/>
      </w:pPr>
      <w:r>
        <w:t>Губернатора Пензенской области</w:t>
      </w:r>
    </w:p>
    <w:p w:rsidR="002B76C9" w:rsidRDefault="002B76C9">
      <w:pPr>
        <w:pStyle w:val="ConsPlusNormal"/>
        <w:jc w:val="right"/>
      </w:pPr>
      <w:r>
        <w:t>Ю.И.КРИВОВ</w:t>
      </w:r>
    </w:p>
    <w:p w:rsidR="002B76C9" w:rsidRDefault="002B76C9">
      <w:pPr>
        <w:pStyle w:val="ConsPlusNormal"/>
        <w:jc w:val="both"/>
      </w:pPr>
    </w:p>
    <w:p w:rsidR="002B76C9" w:rsidRDefault="002B76C9">
      <w:pPr>
        <w:pStyle w:val="ConsPlusNormal"/>
        <w:jc w:val="both"/>
      </w:pPr>
    </w:p>
    <w:p w:rsidR="002B76C9" w:rsidRDefault="002B76C9">
      <w:pPr>
        <w:pStyle w:val="ConsPlusNormal"/>
        <w:jc w:val="both"/>
      </w:pPr>
    </w:p>
    <w:p w:rsidR="002B76C9" w:rsidRDefault="002B76C9">
      <w:pPr>
        <w:pStyle w:val="ConsPlusNormal"/>
        <w:jc w:val="both"/>
      </w:pPr>
    </w:p>
    <w:p w:rsidR="002B76C9" w:rsidRDefault="002B76C9">
      <w:pPr>
        <w:pStyle w:val="ConsPlusNormal"/>
        <w:jc w:val="both"/>
      </w:pPr>
    </w:p>
    <w:p w:rsidR="002B76C9" w:rsidRDefault="002B76C9">
      <w:pPr>
        <w:pStyle w:val="ConsPlusNormal"/>
        <w:jc w:val="right"/>
        <w:outlineLvl w:val="0"/>
      </w:pPr>
      <w:r>
        <w:t>Утверждено</w:t>
      </w:r>
    </w:p>
    <w:p w:rsidR="002B76C9" w:rsidRDefault="002B76C9">
      <w:pPr>
        <w:pStyle w:val="ConsPlusNormal"/>
        <w:jc w:val="right"/>
      </w:pPr>
      <w:r>
        <w:t>постановлением</w:t>
      </w:r>
    </w:p>
    <w:p w:rsidR="002B76C9" w:rsidRDefault="002B76C9">
      <w:pPr>
        <w:pStyle w:val="ConsPlusNormal"/>
        <w:jc w:val="right"/>
      </w:pPr>
      <w:r>
        <w:lastRenderedPageBreak/>
        <w:t>Правительства Пензенской области</w:t>
      </w:r>
    </w:p>
    <w:p w:rsidR="002B76C9" w:rsidRDefault="002B76C9">
      <w:pPr>
        <w:pStyle w:val="ConsPlusNormal"/>
        <w:jc w:val="right"/>
      </w:pPr>
      <w:r>
        <w:t>от 14 июня 2013 г. N 417-пП</w:t>
      </w:r>
    </w:p>
    <w:p w:rsidR="002B76C9" w:rsidRDefault="002B76C9">
      <w:pPr>
        <w:pStyle w:val="ConsPlusNormal"/>
        <w:jc w:val="both"/>
      </w:pPr>
    </w:p>
    <w:p w:rsidR="002B76C9" w:rsidRDefault="002B76C9">
      <w:pPr>
        <w:pStyle w:val="ConsPlusTitle"/>
        <w:jc w:val="center"/>
      </w:pPr>
      <w:bookmarkStart w:id="0" w:name="P36"/>
      <w:bookmarkEnd w:id="0"/>
      <w:r>
        <w:t>ПОЛОЖЕНИЕ</w:t>
      </w:r>
    </w:p>
    <w:p w:rsidR="002B76C9" w:rsidRDefault="002B76C9">
      <w:pPr>
        <w:pStyle w:val="ConsPlusTitle"/>
        <w:jc w:val="center"/>
      </w:pPr>
      <w:r>
        <w:t>О РЕГИОНАЛЬНОЙ ГОСУДАРСТВЕННОЙ ИНФОРМАЦИОННОЙ СИСТЕМЕ</w:t>
      </w:r>
    </w:p>
    <w:p w:rsidR="002B76C9" w:rsidRDefault="002B76C9">
      <w:pPr>
        <w:pStyle w:val="ConsPlusTitle"/>
        <w:jc w:val="center"/>
      </w:pPr>
      <w:r>
        <w:t>"ПОРТАЛ ГОСУДАРСТВЕННЫХ И МУНИЦИПАЛЬНЫХ УСЛУГ (ФУНКЦИЙ)</w:t>
      </w:r>
    </w:p>
    <w:p w:rsidR="002B76C9" w:rsidRDefault="002B76C9">
      <w:pPr>
        <w:pStyle w:val="ConsPlusTitle"/>
        <w:jc w:val="center"/>
      </w:pPr>
      <w:r>
        <w:t>ПЕНЗЕНСКОЙ ОБЛАСТИ"</w:t>
      </w:r>
    </w:p>
    <w:p w:rsidR="002B76C9" w:rsidRDefault="002B76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B76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76C9" w:rsidRDefault="002B76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76C9" w:rsidRDefault="002B76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Пензенской обл.</w:t>
            </w:r>
            <w:proofErr w:type="gramEnd"/>
          </w:p>
          <w:p w:rsidR="002B76C9" w:rsidRDefault="002B76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24.04.2015 </w:t>
            </w:r>
            <w:hyperlink r:id="rId13" w:history="1">
              <w:r>
                <w:rPr>
                  <w:color w:val="0000FF"/>
                </w:rPr>
                <w:t>N 205-пП</w:t>
              </w:r>
            </w:hyperlink>
            <w:r>
              <w:rPr>
                <w:color w:val="392C69"/>
              </w:rPr>
              <w:t xml:space="preserve">, от 24.10.2017 </w:t>
            </w:r>
            <w:hyperlink r:id="rId14" w:history="1">
              <w:r>
                <w:rPr>
                  <w:color w:val="0000FF"/>
                </w:rPr>
                <w:t>N 514-пП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76C9" w:rsidRDefault="002B76C9">
      <w:pPr>
        <w:pStyle w:val="ConsPlusNormal"/>
        <w:jc w:val="both"/>
      </w:pPr>
    </w:p>
    <w:p w:rsidR="002B76C9" w:rsidRDefault="002B76C9">
      <w:pPr>
        <w:pStyle w:val="ConsPlusNormal"/>
        <w:ind w:firstLine="540"/>
        <w:jc w:val="both"/>
      </w:pPr>
      <w:r>
        <w:t>1. Региональная государственная информационная система "Портал государственных и муниципальных услуг (функций) Пензенской области" (далее - Портал) обеспечивает:</w:t>
      </w:r>
    </w:p>
    <w:p w:rsidR="002B76C9" w:rsidRDefault="002B76C9">
      <w:pPr>
        <w:pStyle w:val="ConsPlusNormal"/>
        <w:spacing w:before="220"/>
        <w:ind w:firstLine="540"/>
        <w:jc w:val="both"/>
      </w:pPr>
      <w:bookmarkStart w:id="1" w:name="P45"/>
      <w:bookmarkEnd w:id="1"/>
      <w:proofErr w:type="gramStart"/>
      <w:r>
        <w:t>а) доступ заявителей к сведениям о предоставляемых исполнительными органами государственной власти Пензенской области, органами местного самоуправления Пензенской области, учреждениями (организациями) государственных и муниципальных услугах (исполняемых функциях), размещенным в государственной информационной системе "Реестр государственных и муниципальных услуг (функций) Пензенской области";</w:t>
      </w:r>
      <w:proofErr w:type="gramEnd"/>
    </w:p>
    <w:p w:rsidR="002B76C9" w:rsidRDefault="002B76C9">
      <w:pPr>
        <w:pStyle w:val="ConsPlusNormal"/>
        <w:spacing w:before="220"/>
        <w:ind w:firstLine="540"/>
        <w:jc w:val="both"/>
      </w:pPr>
      <w:r>
        <w:t>б) предоставление в электронной форме государственных и муниципальных услуг исполнительными органами государственной власти Пензенской области, органами местного самоуправления Пензенской области и учреждениями (организациями), подведомственными этим органам, а также учреждениями (организациями), в которых указанными органами размещены государственные либо муниципальные задания (заказы);</w:t>
      </w:r>
    </w:p>
    <w:p w:rsidR="002B76C9" w:rsidRDefault="002B76C9">
      <w:pPr>
        <w:pStyle w:val="ConsPlusNormal"/>
        <w:spacing w:before="220"/>
        <w:ind w:firstLine="540"/>
        <w:jc w:val="both"/>
      </w:pPr>
      <w:r>
        <w:t xml:space="preserve">в) возможность осуществления процедуры регистрации и авторизации </w:t>
      </w:r>
      <w:proofErr w:type="gramStart"/>
      <w:r>
        <w:t>заявителей</w:t>
      </w:r>
      <w:proofErr w:type="gramEnd"/>
      <w:r>
        <w:t xml:space="preserve"> с использованием предусмотренной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28.11.2011 N 977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2B76C9" w:rsidRDefault="002B76C9">
      <w:pPr>
        <w:pStyle w:val="ConsPlusNormal"/>
        <w:spacing w:before="220"/>
        <w:ind w:firstLine="540"/>
        <w:jc w:val="both"/>
      </w:pPr>
      <w:r>
        <w:t xml:space="preserve">2. Помимо сведений, указанных в </w:t>
      </w:r>
      <w:hyperlink w:anchor="P45" w:history="1">
        <w:r>
          <w:rPr>
            <w:color w:val="0000FF"/>
          </w:rPr>
          <w:t>подпункте "а" пункта 1</w:t>
        </w:r>
      </w:hyperlink>
      <w:r>
        <w:t xml:space="preserve"> настоящего Положения, на Портале могут размещаться дополнительные сведения.</w:t>
      </w:r>
    </w:p>
    <w:p w:rsidR="002B76C9" w:rsidRDefault="002B76C9">
      <w:pPr>
        <w:pStyle w:val="ConsPlusNormal"/>
        <w:spacing w:before="220"/>
        <w:ind w:firstLine="540"/>
        <w:jc w:val="both"/>
      </w:pPr>
      <w:r>
        <w:t>Состав дополнительных сведений определяется Правительством Пензенской области.</w:t>
      </w:r>
    </w:p>
    <w:p w:rsidR="002B76C9" w:rsidRDefault="002B76C9">
      <w:pPr>
        <w:pStyle w:val="ConsPlusNormal"/>
        <w:spacing w:before="220"/>
        <w:ind w:firstLine="540"/>
        <w:jc w:val="both"/>
      </w:pPr>
      <w:r>
        <w:t>3. Управление информационных технологий и связи Пензенской области является оператором Портала.</w:t>
      </w:r>
    </w:p>
    <w:p w:rsidR="002B76C9" w:rsidRDefault="002B76C9">
      <w:pPr>
        <w:pStyle w:val="ConsPlusNormal"/>
        <w:jc w:val="both"/>
      </w:pPr>
      <w:r>
        <w:t xml:space="preserve">(в ред. Постановлений Правительства </w:t>
      </w:r>
      <w:proofErr w:type="gramStart"/>
      <w:r>
        <w:t>Пензенской</w:t>
      </w:r>
      <w:proofErr w:type="gramEnd"/>
      <w:r>
        <w:t xml:space="preserve"> обл. от 24.04.2015 </w:t>
      </w:r>
      <w:hyperlink r:id="rId16" w:history="1">
        <w:r>
          <w:rPr>
            <w:color w:val="0000FF"/>
          </w:rPr>
          <w:t>N 205-пП</w:t>
        </w:r>
      </w:hyperlink>
      <w:r>
        <w:t xml:space="preserve">, от 24.10.2017 </w:t>
      </w:r>
      <w:hyperlink r:id="rId17" w:history="1">
        <w:r>
          <w:rPr>
            <w:color w:val="0000FF"/>
          </w:rPr>
          <w:t>N 514-пП</w:t>
        </w:r>
      </w:hyperlink>
      <w:r>
        <w:t>)</w:t>
      </w:r>
    </w:p>
    <w:p w:rsidR="002B76C9" w:rsidRDefault="002B76C9">
      <w:pPr>
        <w:pStyle w:val="ConsPlusNormal"/>
        <w:spacing w:before="220"/>
        <w:ind w:firstLine="540"/>
        <w:jc w:val="both"/>
      </w:pPr>
      <w:r>
        <w:t>4. Для предоставления государственных и муниципальных услуг в электронной форме с использованием Портала обеспечиваются:</w:t>
      </w:r>
    </w:p>
    <w:p w:rsidR="002B76C9" w:rsidRDefault="002B76C9">
      <w:pPr>
        <w:pStyle w:val="ConsPlusNormal"/>
        <w:spacing w:before="220"/>
        <w:ind w:firstLine="540"/>
        <w:jc w:val="both"/>
      </w:pPr>
      <w:r>
        <w:t>а) возможность подачи заявителем в электронной форме заявления о предоставлении услуги и иных документов, необходимых для получения услуги (далее соответственно - заявление, документы);</w:t>
      </w:r>
    </w:p>
    <w:p w:rsidR="002B76C9" w:rsidRDefault="002B76C9">
      <w:pPr>
        <w:pStyle w:val="ConsPlusNormal"/>
        <w:spacing w:before="220"/>
        <w:ind w:firstLine="540"/>
        <w:jc w:val="both"/>
      </w:pPr>
      <w:r>
        <w:t>б) доступность для копирования и заполнения в электронной форме заявлений и документов;</w:t>
      </w:r>
    </w:p>
    <w:p w:rsidR="002B76C9" w:rsidRDefault="002B76C9">
      <w:pPr>
        <w:pStyle w:val="ConsPlusNormal"/>
        <w:spacing w:before="220"/>
        <w:ind w:firstLine="540"/>
        <w:jc w:val="both"/>
      </w:pPr>
      <w:r>
        <w:t xml:space="preserve">в) возможность получения заявителем сведений о ходе рассмотрения заявления, поданного </w:t>
      </w:r>
      <w:r>
        <w:lastRenderedPageBreak/>
        <w:t>в электронной форме с использованием Портала;</w:t>
      </w:r>
    </w:p>
    <w:p w:rsidR="002B76C9" w:rsidRDefault="002B76C9">
      <w:pPr>
        <w:pStyle w:val="ConsPlusNormal"/>
        <w:spacing w:before="220"/>
        <w:ind w:firstLine="540"/>
        <w:jc w:val="both"/>
      </w:pPr>
      <w:r>
        <w:t>г) возможность получения заявителем результатов предоставления услуги в электронной форме, за исключением случаев, когда предоставление результатов услуги в такой форме запрещено федеральным законом;</w:t>
      </w:r>
    </w:p>
    <w:p w:rsidR="002B76C9" w:rsidRDefault="002B76C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возможность уплаты заявителем в электронной форме государственной пошлины или иной платы за предоставление услуг, осуществляемой посредством взаимодействия Портала с государственной информационной системой о государственных и муниципальных платежах.</w:t>
      </w:r>
    </w:p>
    <w:p w:rsidR="002B76C9" w:rsidRDefault="002B76C9">
      <w:pPr>
        <w:pStyle w:val="ConsPlusNormal"/>
        <w:spacing w:before="220"/>
        <w:ind w:firstLine="540"/>
        <w:jc w:val="both"/>
      </w:pPr>
      <w:r>
        <w:t>5. Оператор Портала не несет ответственности за невозможность предоставления государственной или муниципальной услуги в электронной форме надлежащего качества, если это вызвано ограничениями программных или технических средств, используемых заявителем для доступа к Порталу и получения услуг в электронной форме.</w:t>
      </w:r>
    </w:p>
    <w:p w:rsidR="002B76C9" w:rsidRDefault="002B76C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Предоставление государственных и муниципальных услуг с использованием Портала осуществляется в отношении заявителей, прошедших процедуру регистрации и авторизации с использованием предусмотренной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28.11.2011 N 977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proofErr w:type="gramEnd"/>
    </w:p>
    <w:p w:rsidR="002B76C9" w:rsidRDefault="002B76C9">
      <w:pPr>
        <w:pStyle w:val="ConsPlusNormal"/>
        <w:spacing w:before="220"/>
        <w:ind w:firstLine="540"/>
        <w:jc w:val="both"/>
      </w:pPr>
      <w:r>
        <w:t>7. В порядке и случаях, установленных законодательством Российской Федерации, предоставление государственных и муниципальных услуг в электронной форме с использованием Портала осуществляется с применением электронной подписи.</w:t>
      </w:r>
    </w:p>
    <w:p w:rsidR="002B76C9" w:rsidRDefault="002B76C9">
      <w:pPr>
        <w:pStyle w:val="ConsPlusNormal"/>
        <w:spacing w:before="220"/>
        <w:ind w:firstLine="540"/>
        <w:jc w:val="both"/>
      </w:pPr>
      <w:r>
        <w:t>Заявления и документы, подаваемые заявителем в электронной форме с использованием Портала, могут быть подписаны простой электронной подписью, за исключением случаев, когда законодательством Российской Федерации предусматривается обязательность их подписания квалифицированной электронной подписью.</w:t>
      </w:r>
    </w:p>
    <w:p w:rsidR="002B76C9" w:rsidRDefault="002B76C9">
      <w:pPr>
        <w:pStyle w:val="ConsPlusNormal"/>
        <w:spacing w:before="220"/>
        <w:ind w:firstLine="540"/>
        <w:jc w:val="both"/>
      </w:pPr>
      <w:r>
        <w:t>8. Подача заявителем заявления и документов в электронной форме с использованием Портала осуществляется путем заполнения интерактивных форм заявлений и документов.</w:t>
      </w:r>
    </w:p>
    <w:p w:rsidR="002B76C9" w:rsidRDefault="002B76C9">
      <w:pPr>
        <w:pStyle w:val="ConsPlusNormal"/>
        <w:spacing w:before="220"/>
        <w:ind w:firstLine="540"/>
        <w:jc w:val="both"/>
      </w:pPr>
      <w:bookmarkStart w:id="2" w:name="P63"/>
      <w:bookmarkEnd w:id="2"/>
      <w:r>
        <w:t>9. Направление принятых на Портале заявлений и документов в информационные системы исполнительных органов государственной власти Пензенской области, органов местного самоуправления Пензенской области, учреждений (организаций), предоставляющих услуги, осуществляется с использованием единой системы межведомственного электронного взаимодействия.</w:t>
      </w:r>
    </w:p>
    <w:p w:rsidR="002B76C9" w:rsidRDefault="002B76C9">
      <w:pPr>
        <w:pStyle w:val="ConsPlusNormal"/>
        <w:spacing w:before="220"/>
        <w:ind w:firstLine="540"/>
        <w:jc w:val="both"/>
      </w:pPr>
      <w:r>
        <w:t xml:space="preserve">10. Мониторинг за ходом рассмотрения заявления и получение документа (информации), являющегося результатом предоставления услуги в электронной форме, осуществляется с использованием Портала путем доступа к информации, содержащейся в информационных системах предоставляющих услуги органов и учреждений (организаций), указанных в </w:t>
      </w:r>
      <w:hyperlink w:anchor="P63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2B76C9" w:rsidRDefault="002B76C9">
      <w:pPr>
        <w:pStyle w:val="ConsPlusNormal"/>
        <w:spacing w:before="220"/>
        <w:ind w:firstLine="540"/>
        <w:jc w:val="both"/>
      </w:pPr>
      <w:r>
        <w:t xml:space="preserve">11. Предоставляющие услуги органы и учреждения (организации), указанные в </w:t>
      </w:r>
      <w:hyperlink w:anchor="P63" w:history="1">
        <w:r>
          <w:rPr>
            <w:color w:val="0000FF"/>
          </w:rPr>
          <w:t>пункте 9</w:t>
        </w:r>
      </w:hyperlink>
      <w:r>
        <w:t xml:space="preserve"> настоящего Положения, обеспечивают:</w:t>
      </w:r>
    </w:p>
    <w:p w:rsidR="002B76C9" w:rsidRDefault="002B76C9">
      <w:pPr>
        <w:pStyle w:val="ConsPlusNormal"/>
        <w:spacing w:before="220"/>
        <w:ind w:firstLine="540"/>
        <w:jc w:val="both"/>
      </w:pPr>
      <w:r>
        <w:t>а) достоверность предоставляемой заявителю информации о ходе рассмотрения заявления и результатов предоставления услуги;</w:t>
      </w:r>
    </w:p>
    <w:p w:rsidR="002B76C9" w:rsidRDefault="002B76C9">
      <w:pPr>
        <w:pStyle w:val="ConsPlusNormal"/>
        <w:spacing w:before="220"/>
        <w:ind w:firstLine="540"/>
        <w:jc w:val="both"/>
      </w:pPr>
      <w:r>
        <w:t>б) целостность, сохранность и неизменность передаваемой на Портал информации о ходе рассмотрения заявления и результатов предоставления услуги до момента поступления указанной информации в систему межведомственного электронного взаимодействия Пензенской области.</w:t>
      </w:r>
    </w:p>
    <w:p w:rsidR="002B76C9" w:rsidRDefault="002B76C9">
      <w:pPr>
        <w:pStyle w:val="ConsPlusNormal"/>
        <w:jc w:val="both"/>
      </w:pPr>
    </w:p>
    <w:p w:rsidR="002B76C9" w:rsidRDefault="002B76C9">
      <w:pPr>
        <w:pStyle w:val="ConsPlusNormal"/>
        <w:jc w:val="both"/>
      </w:pPr>
    </w:p>
    <w:p w:rsidR="002B76C9" w:rsidRDefault="002B76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2A18" w:rsidRDefault="00972A18"/>
    <w:sectPr w:rsidR="00972A18" w:rsidSect="005A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6C9"/>
    <w:rsid w:val="002B76C9"/>
    <w:rsid w:val="0097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7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76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A2A0E1CBA4FB46B7DE3708900E392FB286A05212E46E46884B13D54571A902EAO9hFL" TargetMode="External"/><Relationship Id="rId13" Type="http://schemas.openxmlformats.org/officeDocument/2006/relationships/hyperlink" Target="consultantplus://offline/ref=5CA2A0E1CBA4FB46B7DE3708900E392FB286A05212E46E418E4013D54571A902EA9F123E1273B76A79319131O5h5L" TargetMode="External"/><Relationship Id="rId18" Type="http://schemas.openxmlformats.org/officeDocument/2006/relationships/hyperlink" Target="consultantplus://offline/ref=5CA2A0E1CBA4FB46B7DE290586626720B288FB5911E46114D01615821AO2h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A2A0E1CBA4FB46B7DE290586626720B184FE571BE36114D01615821A21AF57AADF146B5137B86BO7hFL" TargetMode="External"/><Relationship Id="rId12" Type="http://schemas.openxmlformats.org/officeDocument/2006/relationships/hyperlink" Target="consultantplus://offline/ref=5CA2A0E1CBA4FB46B7DE3708900E392FB286A05214E46B4484494EDF4D28A500ED904D29153ABB6B793190O3h0L" TargetMode="External"/><Relationship Id="rId17" Type="http://schemas.openxmlformats.org/officeDocument/2006/relationships/hyperlink" Target="consultantplus://offline/ref=5CA2A0E1CBA4FB46B7DE3708900E392FB286A05212E46A43844A13D54571A902EA9F123E1273B76A79319131O5h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A2A0E1CBA4FB46B7DE3708900E392FB286A05212E46E418E4013D54571A902EA9F123E1273B76A79319131O5hA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A2A0E1CBA4FB46B7DE3708900E392FB286A05212E46A43844A13D54571A902EA9F123E1273B76A79319131O5h7L" TargetMode="External"/><Relationship Id="rId11" Type="http://schemas.openxmlformats.org/officeDocument/2006/relationships/hyperlink" Target="consultantplus://offline/ref=5CA2A0E1CBA4FB46B7DE3708900E392FB286A05212E46A43844A13D54571A902EA9F123E1273B76A79319131O5h5L" TargetMode="External"/><Relationship Id="rId5" Type="http://schemas.openxmlformats.org/officeDocument/2006/relationships/hyperlink" Target="consultantplus://offline/ref=5CA2A0E1CBA4FB46B7DE3708900E392FB286A05212E46E418E4013D54571A902EA9F123E1273B76A79319131O5h7L" TargetMode="External"/><Relationship Id="rId15" Type="http://schemas.openxmlformats.org/officeDocument/2006/relationships/hyperlink" Target="consultantplus://offline/ref=5CA2A0E1CBA4FB46B7DE290586626720B288FB5911E46114D01615821AO2h1L" TargetMode="External"/><Relationship Id="rId10" Type="http://schemas.openxmlformats.org/officeDocument/2006/relationships/hyperlink" Target="consultantplus://offline/ref=5CA2A0E1CBA4FB46B7DE3708900E392FB286A05212E46E418E4013D54571A902EA9F123E1273B76A79319131O5h4L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5CA2A0E1CBA4FB46B7DE3708900E392FB286A05214E46B4484494EDF4D28A500ED904D29153ABB6B793190O3h0L" TargetMode="External"/><Relationship Id="rId9" Type="http://schemas.openxmlformats.org/officeDocument/2006/relationships/hyperlink" Target="consultantplus://offline/ref=5CA2A0E1CBA4FB46B7DE3708900E392FB286A05212E46A43844A13D54571A902EA9F123E1273B76A79319131O5h4L" TargetMode="External"/><Relationship Id="rId14" Type="http://schemas.openxmlformats.org/officeDocument/2006/relationships/hyperlink" Target="consultantplus://offline/ref=5CA2A0E1CBA4FB46B7DE3708900E392FB286A05212E46A43844A13D54571A902EA9F123E1273B76A79319131O5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1523</Words>
  <Characters>8682</Characters>
  <Application>Microsoft Office Word</Application>
  <DocSecurity>0</DocSecurity>
  <Lines>72</Lines>
  <Paragraphs>20</Paragraphs>
  <ScaleCrop>false</ScaleCrop>
  <Company/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1</cp:revision>
  <dcterms:created xsi:type="dcterms:W3CDTF">2018-04-05T11:33:00Z</dcterms:created>
  <dcterms:modified xsi:type="dcterms:W3CDTF">2018-04-05T11:39:00Z</dcterms:modified>
</cp:coreProperties>
</file>