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7F" w:rsidRPr="00BF741B" w:rsidRDefault="001F7C6B" w:rsidP="001F7C6B">
      <w:pPr>
        <w:pStyle w:val="131"/>
        <w:jc w:val="center"/>
      </w:pPr>
      <w:bookmarkStart w:id="0" w:name="_Toc465326097"/>
      <w:r w:rsidRPr="00BF741B">
        <w:t>ОБЕСПЕЧЕННОСТЬ КОММУНАЛЬНОЙ ИНФРАСТРУКТУРОЙ</w:t>
      </w:r>
      <w:bookmarkEnd w:id="0"/>
    </w:p>
    <w:p w:rsidR="0004647F" w:rsidRPr="002C4FF1" w:rsidRDefault="0004647F" w:rsidP="0004647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04647F" w:rsidRPr="00BF741B" w:rsidRDefault="0004647F" w:rsidP="0004647F">
      <w:pPr>
        <w:pStyle w:val="131"/>
      </w:pPr>
      <w:bookmarkStart w:id="1" w:name="_Toc465326098"/>
      <w:r w:rsidRPr="00BF741B">
        <w:t>Обеспеченность электричеством</w:t>
      </w:r>
      <w:bookmarkEnd w:id="1"/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 xml:space="preserve">Электроснабжение ЗАТО г. Заречный осуществляется от сетей ОАО «МРСК Волга» – филиал «Пензаэнерго» через три главных понизительных подстанции (ГПП-1, ГПП-2 и ГПП-3 </w:t>
      </w:r>
      <w:r w:rsidR="001F7C6B">
        <w:rPr>
          <w:color w:val="000000" w:themeColor="text1"/>
          <w:sz w:val="26"/>
          <w:szCs w:val="26"/>
        </w:rPr>
        <w:t>АО</w:t>
      </w:r>
      <w:r w:rsidRPr="00BF741B">
        <w:rPr>
          <w:color w:val="000000" w:themeColor="text1"/>
          <w:sz w:val="26"/>
          <w:szCs w:val="26"/>
        </w:rPr>
        <w:t xml:space="preserve"> ФНПЦ «ПО «Старт» им. М.В. Проценко»). Далее распределение электроэнергии осуществляется через кабельные сети 6 кВ, пять узловых распределительных фидерных подстанции (РП, фидерная – 1, 2, 3, 4, 5) и 124 трансформаторных подстанции 6/0,4 кВ, являющихся муниципальной собственностью. Транспортировка электроэнергии конечным потребителям, после понижения напряжения до 0,4 кВ, производится через кабельные сети 0,4 кВ, принадлежащие как МП «Горэлектросеть», так и предприятиям с различной формой собственности. 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 xml:space="preserve">С целью дублирования (резервирования) источников электроэнергии внешнее электроснабжение трёх центров питания (ГПП-1, ГПП-2, ГПП-3) осуществляется по воздушным линиям от трёх независимых удалённых друг от друга источников питания. Все ГПП объединены (закольцованы) между собой линиями напряжением 35 кВ, что позволяет, при необходимости, оперативно переводить нагрузку с одной подстанции на другую, тем самым, поддерживая высокую надёжность электроснабжения как заводского, так и городского секторов электроэнергетики. 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Полезная мощность главных понизительных подстанций (ГПП-1 – ГПП-3) составляет 45 МВт. При передаче мощности потребителям через центры питания (ГПП-1 – ГПП-3) в пределах этой величины (45 МВт) обеспечены необходимое качество электрической энергии и надежность работы электрических сетей ЗАТО г. Заречный.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Техническое состояние электрических подстанций и сетей – удовлетворительное.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В настоящее время мощность существующих ГПП полностью распределена. Резерв свободной мощности составляет 3 МВт. Данного резерва мощности достаточно для начала проектов потенциальных резидентов, выразивших готовность разместить собственные производственные мощности на территории ТОСЭР. В рамках первого и второго этапа проекта создания ТОСЭР планируется решение вопроса обеспеченности площадок ТОСЭР электрическими мощностями, также необходима реконструкция и строительство сетей на площадках ТОСЭР.</w:t>
      </w:r>
    </w:p>
    <w:p w:rsidR="0004647F" w:rsidRPr="00BF741B" w:rsidRDefault="0004647F" w:rsidP="0004647F">
      <w:pPr>
        <w:pStyle w:val="131"/>
      </w:pPr>
      <w:bookmarkStart w:id="2" w:name="_Toc465326099"/>
      <w:r w:rsidRPr="00BF741B">
        <w:t>Обеспеченность теплом</w:t>
      </w:r>
      <w:bookmarkEnd w:id="2"/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Обеспечение тепловой энергией г. Заречного осуществляется централизованной системой теплоснабжения. Поставщиком тепла является ООО «ЭнергоПромРесурс».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В состав данной системы входят водогрейные котельные, паровая котельная, тепловые сети. Производительность системы: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водогрейная котельная – 150 Гкал/час;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водогрейная котельная – 200 Гкал/час;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паровая котельная – 100 тонн/час.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 xml:space="preserve">Протяжённость сетей в двухтрубном исчислении – </w:t>
      </w:r>
      <w:smartTag w:uri="urn:schemas-microsoft-com:office:smarttags" w:element="metricconverter">
        <w:smartTagPr>
          <w:attr w:name="ProductID" w:val="123,5 км"/>
        </w:smartTagPr>
        <w:r w:rsidRPr="00BF741B">
          <w:rPr>
            <w:color w:val="000000" w:themeColor="text1"/>
            <w:sz w:val="26"/>
            <w:szCs w:val="26"/>
          </w:rPr>
          <w:t>123,5 км</w:t>
        </w:r>
      </w:smartTag>
      <w:r w:rsidRPr="00BF741B">
        <w:rPr>
          <w:color w:val="000000" w:themeColor="text1"/>
          <w:sz w:val="26"/>
          <w:szCs w:val="26"/>
        </w:rPr>
        <w:t>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Основное топливо – природный газ (резервное топливо – мазут).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Теплоснабжение в зимний период осуществляется от всех котельных, теплоснабжение в летний период от паровой котельной, с помощью нагрева холодной воды в пароводяных подогревателях.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Общая установленная мощность котельных составляет 409 Гкал/час.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Подключенная нагрузка составляет: 350,2 Гкал/час.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Резерв мощности: 62,1 Гкал/час.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Техническое состояние котельной и тепловых сетей – удовлетворительное.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 xml:space="preserve">Тариф на тепловую энергию – двухкомпонентных. 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lastRenderedPageBreak/>
        <w:t xml:space="preserve">Свободных мощностей по теплообеспечению достаточно для развития ТОСЭР на начальном этапе проекта, дополнительные инвестиции не требуются. Инвестиции необходимы в реконструкцию сетей на площадке 2 «Приборостроение» и строительства сетей на площадке 4 «Промышленный парк Заречный». </w:t>
      </w:r>
    </w:p>
    <w:p w:rsidR="0004647F" w:rsidRPr="00BF741B" w:rsidRDefault="0004647F" w:rsidP="0004647F">
      <w:pPr>
        <w:pStyle w:val="131"/>
      </w:pPr>
      <w:bookmarkStart w:id="3" w:name="_Toc465326100"/>
      <w:r w:rsidRPr="00BF741B">
        <w:t>Обеспеченность водоснабжением и водоотведением</w:t>
      </w:r>
      <w:bookmarkEnd w:id="3"/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Услуги по водоснабжению и водоотведению в городе предоставляет ООО «ЭнергоПромРесурс». Услуги предоставляются в полном объеме и необходимого качества.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Мощность водопроводных очистных сооружений – 75 тыс. куб. м/сутки;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Фактическая мощность водопроводных очистных сооружений – 41 тыс. куб. м/сутки;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Резерв мощности – 46,6 тыс. куб. м/сутки.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Мощность очистных сооружений канализации – 40 тыс. куб. м/сутки.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Задействованная мощность очистных сооружений канализации – 31 тыс. куб. м/сутки.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Резерв мощности – 47,0 тыс. куб. м/сутки.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>Техническое состояние объектов и сетей водоснабжения и водоотведения – удовлетворительное.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</w:p>
    <w:p w:rsidR="0004647F" w:rsidRPr="00BF741B" w:rsidRDefault="0004647F" w:rsidP="0004647F">
      <w:pPr>
        <w:pStyle w:val="131"/>
      </w:pPr>
      <w:bookmarkStart w:id="4" w:name="_Toc465326101"/>
      <w:r w:rsidRPr="00BF741B">
        <w:t>Обеспеченность газоснабжением</w:t>
      </w:r>
      <w:bookmarkEnd w:id="4"/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 xml:space="preserve">Газоснабжение г. Заречного в настоящее время осуществляется природным газом. Газ подается в город от единственного источника – распределительной станции ГРС-3 Пензенского линейного производственного управления магистральных газопроводов производительностью 75 тыс. м3/час, расположенной в п. Монтажный. 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 xml:space="preserve">Распределение газа по городу производится по двухступенчатой системе, которая обеспечивает распределение и подачу газа потребителям по газопроводам двух категорий общей протяженностью </w:t>
      </w:r>
      <w:smartTag w:uri="urn:schemas-microsoft-com:office:smarttags" w:element="metricconverter">
        <w:smartTagPr>
          <w:attr w:name="ProductID" w:val="112,85 км"/>
        </w:smartTagPr>
        <w:r w:rsidRPr="00BF741B">
          <w:rPr>
            <w:color w:val="000000" w:themeColor="text1"/>
            <w:sz w:val="26"/>
            <w:szCs w:val="26"/>
          </w:rPr>
          <w:t>112,85 км</w:t>
        </w:r>
      </w:smartTag>
      <w:r w:rsidRPr="00BF741B">
        <w:rPr>
          <w:color w:val="000000" w:themeColor="text1"/>
          <w:sz w:val="26"/>
          <w:szCs w:val="26"/>
        </w:rPr>
        <w:t xml:space="preserve">, в том числе: среднего давления – </w:t>
      </w:r>
      <w:smartTag w:uri="urn:schemas-microsoft-com:office:smarttags" w:element="metricconverter">
        <w:smartTagPr>
          <w:attr w:name="ProductID" w:val="35,48 км"/>
        </w:smartTagPr>
        <w:r w:rsidRPr="00BF741B">
          <w:rPr>
            <w:color w:val="000000" w:themeColor="text1"/>
            <w:sz w:val="26"/>
            <w:szCs w:val="26"/>
          </w:rPr>
          <w:t>35,48 км</w:t>
        </w:r>
      </w:smartTag>
      <w:r w:rsidRPr="00BF741B">
        <w:rPr>
          <w:color w:val="000000" w:themeColor="text1"/>
          <w:sz w:val="26"/>
          <w:szCs w:val="26"/>
        </w:rPr>
        <w:t xml:space="preserve">; низкого давления – </w:t>
      </w:r>
      <w:smartTag w:uri="urn:schemas-microsoft-com:office:smarttags" w:element="metricconverter">
        <w:smartTagPr>
          <w:attr w:name="ProductID" w:val="77,37 км"/>
        </w:smartTagPr>
        <w:r w:rsidRPr="00BF741B">
          <w:rPr>
            <w:color w:val="000000" w:themeColor="text1"/>
            <w:sz w:val="26"/>
            <w:szCs w:val="26"/>
          </w:rPr>
          <w:t>77,37 км</w:t>
        </w:r>
      </w:smartTag>
      <w:r w:rsidRPr="00BF741B">
        <w:rPr>
          <w:color w:val="000000" w:themeColor="text1"/>
          <w:sz w:val="26"/>
          <w:szCs w:val="26"/>
        </w:rPr>
        <w:t>.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 xml:space="preserve">Обеспеченность площадок </w:t>
      </w:r>
      <w:r w:rsidRPr="00BF741B">
        <w:rPr>
          <w:bCs/>
          <w:iCs/>
          <w:color w:val="000000" w:themeColor="text1"/>
          <w:sz w:val="26"/>
          <w:szCs w:val="26"/>
        </w:rPr>
        <w:t>создаваемой ТОСЭР коммунальными ресурсами представлена в сводной таблице.</w:t>
      </w:r>
    </w:p>
    <w:p w:rsidR="0004647F" w:rsidRPr="00BF741B" w:rsidRDefault="0004647F" w:rsidP="0004647F">
      <w:pPr>
        <w:jc w:val="right"/>
        <w:rPr>
          <w:bCs/>
          <w:i/>
          <w:iCs/>
          <w:color w:val="000000" w:themeColor="text1"/>
          <w:sz w:val="26"/>
          <w:szCs w:val="26"/>
        </w:rPr>
      </w:pPr>
    </w:p>
    <w:p w:rsidR="0004647F" w:rsidRPr="00BF741B" w:rsidRDefault="0004647F" w:rsidP="0004647F">
      <w:pPr>
        <w:keepNext/>
        <w:jc w:val="right"/>
        <w:rPr>
          <w:i/>
          <w:color w:val="000000" w:themeColor="text1"/>
          <w:sz w:val="26"/>
          <w:szCs w:val="26"/>
        </w:rPr>
      </w:pPr>
      <w:r w:rsidRPr="00BF741B">
        <w:rPr>
          <w:bCs/>
          <w:i/>
          <w:iCs/>
          <w:color w:val="000000" w:themeColor="text1"/>
          <w:sz w:val="26"/>
          <w:szCs w:val="26"/>
        </w:rPr>
        <w:t xml:space="preserve">Обеспеченность площадок создаваемой ТОСЭР коммунальными ресурсами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58"/>
        <w:gridCol w:w="1855"/>
        <w:gridCol w:w="1651"/>
        <w:gridCol w:w="1652"/>
        <w:gridCol w:w="1651"/>
        <w:gridCol w:w="1652"/>
      </w:tblGrid>
      <w:tr w:rsidR="0004647F" w:rsidRPr="00BF741B" w:rsidTr="001F7C6B">
        <w:trPr>
          <w:cantSplit/>
          <w:tblHeader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D6E5F1"/>
            <w:vAlign w:val="center"/>
          </w:tcPr>
          <w:p w:rsidR="0004647F" w:rsidRPr="00BF741B" w:rsidRDefault="0004647F" w:rsidP="00110AA3">
            <w:pPr>
              <w:keepNext/>
              <w:jc w:val="center"/>
              <w:rPr>
                <w:bCs/>
                <w:caps/>
                <w:color w:val="000000" w:themeColor="text1"/>
                <w:spacing w:val="5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uble" w:sz="4" w:space="0" w:color="auto"/>
            </w:tcBorders>
            <w:shd w:val="clear" w:color="auto" w:fill="D6E5F1"/>
            <w:vAlign w:val="center"/>
          </w:tcPr>
          <w:p w:rsidR="0004647F" w:rsidRPr="00BF741B" w:rsidRDefault="0004647F" w:rsidP="00110AA3">
            <w:pPr>
              <w:keepNext/>
              <w:jc w:val="center"/>
              <w:rPr>
                <w:bCs/>
                <w:caps/>
                <w:color w:val="000000" w:themeColor="text1"/>
                <w:spacing w:val="5"/>
                <w:sz w:val="20"/>
                <w:szCs w:val="20"/>
              </w:rPr>
            </w:pPr>
            <w:r w:rsidRPr="00BF741B">
              <w:rPr>
                <w:color w:val="000000" w:themeColor="text1"/>
                <w:sz w:val="20"/>
                <w:szCs w:val="20"/>
              </w:rPr>
              <w:t>Электроснабжение</w:t>
            </w:r>
          </w:p>
        </w:tc>
        <w:tc>
          <w:tcPr>
            <w:tcW w:w="1651" w:type="dxa"/>
            <w:tcBorders>
              <w:top w:val="double" w:sz="4" w:space="0" w:color="auto"/>
            </w:tcBorders>
            <w:shd w:val="clear" w:color="auto" w:fill="D6E5F1"/>
            <w:vAlign w:val="center"/>
          </w:tcPr>
          <w:p w:rsidR="0004647F" w:rsidRPr="00BF741B" w:rsidRDefault="0004647F" w:rsidP="00110AA3">
            <w:pPr>
              <w:keepNext/>
              <w:jc w:val="center"/>
              <w:rPr>
                <w:bCs/>
                <w:caps/>
                <w:color w:val="000000" w:themeColor="text1"/>
                <w:spacing w:val="5"/>
                <w:sz w:val="20"/>
                <w:szCs w:val="20"/>
              </w:rPr>
            </w:pPr>
            <w:r w:rsidRPr="00BF741B">
              <w:rPr>
                <w:color w:val="000000" w:themeColor="text1"/>
                <w:sz w:val="20"/>
                <w:szCs w:val="20"/>
              </w:rPr>
              <w:t>Газоснабжение</w:t>
            </w:r>
          </w:p>
        </w:tc>
        <w:tc>
          <w:tcPr>
            <w:tcW w:w="1652" w:type="dxa"/>
            <w:tcBorders>
              <w:top w:val="double" w:sz="4" w:space="0" w:color="auto"/>
            </w:tcBorders>
            <w:shd w:val="clear" w:color="auto" w:fill="D6E5F1"/>
            <w:vAlign w:val="center"/>
          </w:tcPr>
          <w:p w:rsidR="0004647F" w:rsidRPr="00BF741B" w:rsidRDefault="0004647F" w:rsidP="00110AA3">
            <w:pPr>
              <w:keepNext/>
              <w:jc w:val="center"/>
              <w:rPr>
                <w:bCs/>
                <w:caps/>
                <w:color w:val="000000" w:themeColor="text1"/>
                <w:spacing w:val="5"/>
                <w:sz w:val="20"/>
                <w:szCs w:val="20"/>
              </w:rPr>
            </w:pPr>
            <w:r w:rsidRPr="00BF741B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1651" w:type="dxa"/>
            <w:tcBorders>
              <w:top w:val="double" w:sz="4" w:space="0" w:color="auto"/>
            </w:tcBorders>
            <w:shd w:val="clear" w:color="auto" w:fill="D6E5F1"/>
            <w:vAlign w:val="center"/>
          </w:tcPr>
          <w:p w:rsidR="0004647F" w:rsidRPr="00BF741B" w:rsidRDefault="0004647F" w:rsidP="00110AA3">
            <w:pPr>
              <w:keepNext/>
              <w:jc w:val="center"/>
              <w:rPr>
                <w:bCs/>
                <w:caps/>
                <w:color w:val="000000" w:themeColor="text1"/>
                <w:spacing w:val="5"/>
                <w:sz w:val="20"/>
                <w:szCs w:val="20"/>
              </w:rPr>
            </w:pPr>
            <w:r w:rsidRPr="00BF741B">
              <w:rPr>
                <w:color w:val="000000" w:themeColor="text1"/>
                <w:sz w:val="20"/>
                <w:szCs w:val="20"/>
              </w:rPr>
              <w:t>Водоснабжение</w:t>
            </w:r>
          </w:p>
        </w:tc>
        <w:tc>
          <w:tcPr>
            <w:tcW w:w="1652" w:type="dxa"/>
            <w:tcBorders>
              <w:top w:val="double" w:sz="4" w:space="0" w:color="auto"/>
            </w:tcBorders>
            <w:shd w:val="clear" w:color="auto" w:fill="D6E5F1"/>
            <w:vAlign w:val="center"/>
          </w:tcPr>
          <w:p w:rsidR="0004647F" w:rsidRPr="00BF741B" w:rsidRDefault="0004647F" w:rsidP="00110AA3">
            <w:pPr>
              <w:keepNext/>
              <w:jc w:val="center"/>
              <w:rPr>
                <w:bCs/>
                <w:caps/>
                <w:color w:val="000000" w:themeColor="text1"/>
                <w:spacing w:val="5"/>
                <w:sz w:val="20"/>
                <w:szCs w:val="20"/>
              </w:rPr>
            </w:pPr>
            <w:r w:rsidRPr="00BF741B">
              <w:rPr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04647F" w:rsidRPr="00BF741B" w:rsidTr="001F7C6B">
        <w:trPr>
          <w:cantSplit/>
          <w:tblHeader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D6E5F1"/>
            <w:vAlign w:val="center"/>
          </w:tcPr>
          <w:p w:rsidR="0004647F" w:rsidRPr="00BF741B" w:rsidRDefault="0004647F" w:rsidP="00110AA3">
            <w:pPr>
              <w:keepNext/>
              <w:jc w:val="center"/>
              <w:rPr>
                <w:bCs/>
                <w:caps/>
                <w:color w:val="000000" w:themeColor="text1"/>
                <w:spacing w:val="5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D6E5F1"/>
            <w:vAlign w:val="center"/>
          </w:tcPr>
          <w:p w:rsidR="0004647F" w:rsidRPr="00BF741B" w:rsidRDefault="0004647F" w:rsidP="00110AA3">
            <w:pPr>
              <w:keepNext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F741B">
              <w:rPr>
                <w:caps/>
                <w:color w:val="000000" w:themeColor="text1"/>
                <w:spacing w:val="5"/>
                <w:sz w:val="20"/>
                <w:szCs w:val="20"/>
              </w:rPr>
              <w:t>МВт</w:t>
            </w:r>
          </w:p>
        </w:tc>
        <w:tc>
          <w:tcPr>
            <w:tcW w:w="1651" w:type="dxa"/>
            <w:tcBorders>
              <w:bottom w:val="double" w:sz="4" w:space="0" w:color="auto"/>
            </w:tcBorders>
            <w:shd w:val="clear" w:color="auto" w:fill="D6E5F1"/>
            <w:vAlign w:val="center"/>
          </w:tcPr>
          <w:p w:rsidR="0004647F" w:rsidRPr="00BF741B" w:rsidRDefault="0004647F" w:rsidP="00110AA3">
            <w:pPr>
              <w:keepNext/>
              <w:jc w:val="center"/>
              <w:rPr>
                <w:caps/>
                <w:color w:val="000000" w:themeColor="text1"/>
                <w:spacing w:val="5"/>
                <w:sz w:val="20"/>
                <w:szCs w:val="20"/>
              </w:rPr>
            </w:pPr>
            <w:r w:rsidRPr="00BF741B">
              <w:rPr>
                <w:caps/>
                <w:color w:val="000000" w:themeColor="text1"/>
                <w:spacing w:val="5"/>
                <w:sz w:val="20"/>
                <w:szCs w:val="20"/>
              </w:rPr>
              <w:t>м</w:t>
            </w:r>
            <w:r w:rsidRPr="00BF741B">
              <w:rPr>
                <w:caps/>
                <w:color w:val="000000" w:themeColor="text1"/>
                <w:spacing w:val="5"/>
                <w:sz w:val="20"/>
                <w:szCs w:val="20"/>
                <w:vertAlign w:val="superscript"/>
              </w:rPr>
              <w:t>3</w:t>
            </w:r>
            <w:r w:rsidRPr="00BF741B">
              <w:rPr>
                <w:caps/>
                <w:color w:val="000000" w:themeColor="text1"/>
                <w:spacing w:val="5"/>
                <w:sz w:val="20"/>
                <w:szCs w:val="20"/>
              </w:rPr>
              <w:t>/час</w:t>
            </w:r>
          </w:p>
        </w:tc>
        <w:tc>
          <w:tcPr>
            <w:tcW w:w="1652" w:type="dxa"/>
            <w:tcBorders>
              <w:bottom w:val="double" w:sz="4" w:space="0" w:color="auto"/>
            </w:tcBorders>
            <w:shd w:val="clear" w:color="auto" w:fill="D6E5F1"/>
            <w:vAlign w:val="center"/>
          </w:tcPr>
          <w:p w:rsidR="0004647F" w:rsidRPr="00BF741B" w:rsidRDefault="0004647F" w:rsidP="00110AA3">
            <w:pPr>
              <w:keepNext/>
              <w:jc w:val="center"/>
              <w:rPr>
                <w:caps/>
                <w:color w:val="000000" w:themeColor="text1"/>
                <w:spacing w:val="5"/>
                <w:sz w:val="20"/>
                <w:szCs w:val="20"/>
              </w:rPr>
            </w:pPr>
            <w:r w:rsidRPr="00BF741B">
              <w:rPr>
                <w:caps/>
                <w:color w:val="000000" w:themeColor="text1"/>
                <w:spacing w:val="5"/>
                <w:sz w:val="20"/>
                <w:szCs w:val="20"/>
              </w:rPr>
              <w:t>Гкал в час</w:t>
            </w:r>
          </w:p>
        </w:tc>
        <w:tc>
          <w:tcPr>
            <w:tcW w:w="1651" w:type="dxa"/>
            <w:tcBorders>
              <w:bottom w:val="double" w:sz="4" w:space="0" w:color="auto"/>
            </w:tcBorders>
            <w:shd w:val="clear" w:color="auto" w:fill="D6E5F1"/>
            <w:vAlign w:val="center"/>
          </w:tcPr>
          <w:p w:rsidR="0004647F" w:rsidRPr="00BF741B" w:rsidRDefault="0004647F" w:rsidP="00110AA3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BF741B">
              <w:rPr>
                <w:caps/>
                <w:color w:val="000000" w:themeColor="text1"/>
                <w:spacing w:val="5"/>
                <w:sz w:val="20"/>
                <w:szCs w:val="20"/>
              </w:rPr>
              <w:t>м</w:t>
            </w:r>
            <w:r w:rsidRPr="00BF741B">
              <w:rPr>
                <w:caps/>
                <w:color w:val="000000" w:themeColor="text1"/>
                <w:spacing w:val="5"/>
                <w:sz w:val="20"/>
                <w:szCs w:val="20"/>
                <w:vertAlign w:val="superscript"/>
              </w:rPr>
              <w:t>3</w:t>
            </w:r>
            <w:r w:rsidRPr="00BF741B">
              <w:rPr>
                <w:caps/>
                <w:color w:val="000000" w:themeColor="text1"/>
                <w:spacing w:val="5"/>
                <w:sz w:val="20"/>
                <w:szCs w:val="20"/>
              </w:rPr>
              <w:t>/сут</w:t>
            </w:r>
          </w:p>
        </w:tc>
        <w:tc>
          <w:tcPr>
            <w:tcW w:w="1652" w:type="dxa"/>
            <w:tcBorders>
              <w:bottom w:val="double" w:sz="4" w:space="0" w:color="auto"/>
            </w:tcBorders>
            <w:shd w:val="clear" w:color="auto" w:fill="D6E5F1"/>
            <w:vAlign w:val="center"/>
          </w:tcPr>
          <w:p w:rsidR="0004647F" w:rsidRPr="00BF741B" w:rsidRDefault="0004647F" w:rsidP="00110AA3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BF741B">
              <w:rPr>
                <w:caps/>
                <w:color w:val="000000" w:themeColor="text1"/>
                <w:spacing w:val="5"/>
                <w:sz w:val="20"/>
                <w:szCs w:val="20"/>
              </w:rPr>
              <w:t>м</w:t>
            </w:r>
            <w:r w:rsidRPr="00BF741B">
              <w:rPr>
                <w:caps/>
                <w:color w:val="000000" w:themeColor="text1"/>
                <w:spacing w:val="5"/>
                <w:sz w:val="20"/>
                <w:szCs w:val="20"/>
                <w:vertAlign w:val="superscript"/>
              </w:rPr>
              <w:t>3</w:t>
            </w:r>
            <w:r w:rsidRPr="00BF741B">
              <w:rPr>
                <w:caps/>
                <w:color w:val="000000" w:themeColor="text1"/>
                <w:spacing w:val="5"/>
                <w:sz w:val="20"/>
                <w:szCs w:val="20"/>
              </w:rPr>
              <w:t>/сут</w:t>
            </w:r>
          </w:p>
        </w:tc>
      </w:tr>
      <w:tr w:rsidR="0004647F" w:rsidRPr="00BF741B" w:rsidTr="001F7C6B">
        <w:trPr>
          <w:cantSplit/>
        </w:trPr>
        <w:tc>
          <w:tcPr>
            <w:tcW w:w="1858" w:type="dxa"/>
            <w:tcBorders>
              <w:top w:val="double" w:sz="4" w:space="0" w:color="auto"/>
            </w:tcBorders>
          </w:tcPr>
          <w:p w:rsidR="0004647F" w:rsidRPr="001F7C6B" w:rsidRDefault="0004647F" w:rsidP="00110AA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7C6B">
              <w:rPr>
                <w:b/>
                <w:bCs/>
                <w:color w:val="000000" w:themeColor="text1"/>
                <w:sz w:val="20"/>
                <w:szCs w:val="20"/>
              </w:rPr>
              <w:t>Свободная мощность</w:t>
            </w:r>
          </w:p>
        </w:tc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04647F" w:rsidRPr="00BF741B" w:rsidRDefault="0004647F" w:rsidP="00110A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41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double" w:sz="4" w:space="0" w:color="auto"/>
            </w:tcBorders>
            <w:vAlign w:val="center"/>
          </w:tcPr>
          <w:p w:rsidR="0004647F" w:rsidRPr="00BF741B" w:rsidRDefault="0004647F" w:rsidP="00110A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41B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1652" w:type="dxa"/>
            <w:tcBorders>
              <w:top w:val="double" w:sz="4" w:space="0" w:color="auto"/>
            </w:tcBorders>
            <w:vAlign w:val="center"/>
          </w:tcPr>
          <w:p w:rsidR="0004647F" w:rsidRPr="00BF741B" w:rsidRDefault="0004647F" w:rsidP="00110A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41B">
              <w:rPr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1651" w:type="dxa"/>
            <w:tcBorders>
              <w:top w:val="double" w:sz="4" w:space="0" w:color="auto"/>
            </w:tcBorders>
            <w:vAlign w:val="center"/>
          </w:tcPr>
          <w:p w:rsidR="0004647F" w:rsidRPr="00BF741B" w:rsidRDefault="0004647F" w:rsidP="00110A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41B">
              <w:rPr>
                <w:color w:val="000000" w:themeColor="text1"/>
                <w:sz w:val="20"/>
                <w:szCs w:val="20"/>
              </w:rPr>
              <w:t>46</w:t>
            </w:r>
            <w:r w:rsidR="001F7C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741B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652" w:type="dxa"/>
            <w:tcBorders>
              <w:top w:val="double" w:sz="4" w:space="0" w:color="auto"/>
            </w:tcBorders>
            <w:vAlign w:val="center"/>
          </w:tcPr>
          <w:p w:rsidR="0004647F" w:rsidRPr="00BF741B" w:rsidRDefault="0004647F" w:rsidP="00110A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41B">
              <w:rPr>
                <w:color w:val="000000" w:themeColor="text1"/>
                <w:sz w:val="20"/>
                <w:szCs w:val="20"/>
              </w:rPr>
              <w:t>47</w:t>
            </w:r>
            <w:r w:rsidR="001F7C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741B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</w:tbl>
    <w:p w:rsidR="0004647F" w:rsidRPr="00BF741B" w:rsidRDefault="0004647F" w:rsidP="000464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F7C6B" w:rsidRDefault="001F7C6B">
      <w:pPr>
        <w:rPr>
          <w:rFonts w:eastAsiaTheme="majorEastAsia" w:cstheme="majorBidi"/>
          <w:b/>
          <w:bCs/>
          <w:color w:val="000000" w:themeColor="text1"/>
          <w:sz w:val="26"/>
          <w:szCs w:val="28"/>
          <w:lang w:eastAsia="en-US"/>
        </w:rPr>
      </w:pPr>
      <w:bookmarkStart w:id="5" w:name="_Toc459047217"/>
      <w:bookmarkStart w:id="6" w:name="_Toc465326102"/>
      <w:r>
        <w:br w:type="page"/>
      </w:r>
    </w:p>
    <w:p w:rsidR="0004647F" w:rsidRPr="00BF741B" w:rsidRDefault="0004647F" w:rsidP="0004647F">
      <w:pPr>
        <w:pStyle w:val="131"/>
      </w:pPr>
      <w:r w:rsidRPr="00BF741B">
        <w:lastRenderedPageBreak/>
        <w:t>Обеспеченность помещениями</w:t>
      </w:r>
      <w:bookmarkEnd w:id="5"/>
      <w:bookmarkEnd w:id="6"/>
    </w:p>
    <w:p w:rsidR="0004647F" w:rsidRPr="00BF741B" w:rsidRDefault="0004647F" w:rsidP="0004647F">
      <w:pPr>
        <w:ind w:firstLine="709"/>
        <w:jc w:val="both"/>
        <w:rPr>
          <w:i/>
          <w:color w:val="000000" w:themeColor="text1"/>
          <w:sz w:val="26"/>
          <w:szCs w:val="26"/>
        </w:rPr>
      </w:pPr>
      <w:bookmarkStart w:id="7" w:name="_Toc334460765"/>
      <w:r w:rsidRPr="00BF741B">
        <w:rPr>
          <w:i/>
          <w:color w:val="000000" w:themeColor="text1"/>
          <w:sz w:val="26"/>
          <w:szCs w:val="26"/>
        </w:rPr>
        <w:t xml:space="preserve">Площадка 1 «Станкостроение» 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 xml:space="preserve">На площадке расположено здание 212. Общая площадь –3828,7 м2. 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 xml:space="preserve">Инвестиции в реконструкцию зданий не требуются. 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i/>
          <w:color w:val="000000" w:themeColor="text1"/>
          <w:sz w:val="26"/>
          <w:szCs w:val="26"/>
        </w:rPr>
        <w:t>Площадка 2 «Приборостроение»</w:t>
      </w:r>
      <w:r w:rsidRPr="00BF741B">
        <w:rPr>
          <w:color w:val="000000" w:themeColor="text1"/>
          <w:sz w:val="26"/>
          <w:szCs w:val="26"/>
        </w:rPr>
        <w:t xml:space="preserve"> – включает в себя комплекс административно-бытовых зданий</w:t>
      </w:r>
      <w:r w:rsidR="001F7C6B" w:rsidRPr="001F7C6B">
        <w:rPr>
          <w:color w:val="000000" w:themeColor="text1"/>
          <w:sz w:val="26"/>
          <w:szCs w:val="26"/>
        </w:rPr>
        <w:t xml:space="preserve"> </w:t>
      </w:r>
      <w:r w:rsidRPr="00BF741B">
        <w:rPr>
          <w:color w:val="000000" w:themeColor="text1"/>
          <w:sz w:val="26"/>
          <w:szCs w:val="26"/>
        </w:rPr>
        <w:t xml:space="preserve">общей площадью 49 370кв. м, расположенные в промышленной зоне ЗАТО г. Заречный с имеющимися инженерными коммуникациями (бывшие производственные промышленные площади </w:t>
      </w:r>
      <w:r w:rsidR="001F7C6B">
        <w:rPr>
          <w:color w:val="000000" w:themeColor="text1"/>
          <w:sz w:val="26"/>
          <w:szCs w:val="26"/>
        </w:rPr>
        <w:t>АО</w:t>
      </w:r>
      <w:r w:rsidRPr="00BF741B">
        <w:rPr>
          <w:color w:val="000000" w:themeColor="text1"/>
          <w:sz w:val="26"/>
          <w:szCs w:val="26"/>
        </w:rPr>
        <w:t xml:space="preserve"> ФНПЦ «ПО «Старт» им. М.В.Проценко»). </w:t>
      </w:r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color w:val="000000" w:themeColor="text1"/>
          <w:sz w:val="26"/>
          <w:szCs w:val="26"/>
        </w:rPr>
        <w:t xml:space="preserve">В настоящее время комплекс административно-бытовых зданий передан в собственность ЗАТО г. Заречного. Находящиеся на площадке помещения (здания, сооружения) нуждаются в реконструкции. </w:t>
      </w:r>
      <w:bookmarkEnd w:id="7"/>
    </w:p>
    <w:p w:rsidR="0004647F" w:rsidRPr="00BF741B" w:rsidRDefault="0004647F" w:rsidP="0004647F">
      <w:pPr>
        <w:ind w:firstLine="709"/>
        <w:jc w:val="both"/>
        <w:rPr>
          <w:color w:val="000000" w:themeColor="text1"/>
          <w:sz w:val="26"/>
          <w:szCs w:val="26"/>
        </w:rPr>
      </w:pPr>
      <w:r w:rsidRPr="00BF741B">
        <w:rPr>
          <w:i/>
          <w:color w:val="000000" w:themeColor="text1"/>
          <w:sz w:val="26"/>
          <w:szCs w:val="26"/>
        </w:rPr>
        <w:t>Площадки 3 и 4</w:t>
      </w:r>
      <w:r w:rsidRPr="00BF741B">
        <w:rPr>
          <w:color w:val="000000" w:themeColor="text1"/>
          <w:sz w:val="26"/>
          <w:szCs w:val="26"/>
        </w:rPr>
        <w:t xml:space="preserve"> – не застроены. </w:t>
      </w:r>
    </w:p>
    <w:p w:rsidR="0004647F" w:rsidRPr="00BF741B" w:rsidRDefault="0004647F" w:rsidP="0004647F">
      <w:pPr>
        <w:ind w:firstLine="540"/>
        <w:jc w:val="both"/>
        <w:rPr>
          <w:color w:val="000000" w:themeColor="text1"/>
          <w:sz w:val="26"/>
          <w:szCs w:val="26"/>
        </w:rPr>
      </w:pPr>
    </w:p>
    <w:p w:rsidR="0004647F" w:rsidRPr="00BF741B" w:rsidRDefault="0004647F" w:rsidP="0004647F">
      <w:pPr>
        <w:pStyle w:val="2"/>
        <w:spacing w:before="0"/>
        <w:jc w:val="right"/>
        <w:rPr>
          <w:rFonts w:ascii="Times New Roman" w:eastAsia="MS ??" w:hAnsi="Times New Roman" w:cs="Times New Roman"/>
          <w:bCs w:val="0"/>
          <w:i/>
          <w:color w:val="000000" w:themeColor="text1"/>
        </w:rPr>
      </w:pPr>
      <w:bookmarkStart w:id="8" w:name="_Toc459047241"/>
      <w:r w:rsidRPr="00BF741B">
        <w:rPr>
          <w:rFonts w:ascii="Times New Roman" w:eastAsia="TimesNewRoman,Bold" w:hAnsi="Times New Roman" w:cs="Times New Roman"/>
          <w:b w:val="0"/>
          <w:i/>
          <w:color w:val="000000" w:themeColor="text1"/>
        </w:rPr>
        <w:t xml:space="preserve">Технические и комплексные характеристики объектов недвижимости </w:t>
      </w:r>
      <w:r w:rsidRPr="00BF741B">
        <w:rPr>
          <w:rFonts w:ascii="Times New Roman" w:eastAsia="TimesNewRoman,Bold" w:hAnsi="Times New Roman" w:cs="Times New Roman"/>
          <w:b w:val="0"/>
          <w:i/>
          <w:color w:val="000000" w:themeColor="text1"/>
        </w:rPr>
        <w:br/>
        <w:t>на площадках ТОСЭР</w:t>
      </w:r>
      <w:bookmarkEnd w:id="8"/>
      <w:r w:rsidRPr="00BF741B">
        <w:rPr>
          <w:rFonts w:ascii="Times New Roman" w:eastAsia="TimesNewRoman,Bold" w:hAnsi="Times New Roman" w:cs="Times New Roman"/>
          <w:b w:val="0"/>
          <w:i/>
          <w:color w:val="000000" w:themeColor="text1"/>
        </w:rPr>
        <w:br/>
      </w:r>
      <w:r w:rsidRPr="00BF741B">
        <w:rPr>
          <w:rFonts w:ascii="Times New Roman" w:eastAsia="MS ??" w:hAnsi="Times New Roman" w:cs="Times New Roman"/>
          <w:b w:val="0"/>
          <w:i/>
          <w:color w:val="000000" w:themeColor="text1"/>
        </w:rPr>
        <w:t>Площадка №1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107"/>
        <w:gridCol w:w="1540"/>
        <w:gridCol w:w="1173"/>
        <w:gridCol w:w="1433"/>
        <w:gridCol w:w="3066"/>
      </w:tblGrid>
      <w:tr w:rsidR="0004647F" w:rsidRPr="00BF741B" w:rsidTr="00110AA3">
        <w:trPr>
          <w:tblHeader/>
          <w:jc w:val="center"/>
        </w:trPr>
        <w:tc>
          <w:tcPr>
            <w:tcW w:w="3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5F1"/>
            <w:noWrap/>
          </w:tcPr>
          <w:p w:rsidR="0004647F" w:rsidRPr="00BF741B" w:rsidRDefault="0004647F" w:rsidP="00110AA3">
            <w:pPr>
              <w:jc w:val="center"/>
              <w:textAlignment w:val="baseline"/>
              <w:rPr>
                <w:color w:val="000000" w:themeColor="text1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Объект</w:t>
            </w:r>
          </w:p>
        </w:tc>
        <w:tc>
          <w:tcPr>
            <w:tcW w:w="15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5F1"/>
            <w:noWrap/>
          </w:tcPr>
          <w:p w:rsidR="0004647F" w:rsidRPr="00BF741B" w:rsidRDefault="0004647F" w:rsidP="00110AA3">
            <w:pPr>
              <w:jc w:val="center"/>
              <w:textAlignment w:val="baseline"/>
              <w:rPr>
                <w:color w:val="000000" w:themeColor="text1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Площадь, кв. м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5F1"/>
          </w:tcPr>
          <w:p w:rsidR="0004647F" w:rsidRPr="00BF741B" w:rsidRDefault="0004647F" w:rsidP="00110AA3">
            <w:pPr>
              <w:jc w:val="center"/>
              <w:textAlignment w:val="baseline"/>
              <w:rPr>
                <w:color w:val="000000" w:themeColor="text1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Этажность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5F1"/>
          </w:tcPr>
          <w:p w:rsidR="0004647F" w:rsidRPr="00BF741B" w:rsidRDefault="0004647F" w:rsidP="00110AA3">
            <w:pPr>
              <w:jc w:val="center"/>
              <w:textAlignment w:val="baseline"/>
              <w:rPr>
                <w:color w:val="000000" w:themeColor="text1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Износ</w:t>
            </w:r>
          </w:p>
        </w:tc>
        <w:tc>
          <w:tcPr>
            <w:tcW w:w="3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5F1"/>
          </w:tcPr>
          <w:p w:rsidR="0004647F" w:rsidRPr="00BF741B" w:rsidRDefault="0004647F" w:rsidP="00110AA3">
            <w:pPr>
              <w:jc w:val="center"/>
              <w:textAlignment w:val="baseline"/>
              <w:rPr>
                <w:color w:val="000000" w:themeColor="text1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Здание</w:t>
            </w:r>
          </w:p>
        </w:tc>
      </w:tr>
      <w:tr w:rsidR="0004647F" w:rsidRPr="00BF741B" w:rsidTr="001F7C6B">
        <w:trPr>
          <w:tblHeader/>
          <w:jc w:val="center"/>
        </w:trPr>
        <w:tc>
          <w:tcPr>
            <w:tcW w:w="3073" w:type="dxa"/>
            <w:tcBorders>
              <w:bottom w:val="double" w:sz="4" w:space="0" w:color="auto"/>
            </w:tcBorders>
            <w:shd w:val="clear" w:color="auto" w:fill="FFFFFF"/>
            <w:noWrap/>
          </w:tcPr>
          <w:p w:rsidR="0004647F" w:rsidRPr="00BF741B" w:rsidRDefault="0004647F" w:rsidP="00110AA3">
            <w:pPr>
              <w:jc w:val="both"/>
              <w:textAlignment w:val="baseline"/>
              <w:rPr>
                <w:color w:val="000000" w:themeColor="text1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Нежилое здание № 212 с эстакадой (Литера А8) /База оборудования) лит.А8</w:t>
            </w:r>
          </w:p>
        </w:tc>
        <w:tc>
          <w:tcPr>
            <w:tcW w:w="1523" w:type="dxa"/>
            <w:tcBorders>
              <w:bottom w:val="double" w:sz="4" w:space="0" w:color="auto"/>
            </w:tcBorders>
            <w:shd w:val="clear" w:color="auto" w:fill="FFFFFF"/>
            <w:noWrap/>
            <w:vAlign w:val="center"/>
          </w:tcPr>
          <w:p w:rsidR="0004647F" w:rsidRPr="00BF741B" w:rsidRDefault="0004647F" w:rsidP="001F7C6B">
            <w:pPr>
              <w:jc w:val="center"/>
              <w:textAlignment w:val="baseline"/>
              <w:rPr>
                <w:color w:val="000000" w:themeColor="text1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3828,7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4647F" w:rsidRPr="00BF741B" w:rsidRDefault="0004647F" w:rsidP="001F7C6B">
            <w:pPr>
              <w:jc w:val="center"/>
              <w:textAlignment w:val="baseline"/>
              <w:rPr>
                <w:color w:val="000000" w:themeColor="text1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4647F" w:rsidRPr="00BF741B" w:rsidRDefault="0004647F" w:rsidP="001F7C6B">
            <w:pPr>
              <w:jc w:val="center"/>
              <w:textAlignment w:val="baseline"/>
              <w:rPr>
                <w:color w:val="000000" w:themeColor="text1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9,6%</w:t>
            </w:r>
          </w:p>
        </w:tc>
        <w:tc>
          <w:tcPr>
            <w:tcW w:w="3032" w:type="dxa"/>
            <w:tcBorders>
              <w:bottom w:val="double" w:sz="4" w:space="0" w:color="auto"/>
            </w:tcBorders>
            <w:shd w:val="clear" w:color="auto" w:fill="FFFFFF"/>
          </w:tcPr>
          <w:p w:rsidR="0004647F" w:rsidRPr="00BF741B" w:rsidRDefault="0004647F" w:rsidP="00110AA3">
            <w:pPr>
              <w:jc w:val="both"/>
              <w:textAlignment w:val="baseline"/>
              <w:rPr>
                <w:color w:val="000000" w:themeColor="text1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нежилое здание № 212 с эстакадой (Литера А8) /База оборудования) лит.А8</w:t>
            </w:r>
          </w:p>
        </w:tc>
      </w:tr>
    </w:tbl>
    <w:p w:rsidR="0004647F" w:rsidRPr="00BF741B" w:rsidRDefault="0004647F" w:rsidP="0004647F">
      <w:pPr>
        <w:jc w:val="right"/>
        <w:rPr>
          <w:rFonts w:eastAsia="MS ??"/>
          <w:bCs/>
          <w:i/>
          <w:color w:val="000000" w:themeColor="text1"/>
          <w:sz w:val="26"/>
          <w:szCs w:val="26"/>
        </w:rPr>
      </w:pPr>
      <w:r w:rsidRPr="00BF741B">
        <w:rPr>
          <w:rFonts w:eastAsia="MS ??"/>
          <w:bCs/>
          <w:i/>
          <w:color w:val="000000" w:themeColor="text1"/>
          <w:sz w:val="26"/>
          <w:szCs w:val="26"/>
        </w:rPr>
        <w:t xml:space="preserve">Площадка №2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153"/>
        <w:gridCol w:w="1493"/>
        <w:gridCol w:w="1174"/>
        <w:gridCol w:w="1434"/>
        <w:gridCol w:w="3065"/>
      </w:tblGrid>
      <w:tr w:rsidR="0004647F" w:rsidRPr="00BF741B" w:rsidTr="00110AA3">
        <w:trPr>
          <w:tblHeader/>
          <w:jc w:val="center"/>
        </w:trPr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5F1"/>
            <w:noWrap/>
          </w:tcPr>
          <w:p w:rsidR="0004647F" w:rsidRPr="00BF741B" w:rsidRDefault="0004647F" w:rsidP="00110AA3">
            <w:pPr>
              <w:jc w:val="center"/>
              <w:rPr>
                <w:bCs/>
                <w:color w:val="000000" w:themeColor="text1"/>
              </w:rPr>
            </w:pPr>
            <w:r w:rsidRPr="00BF741B">
              <w:rPr>
                <w:bCs/>
                <w:color w:val="000000" w:themeColor="text1"/>
              </w:rPr>
              <w:t>Объект</w:t>
            </w: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5F1"/>
            <w:noWrap/>
          </w:tcPr>
          <w:p w:rsidR="0004647F" w:rsidRPr="00BF741B" w:rsidRDefault="0004647F" w:rsidP="00110AA3">
            <w:pPr>
              <w:jc w:val="center"/>
              <w:rPr>
                <w:bCs/>
                <w:color w:val="000000" w:themeColor="text1"/>
              </w:rPr>
            </w:pPr>
            <w:r w:rsidRPr="00BF741B">
              <w:rPr>
                <w:bCs/>
                <w:color w:val="000000" w:themeColor="text1"/>
              </w:rPr>
              <w:t>Площадь, кв. м</w:t>
            </w:r>
          </w:p>
        </w:tc>
        <w:tc>
          <w:tcPr>
            <w:tcW w:w="1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5F1"/>
          </w:tcPr>
          <w:p w:rsidR="0004647F" w:rsidRPr="00BF741B" w:rsidRDefault="0004647F" w:rsidP="00110AA3">
            <w:pPr>
              <w:jc w:val="center"/>
              <w:rPr>
                <w:bCs/>
                <w:color w:val="000000" w:themeColor="text1"/>
              </w:rPr>
            </w:pPr>
            <w:r w:rsidRPr="00BF741B">
              <w:rPr>
                <w:bCs/>
                <w:color w:val="000000" w:themeColor="text1"/>
              </w:rPr>
              <w:t>Год ввода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5F1"/>
          </w:tcPr>
          <w:p w:rsidR="0004647F" w:rsidRPr="00BF741B" w:rsidRDefault="0004647F" w:rsidP="00110AA3">
            <w:pPr>
              <w:jc w:val="center"/>
              <w:rPr>
                <w:bCs/>
                <w:color w:val="000000" w:themeColor="text1"/>
              </w:rPr>
            </w:pPr>
            <w:r w:rsidRPr="00BF741B">
              <w:rPr>
                <w:bCs/>
                <w:color w:val="000000" w:themeColor="text1"/>
              </w:rPr>
              <w:t>Износ</w:t>
            </w: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5F1"/>
          </w:tcPr>
          <w:p w:rsidR="0004647F" w:rsidRPr="00BF741B" w:rsidRDefault="0004647F" w:rsidP="00110AA3">
            <w:pPr>
              <w:jc w:val="center"/>
              <w:rPr>
                <w:bCs/>
                <w:color w:val="000000" w:themeColor="text1"/>
              </w:rPr>
            </w:pPr>
            <w:r w:rsidRPr="00BF741B">
              <w:rPr>
                <w:bCs/>
                <w:color w:val="000000" w:themeColor="text1"/>
              </w:rPr>
              <w:t>Техническое состояние объекта</w:t>
            </w:r>
          </w:p>
        </w:tc>
      </w:tr>
      <w:tr w:rsidR="0004647F" w:rsidRPr="00BF741B" w:rsidTr="001F7C6B">
        <w:trPr>
          <w:jc w:val="center"/>
        </w:trPr>
        <w:tc>
          <w:tcPr>
            <w:tcW w:w="3118" w:type="dxa"/>
            <w:tcBorders>
              <w:top w:val="double" w:sz="4" w:space="0" w:color="auto"/>
            </w:tcBorders>
            <w:noWrap/>
          </w:tcPr>
          <w:p w:rsidR="0004647F" w:rsidRPr="00BF741B" w:rsidRDefault="0004647F" w:rsidP="00110AA3">
            <w:pPr>
              <w:jc w:val="both"/>
              <w:textAlignment w:val="baseline"/>
              <w:rPr>
                <w:rFonts w:eastAsia="MS P????"/>
                <w:color w:val="000000" w:themeColor="text1"/>
                <w:kern w:val="24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Нежилое здание 701Б (Лит.А1)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noWrap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6 745,2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1985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18%</w:t>
            </w:r>
          </w:p>
        </w:tc>
        <w:tc>
          <w:tcPr>
            <w:tcW w:w="3031" w:type="dxa"/>
            <w:tcBorders>
              <w:top w:val="double" w:sz="4" w:space="0" w:color="auto"/>
            </w:tcBorders>
          </w:tcPr>
          <w:p w:rsidR="0004647F" w:rsidRPr="00BF741B" w:rsidRDefault="0004647F" w:rsidP="00110AA3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Требуется ремонт кирпичной кладки в отдельных местах</w:t>
            </w:r>
          </w:p>
        </w:tc>
      </w:tr>
      <w:tr w:rsidR="0004647F" w:rsidRPr="00BF741B" w:rsidTr="001F7C6B">
        <w:trPr>
          <w:jc w:val="center"/>
        </w:trPr>
        <w:tc>
          <w:tcPr>
            <w:tcW w:w="3118" w:type="dxa"/>
            <w:noWrap/>
          </w:tcPr>
          <w:p w:rsidR="0004647F" w:rsidRPr="00BF741B" w:rsidRDefault="0004647F" w:rsidP="00110AA3">
            <w:pPr>
              <w:jc w:val="both"/>
              <w:textAlignment w:val="baseline"/>
              <w:rPr>
                <w:rFonts w:eastAsia="MS P????"/>
                <w:color w:val="000000" w:themeColor="text1"/>
                <w:kern w:val="24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Нежилое здание 701</w:t>
            </w:r>
          </w:p>
        </w:tc>
        <w:tc>
          <w:tcPr>
            <w:tcW w:w="1477" w:type="dxa"/>
            <w:noWrap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29 198</w:t>
            </w:r>
          </w:p>
        </w:tc>
        <w:tc>
          <w:tcPr>
            <w:tcW w:w="1161" w:type="dxa"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1985</w:t>
            </w:r>
          </w:p>
        </w:tc>
        <w:tc>
          <w:tcPr>
            <w:tcW w:w="1418" w:type="dxa"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22%</w:t>
            </w:r>
          </w:p>
        </w:tc>
        <w:tc>
          <w:tcPr>
            <w:tcW w:w="3031" w:type="dxa"/>
          </w:tcPr>
          <w:p w:rsidR="0004647F" w:rsidRPr="00BF741B" w:rsidRDefault="0004647F" w:rsidP="00110AA3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Требуется ремонт кровли</w:t>
            </w:r>
          </w:p>
        </w:tc>
      </w:tr>
      <w:tr w:rsidR="0004647F" w:rsidRPr="00BF741B" w:rsidTr="001F7C6B">
        <w:trPr>
          <w:jc w:val="center"/>
        </w:trPr>
        <w:tc>
          <w:tcPr>
            <w:tcW w:w="3118" w:type="dxa"/>
            <w:noWrap/>
          </w:tcPr>
          <w:p w:rsidR="0004647F" w:rsidRPr="00BF741B" w:rsidRDefault="0004647F" w:rsidP="00110AA3">
            <w:pPr>
              <w:jc w:val="both"/>
              <w:textAlignment w:val="baseline"/>
              <w:rPr>
                <w:rFonts w:eastAsia="MS P????"/>
                <w:color w:val="000000" w:themeColor="text1"/>
                <w:kern w:val="24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Нежилое здание 701А (Лит.А3)</w:t>
            </w:r>
          </w:p>
        </w:tc>
        <w:tc>
          <w:tcPr>
            <w:tcW w:w="1477" w:type="dxa"/>
            <w:noWrap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6 741,3</w:t>
            </w:r>
          </w:p>
        </w:tc>
        <w:tc>
          <w:tcPr>
            <w:tcW w:w="1161" w:type="dxa"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1983</w:t>
            </w:r>
          </w:p>
        </w:tc>
        <w:tc>
          <w:tcPr>
            <w:tcW w:w="1418" w:type="dxa"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21%</w:t>
            </w:r>
          </w:p>
        </w:tc>
        <w:tc>
          <w:tcPr>
            <w:tcW w:w="3031" w:type="dxa"/>
          </w:tcPr>
          <w:p w:rsidR="0004647F" w:rsidRPr="00BF741B" w:rsidRDefault="0004647F" w:rsidP="00110AA3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Требуется ремонт кирпичной кладки в отдельных местах</w:t>
            </w:r>
          </w:p>
        </w:tc>
      </w:tr>
      <w:tr w:rsidR="0004647F" w:rsidRPr="00BF741B" w:rsidTr="001F7C6B">
        <w:trPr>
          <w:jc w:val="center"/>
        </w:trPr>
        <w:tc>
          <w:tcPr>
            <w:tcW w:w="3118" w:type="dxa"/>
            <w:noWrap/>
            <w:vAlign w:val="center"/>
          </w:tcPr>
          <w:p w:rsidR="0004647F" w:rsidRPr="00BF741B" w:rsidRDefault="0004647F" w:rsidP="00110AA3">
            <w:pPr>
              <w:jc w:val="both"/>
              <w:textAlignment w:val="baseline"/>
              <w:rPr>
                <w:rFonts w:eastAsia="MS P????"/>
                <w:color w:val="000000" w:themeColor="text1"/>
                <w:kern w:val="24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Нежилое здание 719</w:t>
            </w:r>
          </w:p>
        </w:tc>
        <w:tc>
          <w:tcPr>
            <w:tcW w:w="1477" w:type="dxa"/>
            <w:noWrap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3 261,2</w:t>
            </w:r>
          </w:p>
        </w:tc>
        <w:tc>
          <w:tcPr>
            <w:tcW w:w="1161" w:type="dxa"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1985</w:t>
            </w:r>
          </w:p>
        </w:tc>
        <w:tc>
          <w:tcPr>
            <w:tcW w:w="1418" w:type="dxa"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52%</w:t>
            </w:r>
          </w:p>
        </w:tc>
        <w:tc>
          <w:tcPr>
            <w:tcW w:w="3031" w:type="dxa"/>
          </w:tcPr>
          <w:p w:rsidR="0004647F" w:rsidRPr="00BF741B" w:rsidRDefault="0004647F" w:rsidP="00110AA3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Требуется ремонт кровли</w:t>
            </w:r>
          </w:p>
        </w:tc>
      </w:tr>
      <w:tr w:rsidR="0004647F" w:rsidRPr="00BF741B" w:rsidTr="001F7C6B">
        <w:trPr>
          <w:jc w:val="center"/>
        </w:trPr>
        <w:tc>
          <w:tcPr>
            <w:tcW w:w="3118" w:type="dxa"/>
            <w:noWrap/>
          </w:tcPr>
          <w:p w:rsidR="0004647F" w:rsidRPr="00BF741B" w:rsidRDefault="0004647F" w:rsidP="00110AA3">
            <w:pPr>
              <w:jc w:val="both"/>
              <w:textAlignment w:val="baseline"/>
              <w:rPr>
                <w:rFonts w:eastAsia="MS P????"/>
                <w:color w:val="000000" w:themeColor="text1"/>
                <w:kern w:val="24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Сооружение 708 (7 площадка)</w:t>
            </w:r>
          </w:p>
        </w:tc>
        <w:tc>
          <w:tcPr>
            <w:tcW w:w="1477" w:type="dxa"/>
            <w:noWrap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61,4</w:t>
            </w:r>
          </w:p>
        </w:tc>
        <w:tc>
          <w:tcPr>
            <w:tcW w:w="1161" w:type="dxa"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1987</w:t>
            </w:r>
          </w:p>
        </w:tc>
        <w:tc>
          <w:tcPr>
            <w:tcW w:w="1418" w:type="dxa"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62%</w:t>
            </w:r>
          </w:p>
        </w:tc>
        <w:tc>
          <w:tcPr>
            <w:tcW w:w="3031" w:type="dxa"/>
          </w:tcPr>
          <w:p w:rsidR="0004647F" w:rsidRPr="00BF741B" w:rsidRDefault="0004647F" w:rsidP="00110AA3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Требуется капитальный ремонт</w:t>
            </w:r>
          </w:p>
        </w:tc>
      </w:tr>
      <w:tr w:rsidR="0004647F" w:rsidRPr="00BF741B" w:rsidTr="001F7C6B">
        <w:trPr>
          <w:jc w:val="center"/>
        </w:trPr>
        <w:tc>
          <w:tcPr>
            <w:tcW w:w="3118" w:type="dxa"/>
            <w:noWrap/>
            <w:vAlign w:val="center"/>
          </w:tcPr>
          <w:p w:rsidR="0004647F" w:rsidRPr="00BF741B" w:rsidRDefault="0004647F" w:rsidP="00110AA3">
            <w:pPr>
              <w:jc w:val="both"/>
              <w:textAlignment w:val="baseline"/>
              <w:rPr>
                <w:rFonts w:eastAsia="MS P????"/>
                <w:color w:val="000000" w:themeColor="text1"/>
                <w:kern w:val="24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Нежилое здание 705</w:t>
            </w:r>
          </w:p>
        </w:tc>
        <w:tc>
          <w:tcPr>
            <w:tcW w:w="1477" w:type="dxa"/>
            <w:noWrap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2 698,3</w:t>
            </w:r>
          </w:p>
        </w:tc>
        <w:tc>
          <w:tcPr>
            <w:tcW w:w="1161" w:type="dxa"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1988</w:t>
            </w:r>
          </w:p>
        </w:tc>
        <w:tc>
          <w:tcPr>
            <w:tcW w:w="1418" w:type="dxa"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18%</w:t>
            </w:r>
          </w:p>
        </w:tc>
        <w:tc>
          <w:tcPr>
            <w:tcW w:w="3031" w:type="dxa"/>
          </w:tcPr>
          <w:p w:rsidR="0004647F" w:rsidRPr="00BF741B" w:rsidRDefault="0004647F" w:rsidP="00110AA3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Требуется ремонт наружных стен</w:t>
            </w:r>
          </w:p>
        </w:tc>
      </w:tr>
      <w:tr w:rsidR="0004647F" w:rsidRPr="00BF741B" w:rsidTr="001F7C6B">
        <w:trPr>
          <w:jc w:val="center"/>
        </w:trPr>
        <w:tc>
          <w:tcPr>
            <w:tcW w:w="3118" w:type="dxa"/>
            <w:noWrap/>
            <w:vAlign w:val="center"/>
          </w:tcPr>
          <w:p w:rsidR="0004647F" w:rsidRPr="00BF741B" w:rsidRDefault="0004647F" w:rsidP="00110AA3">
            <w:pPr>
              <w:jc w:val="both"/>
              <w:textAlignment w:val="baseline"/>
              <w:rPr>
                <w:rFonts w:eastAsia="MS P????"/>
                <w:color w:val="000000" w:themeColor="text1"/>
                <w:kern w:val="24"/>
              </w:rPr>
            </w:pPr>
            <w:r w:rsidRPr="00BF741B">
              <w:rPr>
                <w:rFonts w:eastAsia="MS P????"/>
                <w:color w:val="000000" w:themeColor="text1"/>
                <w:kern w:val="24"/>
              </w:rPr>
              <w:t>Нежилое здание 709</w:t>
            </w:r>
          </w:p>
        </w:tc>
        <w:tc>
          <w:tcPr>
            <w:tcW w:w="1477" w:type="dxa"/>
            <w:noWrap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664,8</w:t>
            </w:r>
          </w:p>
        </w:tc>
        <w:tc>
          <w:tcPr>
            <w:tcW w:w="1161" w:type="dxa"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1983</w:t>
            </w:r>
          </w:p>
        </w:tc>
        <w:tc>
          <w:tcPr>
            <w:tcW w:w="1418" w:type="dxa"/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52%</w:t>
            </w:r>
          </w:p>
        </w:tc>
        <w:tc>
          <w:tcPr>
            <w:tcW w:w="3031" w:type="dxa"/>
          </w:tcPr>
          <w:p w:rsidR="0004647F" w:rsidRPr="00BF741B" w:rsidRDefault="0004647F" w:rsidP="00110AA3">
            <w:pPr>
              <w:jc w:val="center"/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Требуется капитальный ремонт</w:t>
            </w:r>
          </w:p>
        </w:tc>
      </w:tr>
      <w:tr w:rsidR="0004647F" w:rsidRPr="00BF741B" w:rsidTr="001F7C6B">
        <w:trPr>
          <w:jc w:val="center"/>
        </w:trPr>
        <w:tc>
          <w:tcPr>
            <w:tcW w:w="3118" w:type="dxa"/>
            <w:tcBorders>
              <w:bottom w:val="double" w:sz="4" w:space="0" w:color="auto"/>
            </w:tcBorders>
            <w:noWrap/>
            <w:vAlign w:val="bottom"/>
          </w:tcPr>
          <w:p w:rsidR="0004647F" w:rsidRPr="00BF741B" w:rsidRDefault="0004647F" w:rsidP="00110AA3">
            <w:pPr>
              <w:rPr>
                <w:color w:val="000000" w:themeColor="text1"/>
              </w:rPr>
            </w:pPr>
            <w:r w:rsidRPr="00BF741B">
              <w:rPr>
                <w:color w:val="000000" w:themeColor="text1"/>
              </w:rPr>
              <w:t>ВСЕГО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noWrap/>
            <w:vAlign w:val="center"/>
          </w:tcPr>
          <w:p w:rsidR="0004647F" w:rsidRPr="00BF741B" w:rsidRDefault="0004647F" w:rsidP="001F7C6B">
            <w:pPr>
              <w:jc w:val="center"/>
              <w:rPr>
                <w:bCs/>
                <w:color w:val="000000" w:themeColor="text1"/>
              </w:rPr>
            </w:pPr>
            <w:r w:rsidRPr="00BF741B">
              <w:rPr>
                <w:color w:val="000000" w:themeColor="text1"/>
              </w:rPr>
              <w:t>49 370,2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4647F" w:rsidRPr="00BF741B" w:rsidRDefault="0004647F" w:rsidP="001F7C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31" w:type="dxa"/>
            <w:tcBorders>
              <w:bottom w:val="double" w:sz="4" w:space="0" w:color="auto"/>
            </w:tcBorders>
          </w:tcPr>
          <w:p w:rsidR="0004647F" w:rsidRPr="00BF741B" w:rsidRDefault="0004647F" w:rsidP="00110AA3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5D281B" w:rsidRDefault="005D281B" w:rsidP="00920B9C">
      <w:pPr>
        <w:jc w:val="both"/>
        <w:rPr>
          <w:sz w:val="26"/>
          <w:szCs w:val="26"/>
        </w:rPr>
      </w:pPr>
    </w:p>
    <w:p w:rsidR="005D281B" w:rsidRDefault="005D281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D281B" w:rsidRPr="005D281B" w:rsidRDefault="005D281B" w:rsidP="005D281B">
      <w:pPr>
        <w:pStyle w:val="a3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color w:val="000000" w:themeColor="text1"/>
          <w:sz w:val="28"/>
          <w:szCs w:val="26"/>
        </w:rPr>
      </w:pPr>
      <w:r w:rsidRPr="005D281B">
        <w:rPr>
          <w:b/>
          <w:color w:val="000000" w:themeColor="text1"/>
          <w:sz w:val="28"/>
          <w:szCs w:val="26"/>
        </w:rPr>
        <w:lastRenderedPageBreak/>
        <w:t>ОПИСАНИЕ ПЛОЩАДОК</w:t>
      </w:r>
    </w:p>
    <w:p w:rsidR="005D281B" w:rsidRPr="005D281B" w:rsidRDefault="005D281B" w:rsidP="005D281B">
      <w:pPr>
        <w:pStyle w:val="a3"/>
        <w:widowControl w:val="0"/>
        <w:autoSpaceDE w:val="0"/>
        <w:autoSpaceDN w:val="0"/>
        <w:adjustRightInd w:val="0"/>
        <w:ind w:left="1669"/>
        <w:contextualSpacing w:val="0"/>
        <w:jc w:val="both"/>
        <w:rPr>
          <w:color w:val="000000" w:themeColor="text1"/>
          <w:sz w:val="26"/>
          <w:szCs w:val="26"/>
        </w:rPr>
      </w:pPr>
    </w:p>
    <w:p w:rsidR="005D281B" w:rsidRPr="00BF204C" w:rsidRDefault="005D281B" w:rsidP="005D281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color w:val="000000" w:themeColor="text1"/>
          <w:sz w:val="26"/>
          <w:szCs w:val="26"/>
        </w:rPr>
      </w:pPr>
      <w:r w:rsidRPr="005D281B">
        <w:rPr>
          <w:b/>
          <w:i/>
          <w:color w:val="000000" w:themeColor="text1"/>
          <w:sz w:val="26"/>
          <w:szCs w:val="26"/>
        </w:rPr>
        <w:t>площадка 1</w:t>
      </w:r>
      <w:r w:rsidRPr="00BF204C">
        <w:rPr>
          <w:i/>
          <w:color w:val="000000" w:themeColor="text1"/>
          <w:sz w:val="26"/>
          <w:szCs w:val="26"/>
        </w:rPr>
        <w:t xml:space="preserve"> «Станкостроение» (</w:t>
      </w:r>
      <w:r w:rsidRPr="00BF204C">
        <w:rPr>
          <w:color w:val="000000" w:themeColor="text1"/>
          <w:sz w:val="26"/>
          <w:szCs w:val="26"/>
        </w:rPr>
        <w:t xml:space="preserve">производственная площадка АО ФНПЦ «ПО «Старт» №212) – часть земельного участка с кадастровым номером 58:34:0010210:33. </w:t>
      </w:r>
      <w:r w:rsidRPr="005D281B">
        <w:rPr>
          <w:b/>
          <w:color w:val="000000" w:themeColor="text1"/>
          <w:sz w:val="26"/>
          <w:szCs w:val="26"/>
        </w:rPr>
        <w:t>Площадь– 6,6 га</w:t>
      </w:r>
      <w:r w:rsidRPr="00BF204C">
        <w:rPr>
          <w:color w:val="000000" w:themeColor="text1"/>
          <w:sz w:val="26"/>
          <w:szCs w:val="26"/>
        </w:rPr>
        <w:t xml:space="preserve">.  Площадка расположена внутри охраняемого периметра города за периметром физической защиты производственной площадки №2 АО ФНПЦ «ПО «Старт». Расстояние до жилых домов – 1,2 км. 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>Категория земель – земли населенных пунктов. Площадка расположена в территориальной зоне – зона предприятий специального назначения (зона производственных предприятий различного класса вредности, входящих в технологический комплекс предприятий специального назначения, выделена для обеспечения правовых условий формирования территорий градообразующего предприятия). Виды разрешенного использования – для размещения зданий и сооружений II-ой производственной площадки.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>Земельный участок находится в федеральной собственности, передан в постоянное (бессрочное) пользование АО ФНПЦ «ПО «Старт».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>Участок обеспечен коммунальной и инженерной инфраструктурой, на участке имеются производственные здания. Инфраструктура и помещения участка в высокой степени готовности для размещения резидентов ТОСЭР.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5D281B" w:rsidRPr="00BF204C" w:rsidRDefault="005D281B" w:rsidP="005D281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contextualSpacing w:val="0"/>
        <w:jc w:val="both"/>
        <w:rPr>
          <w:color w:val="000000" w:themeColor="text1"/>
          <w:sz w:val="26"/>
          <w:szCs w:val="26"/>
        </w:rPr>
      </w:pPr>
      <w:r w:rsidRPr="005D281B">
        <w:rPr>
          <w:b/>
          <w:i/>
          <w:color w:val="000000" w:themeColor="text1"/>
          <w:sz w:val="26"/>
          <w:szCs w:val="26"/>
        </w:rPr>
        <w:t xml:space="preserve">площадка 2 </w:t>
      </w:r>
      <w:r w:rsidRPr="00BF204C">
        <w:rPr>
          <w:i/>
          <w:color w:val="000000" w:themeColor="text1"/>
          <w:sz w:val="26"/>
          <w:szCs w:val="26"/>
        </w:rPr>
        <w:t>«Приборостроение»</w:t>
      </w:r>
      <w:r w:rsidRPr="00BF204C">
        <w:rPr>
          <w:color w:val="000000" w:themeColor="text1"/>
          <w:sz w:val="26"/>
          <w:szCs w:val="26"/>
        </w:rPr>
        <w:t xml:space="preserve"> (бывшая производственная площадка АО ФНПЦ «ПО «Старт» №7) – часть земельного участка с кадастровым номером 58:34:0010202:31. </w:t>
      </w:r>
      <w:r w:rsidRPr="005D281B">
        <w:rPr>
          <w:b/>
          <w:color w:val="000000" w:themeColor="text1"/>
          <w:sz w:val="26"/>
          <w:szCs w:val="26"/>
        </w:rPr>
        <w:t>Площадь – 14,3 га</w:t>
      </w:r>
      <w:r w:rsidRPr="00BF204C">
        <w:rPr>
          <w:color w:val="000000" w:themeColor="text1"/>
          <w:sz w:val="26"/>
          <w:szCs w:val="26"/>
        </w:rPr>
        <w:t xml:space="preserve">. Находится внутри охраняемого периметра города, но за границами физической защиты предприятия. Расстояние до ближайших жилых домов – около 2 км. 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>Категория земель – земли населенных пунктов. Площадка расположена в территориальной зоне ПК-4– зона предприятий специального назначения. Виды разрешенного использования – промышленные предприятия I-II класса вредности; коммунально-складские предприятия I-V класса вредности; объекты складского назначения различного профиля; объекты технического и инженерного обеспечения предприятий; производственно-лабораторные корпуса; здания проектных, научно-исследовательских, конструкторских и изыскательских организаций; административные здания и др.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 xml:space="preserve">Земельный участок сформирован, осуществляется перевод земель в муниципальную собственность. 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 xml:space="preserve">Земельный участок частично освоен, на участке имеются объекты коммунальной и дорожной инфраструктуры, здания, строения и помещения различного назначения. Инфраструктура и помещения участка требуют ремонта и реконструкции для размещения резидентов ТОСЭР. 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 xml:space="preserve">На площадке планируется размещение проектов приборо- и станкостроения субъектов малого предпринимательства, для которых значимым фактором является наличие готовых помещений. 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5D281B" w:rsidRPr="00BF204C" w:rsidRDefault="005D281B" w:rsidP="005D281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contextualSpacing w:val="0"/>
        <w:jc w:val="both"/>
        <w:rPr>
          <w:color w:val="000000" w:themeColor="text1"/>
          <w:sz w:val="26"/>
          <w:szCs w:val="26"/>
        </w:rPr>
      </w:pPr>
      <w:r w:rsidRPr="005D281B">
        <w:rPr>
          <w:b/>
          <w:i/>
          <w:color w:val="000000" w:themeColor="text1"/>
          <w:sz w:val="26"/>
          <w:szCs w:val="26"/>
        </w:rPr>
        <w:t>Площадка 3 «Резервная»</w:t>
      </w:r>
      <w:r w:rsidRPr="00BF204C">
        <w:rPr>
          <w:color w:val="000000" w:themeColor="text1"/>
          <w:sz w:val="26"/>
          <w:szCs w:val="26"/>
        </w:rPr>
        <w:t xml:space="preserve"> – </w:t>
      </w:r>
      <w:r w:rsidRPr="005D281B">
        <w:rPr>
          <w:b/>
          <w:color w:val="000000" w:themeColor="text1"/>
          <w:sz w:val="26"/>
          <w:szCs w:val="26"/>
        </w:rPr>
        <w:t>площадь 3,6 га</w:t>
      </w:r>
      <w:r w:rsidRPr="00BF204C">
        <w:rPr>
          <w:color w:val="000000" w:themeColor="text1"/>
          <w:sz w:val="26"/>
          <w:szCs w:val="26"/>
        </w:rPr>
        <w:t xml:space="preserve">. Площадка расположена за границами охраняемого периметра города,но в границах ЗАТО; расстояние до ближайших жилых домов – </w:t>
      </w:r>
      <w:smartTag w:uri="urn:schemas-microsoft-com:office:smarttags" w:element="metricconverter">
        <w:smartTagPr>
          <w:attr w:name="ProductID" w:val="1 км"/>
        </w:smartTagPr>
        <w:r w:rsidRPr="00BF204C">
          <w:rPr>
            <w:color w:val="000000" w:themeColor="text1"/>
            <w:sz w:val="26"/>
            <w:szCs w:val="26"/>
          </w:rPr>
          <w:t>1 км</w:t>
        </w:r>
      </w:smartTag>
      <w:r w:rsidRPr="00BF204C">
        <w:rPr>
          <w:color w:val="000000" w:themeColor="text1"/>
          <w:sz w:val="26"/>
          <w:szCs w:val="26"/>
        </w:rPr>
        <w:t>.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 xml:space="preserve">Площадка создается на 2 земельных участках с кадастровыми номерами 58:34:0010134:441, 58:34:0010134:442 Земельные участки находятся в муниципальной собственности. За хозяйствующими объектами не закреплены. 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 xml:space="preserve">Земли площадки №3 расположены в территориальной зоне ПР-3 (производственно-коммунальная) – зона перспективного (планируемого) развития производственной и </w:t>
      </w:r>
      <w:r w:rsidRPr="00BF204C">
        <w:rPr>
          <w:color w:val="000000" w:themeColor="text1"/>
          <w:sz w:val="26"/>
          <w:szCs w:val="26"/>
        </w:rPr>
        <w:lastRenderedPageBreak/>
        <w:t xml:space="preserve">производственно-коммунальной застройки. Вид разрешенного использования – объект (сооружение) инженерно-технического обеспечения (РП, ТП, ГРП, НС, АТС и т.д.), для размещения которого требуется отдельный земельный участок. 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>Земельный участок не освоен (гринфилд);</w:t>
      </w:r>
      <w:r>
        <w:rPr>
          <w:color w:val="000000" w:themeColor="text1"/>
          <w:sz w:val="26"/>
          <w:szCs w:val="26"/>
        </w:rPr>
        <w:t xml:space="preserve"> </w:t>
      </w:r>
      <w:r w:rsidRPr="00BF204C">
        <w:rPr>
          <w:color w:val="000000" w:themeColor="text1"/>
          <w:sz w:val="26"/>
          <w:szCs w:val="26"/>
        </w:rPr>
        <w:t>занят древесно-кустарниковой растительностью.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>Площадка предназначена для размещения производств, для которых критичным является возможность свободного допуска машин и персонала на территорию предприятия (без оформления разрешительных документов для въезда в границы охраняемого периметра города).</w:t>
      </w:r>
    </w:p>
    <w:p w:rsidR="005D281B" w:rsidRPr="00BF204C" w:rsidRDefault="005D281B" w:rsidP="005D281B">
      <w:pPr>
        <w:pStyle w:val="a3"/>
        <w:widowControl w:val="0"/>
        <w:autoSpaceDE w:val="0"/>
        <w:autoSpaceDN w:val="0"/>
        <w:adjustRightInd w:val="0"/>
        <w:ind w:left="993"/>
        <w:jc w:val="both"/>
        <w:rPr>
          <w:color w:val="000000" w:themeColor="text1"/>
          <w:sz w:val="26"/>
          <w:szCs w:val="26"/>
        </w:rPr>
      </w:pPr>
    </w:p>
    <w:p w:rsidR="005D281B" w:rsidRPr="00BF204C" w:rsidRDefault="005D281B" w:rsidP="005D281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contextualSpacing w:val="0"/>
        <w:jc w:val="both"/>
        <w:rPr>
          <w:color w:val="000000" w:themeColor="text1"/>
          <w:sz w:val="26"/>
          <w:szCs w:val="26"/>
        </w:rPr>
      </w:pPr>
      <w:r w:rsidRPr="005D281B">
        <w:rPr>
          <w:b/>
          <w:i/>
          <w:color w:val="000000" w:themeColor="text1"/>
          <w:sz w:val="26"/>
          <w:szCs w:val="26"/>
        </w:rPr>
        <w:t>Площадка 4</w:t>
      </w:r>
      <w:r w:rsidRPr="00BF204C">
        <w:rPr>
          <w:i/>
          <w:color w:val="000000" w:themeColor="text1"/>
          <w:sz w:val="26"/>
          <w:szCs w:val="26"/>
        </w:rPr>
        <w:t xml:space="preserve"> «Промышленный парк»–</w:t>
      </w:r>
      <w:r w:rsidRPr="00BF204C">
        <w:rPr>
          <w:color w:val="000000" w:themeColor="text1"/>
          <w:sz w:val="26"/>
          <w:szCs w:val="26"/>
        </w:rPr>
        <w:t xml:space="preserve"> </w:t>
      </w:r>
      <w:r w:rsidRPr="005D281B">
        <w:rPr>
          <w:b/>
          <w:color w:val="000000" w:themeColor="text1"/>
          <w:sz w:val="26"/>
          <w:szCs w:val="26"/>
        </w:rPr>
        <w:t xml:space="preserve">площадь </w:t>
      </w:r>
      <w:smartTag w:uri="urn:schemas-microsoft-com:office:smarttags" w:element="metricconverter">
        <w:smartTagPr>
          <w:attr w:name="ProductID" w:val="190,8 га"/>
        </w:smartTagPr>
        <w:r w:rsidRPr="005D281B">
          <w:rPr>
            <w:b/>
            <w:color w:val="000000" w:themeColor="text1"/>
            <w:sz w:val="26"/>
            <w:szCs w:val="26"/>
          </w:rPr>
          <w:t>190,8 га</w:t>
        </w:r>
      </w:smartTag>
      <w:r w:rsidRPr="00BF204C">
        <w:rPr>
          <w:color w:val="000000" w:themeColor="text1"/>
          <w:sz w:val="26"/>
          <w:szCs w:val="26"/>
        </w:rPr>
        <w:t xml:space="preserve">. Площадка создается на 4 земельных участках с кадастровыми номерами 58:34:0010204:16, 58:34:0010205:8, 58:34:0010202:19, 58:34:0010202:30. Находится внутри охраняемого периметра города, но за границами физической защиты предприятия. Расстояние до ближайших жилых домов – около </w:t>
      </w:r>
      <w:smartTag w:uri="urn:schemas-microsoft-com:office:smarttags" w:element="metricconverter">
        <w:smartTagPr>
          <w:attr w:name="ProductID" w:val="2 км"/>
        </w:smartTagPr>
        <w:r w:rsidRPr="00BF204C">
          <w:rPr>
            <w:color w:val="000000" w:themeColor="text1"/>
            <w:sz w:val="26"/>
            <w:szCs w:val="26"/>
          </w:rPr>
          <w:t>2 км</w:t>
        </w:r>
      </w:smartTag>
      <w:r w:rsidRPr="00BF204C">
        <w:rPr>
          <w:color w:val="000000" w:themeColor="text1"/>
          <w:sz w:val="26"/>
          <w:szCs w:val="26"/>
        </w:rPr>
        <w:t xml:space="preserve">. 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 xml:space="preserve">Земельные участки находятся в муниципальной собственности. За хозяйствующими объектами не закреплены. 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>Категория земель – земли населенных пунктов. Площадка расположена в территориальной зоне ПК-4– зона предприятий специального назначения. Виды разрешенного использования –промышленные предприятия I-II класса вредности; коммунально-складские предприятия I-V класса вредности; объекты складского назначения различного профиля; объекты технического и инженерного обеспечения предприятий; производственно-лабораторные корпуса; здания проектных, научно-исследовательских, конструкторских и изыскательских организаций; административные здания и др.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>Земельные участки</w:t>
      </w:r>
      <w:r>
        <w:rPr>
          <w:color w:val="000000" w:themeColor="text1"/>
          <w:sz w:val="26"/>
          <w:szCs w:val="26"/>
        </w:rPr>
        <w:t xml:space="preserve"> </w:t>
      </w:r>
      <w:r w:rsidRPr="00BF204C">
        <w:rPr>
          <w:color w:val="000000" w:themeColor="text1"/>
          <w:sz w:val="26"/>
          <w:szCs w:val="26"/>
        </w:rPr>
        <w:t>площадки №4 не освоены (гринфилд),</w:t>
      </w:r>
      <w:r>
        <w:rPr>
          <w:color w:val="000000" w:themeColor="text1"/>
          <w:sz w:val="26"/>
          <w:szCs w:val="26"/>
        </w:rPr>
        <w:t xml:space="preserve"> </w:t>
      </w:r>
      <w:r w:rsidRPr="00BF204C">
        <w:rPr>
          <w:color w:val="000000" w:themeColor="text1"/>
          <w:sz w:val="26"/>
          <w:szCs w:val="26"/>
        </w:rPr>
        <w:t>заняты древесно-кустарниковой растительностью.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 xml:space="preserve">Один земельный участок площадки №4 с кадастровым номером 58:34:0010205:8 граничит с памятником природы областного значения «Зареченский лес». Остальные земельные участки находятся на расстоянии от </w:t>
      </w:r>
      <w:smartTag w:uri="urn:schemas-microsoft-com:office:smarttags" w:element="metricconverter">
        <w:smartTagPr>
          <w:attr w:name="ProductID" w:val="100 м"/>
        </w:smartTagPr>
        <w:r w:rsidRPr="00BF204C">
          <w:rPr>
            <w:color w:val="000000" w:themeColor="text1"/>
            <w:sz w:val="26"/>
            <w:szCs w:val="26"/>
          </w:rPr>
          <w:t>100 м</w:t>
        </w:r>
      </w:smartTag>
      <w:r w:rsidRPr="00BF204C">
        <w:rPr>
          <w:color w:val="000000" w:themeColor="text1"/>
          <w:sz w:val="26"/>
          <w:szCs w:val="26"/>
        </w:rPr>
        <w:t xml:space="preserve"> до </w:t>
      </w:r>
      <w:smartTag w:uri="urn:schemas-microsoft-com:office:smarttags" w:element="metricconverter">
        <w:smartTagPr>
          <w:attr w:name="ProductID" w:val="1600 м"/>
        </w:smartTagPr>
        <w:r w:rsidRPr="00BF204C">
          <w:rPr>
            <w:color w:val="000000" w:themeColor="text1"/>
            <w:sz w:val="26"/>
            <w:szCs w:val="26"/>
          </w:rPr>
          <w:t>1600 м</w:t>
        </w:r>
      </w:smartTag>
      <w:r w:rsidRPr="00BF204C">
        <w:rPr>
          <w:color w:val="000000" w:themeColor="text1"/>
          <w:sz w:val="26"/>
          <w:szCs w:val="26"/>
        </w:rPr>
        <w:t xml:space="preserve"> от данного природного заповедника. 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 xml:space="preserve">На площадке планируется размещение предприятий среднего бизнеса в областях специализации ТОСЭР. 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 xml:space="preserve">Водоохранные зоны отсутствуют. 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 xml:space="preserve">Зоны охраны объектов культурного наследия отсутствуют. </w:t>
      </w: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F204C">
        <w:rPr>
          <w:color w:val="000000" w:themeColor="text1"/>
          <w:sz w:val="26"/>
          <w:szCs w:val="26"/>
        </w:rPr>
        <w:t>По участкам частично проходят линии ЛЭП, от которых существуют охранные зоны. Данные ограничения будут учитываться при планировании застройки ТОСЭР и размещении на ней промышленных объектов.</w:t>
      </w:r>
    </w:p>
    <w:p w:rsidR="002A1E62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  <w:sectPr w:rsidR="002A1E62" w:rsidSect="001F7C6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F204C">
        <w:rPr>
          <w:color w:val="000000" w:themeColor="text1"/>
          <w:sz w:val="26"/>
          <w:szCs w:val="26"/>
        </w:rPr>
        <w:t>Согласно материалам Генерального плана г.Заречного Пензенской области территории, предназначенные для создания на них ТОСЭР, расположены в промышленной зоне и являются территориями объектов промышленно-коммунального назначения. Кроме того, в правилах землепользования и застройки г.Заречного Пензенской области данные территории расположены в территориальной зоне ПК-4 (зона предприятий специального назначения), градостроительный регламент которой предполагает широкий перечень видов разрешенного использования земельных участков и объектов капитального строительства и позволяет осуществлять различные виды экономической деятельности. В настоящее время отсутствуют планы по изменениювидов разрешенного использования земельных участков.</w:t>
      </w:r>
    </w:p>
    <w:p w:rsidR="002A1E62" w:rsidRDefault="002A1E62" w:rsidP="002A1E62">
      <w:pPr>
        <w:jc w:val="center"/>
        <w:rPr>
          <w:b/>
          <w:bCs/>
          <w:sz w:val="28"/>
          <w:szCs w:val="28"/>
        </w:rPr>
      </w:pPr>
    </w:p>
    <w:p w:rsidR="002A1E62" w:rsidRDefault="002A1E62" w:rsidP="002A1E62">
      <w:pPr>
        <w:jc w:val="center"/>
        <w:rPr>
          <w:b/>
          <w:bCs/>
          <w:sz w:val="28"/>
          <w:szCs w:val="28"/>
        </w:rPr>
      </w:pPr>
      <w:r w:rsidRPr="00CB50DF">
        <w:rPr>
          <w:b/>
          <w:bCs/>
          <w:sz w:val="28"/>
          <w:szCs w:val="28"/>
        </w:rPr>
        <w:t xml:space="preserve">ПЕРЕЧЕНЬ ЗЕМЕЛЬНЫХ УЧАСТКОВ, </w:t>
      </w:r>
    </w:p>
    <w:p w:rsidR="002A1E62" w:rsidRPr="00CB50DF" w:rsidRDefault="002A1E62" w:rsidP="002A1E62">
      <w:pPr>
        <w:jc w:val="center"/>
        <w:rPr>
          <w:b/>
          <w:bCs/>
          <w:sz w:val="28"/>
          <w:szCs w:val="28"/>
        </w:rPr>
      </w:pPr>
      <w:r w:rsidRPr="00CB50DF">
        <w:rPr>
          <w:b/>
          <w:bCs/>
          <w:sz w:val="28"/>
          <w:szCs w:val="28"/>
        </w:rPr>
        <w:t>расположенных в границах ТОСЭР «Заречный»</w:t>
      </w:r>
    </w:p>
    <w:p w:rsidR="002A1E62" w:rsidRPr="00CB50DF" w:rsidRDefault="002A1E62" w:rsidP="002A1E62">
      <w:pPr>
        <w:ind w:firstLine="686"/>
        <w:jc w:val="center"/>
        <w:rPr>
          <w:bCs/>
          <w:sz w:val="28"/>
          <w:szCs w:val="28"/>
        </w:rPr>
      </w:pPr>
    </w:p>
    <w:tbl>
      <w:tblPr>
        <w:tblW w:w="156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126"/>
        <w:gridCol w:w="1843"/>
        <w:gridCol w:w="9072"/>
        <w:gridCol w:w="2126"/>
      </w:tblGrid>
      <w:tr w:rsidR="002A1E62" w:rsidRPr="00CB50DF" w:rsidTr="00823194">
        <w:trPr>
          <w:trHeight w:val="555"/>
        </w:trPr>
        <w:tc>
          <w:tcPr>
            <w:tcW w:w="532" w:type="dxa"/>
            <w:shd w:val="clear" w:color="000000" w:fill="FFFFFF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№</w:t>
            </w:r>
          </w:p>
        </w:tc>
        <w:tc>
          <w:tcPr>
            <w:tcW w:w="2126" w:type="dxa"/>
            <w:shd w:val="clear" w:color="000000" w:fill="FFFFFF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 xml:space="preserve">Кадастровый номер </w:t>
            </w:r>
          </w:p>
        </w:tc>
        <w:tc>
          <w:tcPr>
            <w:tcW w:w="1843" w:type="dxa"/>
            <w:shd w:val="clear" w:color="000000" w:fill="FFFFFF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Площадь,</w:t>
            </w:r>
            <w:r w:rsidRPr="00EA76B7">
              <w:rPr>
                <w:color w:val="000000" w:themeColor="text1"/>
              </w:rPr>
              <w:br/>
              <w:t>кв/м</w:t>
            </w:r>
          </w:p>
        </w:tc>
        <w:tc>
          <w:tcPr>
            <w:tcW w:w="9072" w:type="dxa"/>
            <w:shd w:val="clear" w:color="000000" w:fill="FFFFFF"/>
          </w:tcPr>
          <w:p w:rsidR="002A1E62" w:rsidRPr="002A1E62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2A1E62">
              <w:rPr>
                <w:color w:val="000000" w:themeColor="text1"/>
              </w:rPr>
              <w:t>Местоположение</w:t>
            </w:r>
          </w:p>
        </w:tc>
        <w:tc>
          <w:tcPr>
            <w:tcW w:w="2126" w:type="dxa"/>
            <w:shd w:val="clear" w:color="000000" w:fill="FFFFFF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Форма собственности</w:t>
            </w:r>
          </w:p>
        </w:tc>
      </w:tr>
      <w:tr w:rsidR="002A1E62" w:rsidRPr="00CB50DF" w:rsidTr="00823194">
        <w:trPr>
          <w:trHeight w:val="675"/>
        </w:trPr>
        <w:tc>
          <w:tcPr>
            <w:tcW w:w="532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58:34:0010134:441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13886 +/- 41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2A1E62" w:rsidRPr="002A1E62" w:rsidRDefault="002A1E62" w:rsidP="00823194">
            <w:pPr>
              <w:spacing w:line="276" w:lineRule="auto"/>
              <w:rPr>
                <w:color w:val="000000" w:themeColor="text1"/>
              </w:rPr>
            </w:pPr>
            <w:r w:rsidRPr="002A1E62">
              <w:rPr>
                <w:color w:val="000000" w:themeColor="text1"/>
              </w:rPr>
              <w:t>Российская Федерация, Пензенская обл., Заречный г., Производственный пр-д, з/у 1Г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CB50DF" w:rsidTr="00823194">
        <w:trPr>
          <w:trHeight w:val="617"/>
        </w:trPr>
        <w:tc>
          <w:tcPr>
            <w:tcW w:w="532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58:34:0010134:442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22466 +/- 53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2A1E62" w:rsidRPr="002A1E62" w:rsidRDefault="002A1E62" w:rsidP="00823194">
            <w:pPr>
              <w:spacing w:line="276" w:lineRule="auto"/>
              <w:rPr>
                <w:color w:val="000000" w:themeColor="text1"/>
              </w:rPr>
            </w:pPr>
            <w:r w:rsidRPr="002A1E62">
              <w:rPr>
                <w:color w:val="000000" w:themeColor="text1"/>
              </w:rPr>
              <w:t>Российская Федерация, Пензенская обл., Заречный г., Производственный пр-д, з/у 1В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CB50DF" w:rsidTr="00823194">
        <w:trPr>
          <w:trHeight w:val="567"/>
        </w:trPr>
        <w:tc>
          <w:tcPr>
            <w:tcW w:w="532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58:34:0010202:19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292131 +/- 189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2A1E62" w:rsidRPr="002A1E62" w:rsidRDefault="002A1E62" w:rsidP="00823194">
            <w:pPr>
              <w:spacing w:line="276" w:lineRule="auto"/>
              <w:rPr>
                <w:color w:val="000000" w:themeColor="text1"/>
              </w:rPr>
            </w:pPr>
            <w:r w:rsidRPr="002A1E62">
              <w:rPr>
                <w:color w:val="000000" w:themeColor="text1"/>
              </w:rPr>
              <w:t>обл. Пензенская, г. Заречный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CB50DF" w:rsidTr="00823194">
        <w:trPr>
          <w:trHeight w:val="517"/>
        </w:trPr>
        <w:tc>
          <w:tcPr>
            <w:tcW w:w="532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58:34:0010202:31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143228 +/- 77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2A1E62" w:rsidRPr="002A1E62" w:rsidRDefault="002A1E62" w:rsidP="00823194">
            <w:pPr>
              <w:spacing w:line="276" w:lineRule="auto"/>
              <w:rPr>
                <w:color w:val="000000" w:themeColor="text1"/>
              </w:rPr>
            </w:pPr>
            <w:r w:rsidRPr="002A1E62">
              <w:rPr>
                <w:color w:val="000000" w:themeColor="text1"/>
              </w:rPr>
              <w:t>Пензенская область, г. Заречный, пр-кт Мира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Федеральная</w:t>
            </w:r>
          </w:p>
        </w:tc>
      </w:tr>
      <w:tr w:rsidR="002A1E62" w:rsidRPr="00CB50DF" w:rsidTr="00823194">
        <w:trPr>
          <w:trHeight w:val="481"/>
        </w:trPr>
        <w:tc>
          <w:tcPr>
            <w:tcW w:w="532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58:34:0010202:30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35081 +/- 66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2A1E62" w:rsidRPr="002A1E62" w:rsidRDefault="002A1E62" w:rsidP="00823194">
            <w:pPr>
              <w:spacing w:line="276" w:lineRule="auto"/>
              <w:rPr>
                <w:color w:val="000000" w:themeColor="text1"/>
              </w:rPr>
            </w:pPr>
            <w:r w:rsidRPr="002A1E62">
              <w:rPr>
                <w:color w:val="000000" w:themeColor="text1"/>
              </w:rPr>
              <w:t>Пензенская область, г. Заречный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CB50DF" w:rsidTr="00823194">
        <w:trPr>
          <w:trHeight w:val="267"/>
        </w:trPr>
        <w:tc>
          <w:tcPr>
            <w:tcW w:w="532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58:34:0010204:16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302295 +/- 192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2A1E62" w:rsidRPr="002A1E62" w:rsidRDefault="002A1E62" w:rsidP="00823194">
            <w:pPr>
              <w:spacing w:line="276" w:lineRule="auto"/>
              <w:rPr>
                <w:color w:val="000000" w:themeColor="text1"/>
              </w:rPr>
            </w:pPr>
            <w:r w:rsidRPr="002A1E62">
              <w:rPr>
                <w:color w:val="000000" w:themeColor="text1"/>
              </w:rPr>
              <w:t>обл. Пензенская, г. Заречный, а/д №9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CB50DF" w:rsidTr="00823194">
        <w:trPr>
          <w:trHeight w:val="509"/>
        </w:trPr>
        <w:tc>
          <w:tcPr>
            <w:tcW w:w="532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58:34:0010205:8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1237267 +/- 393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2A1E62" w:rsidRPr="002A1E62" w:rsidRDefault="002A1E62" w:rsidP="00823194">
            <w:pPr>
              <w:spacing w:line="276" w:lineRule="auto"/>
              <w:rPr>
                <w:color w:val="000000" w:themeColor="text1"/>
              </w:rPr>
            </w:pPr>
            <w:r w:rsidRPr="002A1E62">
              <w:rPr>
                <w:color w:val="000000" w:themeColor="text1"/>
              </w:rPr>
              <w:t>обл. Пензенская, г. Заречный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CB50DF" w:rsidTr="00823194">
        <w:trPr>
          <w:trHeight w:val="286"/>
        </w:trPr>
        <w:tc>
          <w:tcPr>
            <w:tcW w:w="532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58:34:0010210:33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66874 +/- 52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2A1E62" w:rsidRPr="002A1E62" w:rsidRDefault="002A1E62" w:rsidP="00823194">
            <w:pPr>
              <w:spacing w:line="276" w:lineRule="auto"/>
              <w:rPr>
                <w:color w:val="000000" w:themeColor="text1"/>
              </w:rPr>
            </w:pPr>
            <w:r w:rsidRPr="002A1E62">
              <w:rPr>
                <w:color w:val="000000" w:themeColor="text1"/>
              </w:rPr>
              <w:t>Российская Федерация, Пензенская область, город Заречный, проспект Мира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E62" w:rsidRPr="00EA76B7" w:rsidRDefault="002A1E62" w:rsidP="00823194">
            <w:pPr>
              <w:spacing w:line="276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Федеральная</w:t>
            </w:r>
          </w:p>
        </w:tc>
      </w:tr>
    </w:tbl>
    <w:p w:rsidR="002A1E62" w:rsidRPr="00CB50DF" w:rsidRDefault="002A1E62" w:rsidP="002A1E62">
      <w:pPr>
        <w:ind w:left="11766"/>
        <w:jc w:val="right"/>
        <w:rPr>
          <w:sz w:val="16"/>
          <w:szCs w:val="16"/>
        </w:rPr>
      </w:pPr>
    </w:p>
    <w:p w:rsidR="002A1E62" w:rsidRPr="00CB50DF" w:rsidRDefault="002A1E62" w:rsidP="002A1E62">
      <w:pPr>
        <w:ind w:left="11766"/>
        <w:jc w:val="right"/>
        <w:rPr>
          <w:sz w:val="16"/>
          <w:szCs w:val="16"/>
        </w:rPr>
        <w:sectPr w:rsidR="002A1E62" w:rsidRPr="00CB50DF" w:rsidSect="002A1E62">
          <w:pgSz w:w="16840" w:h="11900" w:orient="landscape"/>
          <w:pgMar w:top="1134" w:right="567" w:bottom="1134" w:left="1134" w:header="510" w:footer="3" w:gutter="0"/>
          <w:cols w:space="720"/>
          <w:noEndnote/>
          <w:titlePg/>
          <w:docGrid w:linePitch="360"/>
        </w:sectPr>
      </w:pPr>
    </w:p>
    <w:p w:rsidR="002A1E62" w:rsidRDefault="002A1E62" w:rsidP="002A1E62">
      <w:pPr>
        <w:ind w:firstLine="686"/>
        <w:jc w:val="right"/>
        <w:rPr>
          <w:sz w:val="28"/>
          <w:szCs w:val="28"/>
        </w:rPr>
        <w:sectPr w:rsidR="002A1E62" w:rsidSect="00AC7B61">
          <w:type w:val="continuous"/>
          <w:pgSz w:w="16840" w:h="11900" w:orient="landscape"/>
          <w:pgMar w:top="1134" w:right="567" w:bottom="1134" w:left="1134" w:header="510" w:footer="3" w:gutter="0"/>
          <w:cols w:space="720"/>
          <w:noEndnote/>
          <w:titlePg/>
          <w:docGrid w:linePitch="360"/>
        </w:sectPr>
      </w:pPr>
    </w:p>
    <w:p w:rsidR="002A1E62" w:rsidRDefault="002A1E62" w:rsidP="002A1E62">
      <w:pPr>
        <w:ind w:left="11340"/>
        <w:jc w:val="both"/>
        <w:rPr>
          <w:sz w:val="16"/>
          <w:szCs w:val="16"/>
        </w:rPr>
      </w:pPr>
    </w:p>
    <w:p w:rsidR="002A1E62" w:rsidRDefault="002A1E62" w:rsidP="002A1E62">
      <w:pPr>
        <w:jc w:val="center"/>
        <w:rPr>
          <w:b/>
          <w:bCs/>
          <w:color w:val="000000" w:themeColor="text1"/>
          <w:sz w:val="28"/>
          <w:szCs w:val="28"/>
        </w:rPr>
      </w:pPr>
      <w:r w:rsidRPr="005F2A95">
        <w:rPr>
          <w:b/>
          <w:bCs/>
          <w:color w:val="000000" w:themeColor="text1"/>
          <w:sz w:val="28"/>
          <w:szCs w:val="28"/>
        </w:rPr>
        <w:t xml:space="preserve">ПЕРЕЧЕНЬ </w:t>
      </w:r>
      <w:r>
        <w:rPr>
          <w:b/>
          <w:bCs/>
          <w:color w:val="000000" w:themeColor="text1"/>
          <w:sz w:val="28"/>
          <w:szCs w:val="28"/>
        </w:rPr>
        <w:t xml:space="preserve">ЗДАНИЙ И СООРУЖЕНИЙ, </w:t>
      </w:r>
    </w:p>
    <w:p w:rsidR="002A1E62" w:rsidRPr="0018050B" w:rsidRDefault="002A1E62" w:rsidP="002A1E62">
      <w:pPr>
        <w:jc w:val="center"/>
        <w:rPr>
          <w:b/>
          <w:bCs/>
          <w:color w:val="000000" w:themeColor="text1"/>
          <w:sz w:val="28"/>
          <w:szCs w:val="28"/>
        </w:rPr>
      </w:pPr>
      <w:r w:rsidRPr="0018050B">
        <w:rPr>
          <w:b/>
          <w:bCs/>
          <w:color w:val="000000" w:themeColor="text1"/>
          <w:sz w:val="28"/>
          <w:szCs w:val="28"/>
        </w:rPr>
        <w:t xml:space="preserve">расположенных </w:t>
      </w:r>
      <w:r>
        <w:rPr>
          <w:b/>
          <w:bCs/>
          <w:color w:val="000000" w:themeColor="text1"/>
          <w:sz w:val="28"/>
          <w:szCs w:val="28"/>
        </w:rPr>
        <w:t>в границах ТОСЭР «Заречный</w:t>
      </w:r>
      <w:r w:rsidRPr="0018050B">
        <w:rPr>
          <w:b/>
          <w:bCs/>
          <w:color w:val="000000" w:themeColor="text1"/>
          <w:sz w:val="28"/>
          <w:szCs w:val="28"/>
        </w:rPr>
        <w:t xml:space="preserve">» </w:t>
      </w:r>
    </w:p>
    <w:p w:rsidR="002A1E62" w:rsidRDefault="002A1E62" w:rsidP="002A1E62">
      <w:pPr>
        <w:ind w:firstLine="686"/>
        <w:jc w:val="center"/>
        <w:rPr>
          <w:bCs/>
          <w:color w:val="000000" w:themeColor="text1"/>
          <w:sz w:val="28"/>
          <w:szCs w:val="28"/>
        </w:rPr>
      </w:pPr>
    </w:p>
    <w:tbl>
      <w:tblPr>
        <w:tblStyle w:val="a4"/>
        <w:tblW w:w="15417" w:type="dxa"/>
        <w:tblInd w:w="392" w:type="dxa"/>
        <w:tblLayout w:type="fixed"/>
        <w:tblLook w:val="04A0"/>
      </w:tblPr>
      <w:tblGrid>
        <w:gridCol w:w="534"/>
        <w:gridCol w:w="2551"/>
        <w:gridCol w:w="1559"/>
        <w:gridCol w:w="5670"/>
        <w:gridCol w:w="2835"/>
        <w:gridCol w:w="2268"/>
      </w:tblGrid>
      <w:tr w:rsidR="002A1E62" w:rsidRPr="00EA76B7" w:rsidTr="002A1E62">
        <w:trPr>
          <w:trHeight w:val="533"/>
          <w:tblHeader/>
        </w:trPr>
        <w:tc>
          <w:tcPr>
            <w:tcW w:w="534" w:type="dxa"/>
            <w:vAlign w:val="center"/>
          </w:tcPr>
          <w:p w:rsidR="002A1E62" w:rsidRPr="003033AF" w:rsidRDefault="002A1E62" w:rsidP="00823194">
            <w:pPr>
              <w:jc w:val="center"/>
              <w:rPr>
                <w:b/>
                <w:bCs/>
                <w:color w:val="000000" w:themeColor="text1"/>
              </w:rPr>
            </w:pPr>
            <w:r w:rsidRPr="003033AF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2551" w:type="dxa"/>
            <w:vAlign w:val="center"/>
          </w:tcPr>
          <w:p w:rsidR="002A1E62" w:rsidRPr="003033AF" w:rsidRDefault="002A1E62" w:rsidP="00823194">
            <w:pPr>
              <w:jc w:val="center"/>
              <w:rPr>
                <w:b/>
                <w:bCs/>
                <w:color w:val="000000" w:themeColor="text1"/>
              </w:rPr>
            </w:pPr>
            <w:r w:rsidRPr="003033AF">
              <w:rPr>
                <w:b/>
                <w:color w:val="000000" w:themeColor="text1"/>
              </w:rPr>
              <w:t>Кадастровый номер</w:t>
            </w:r>
          </w:p>
        </w:tc>
        <w:tc>
          <w:tcPr>
            <w:tcW w:w="1559" w:type="dxa"/>
            <w:vAlign w:val="center"/>
          </w:tcPr>
          <w:p w:rsidR="002A1E62" w:rsidRPr="003033AF" w:rsidRDefault="002A1E62" w:rsidP="0082319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3033AF">
              <w:rPr>
                <w:b/>
                <w:color w:val="000000" w:themeColor="text1"/>
              </w:rPr>
              <w:t>Площадь,</w:t>
            </w:r>
          </w:p>
          <w:p w:rsidR="002A1E62" w:rsidRPr="003033AF" w:rsidRDefault="002A1E62" w:rsidP="00823194">
            <w:pPr>
              <w:jc w:val="center"/>
              <w:rPr>
                <w:b/>
                <w:color w:val="000000" w:themeColor="text1"/>
              </w:rPr>
            </w:pPr>
            <w:r w:rsidRPr="003033AF">
              <w:rPr>
                <w:b/>
                <w:color w:val="000000" w:themeColor="text1"/>
              </w:rPr>
              <w:t>кв/м</w:t>
            </w:r>
          </w:p>
        </w:tc>
        <w:tc>
          <w:tcPr>
            <w:tcW w:w="5670" w:type="dxa"/>
            <w:vAlign w:val="center"/>
          </w:tcPr>
          <w:p w:rsidR="002A1E62" w:rsidRPr="003033AF" w:rsidRDefault="002A1E62" w:rsidP="00823194">
            <w:pPr>
              <w:jc w:val="center"/>
              <w:rPr>
                <w:b/>
                <w:bCs/>
                <w:color w:val="000000" w:themeColor="text1"/>
              </w:rPr>
            </w:pPr>
            <w:r w:rsidRPr="003033AF">
              <w:rPr>
                <w:b/>
                <w:bCs/>
                <w:color w:val="000000" w:themeColor="text1"/>
              </w:rPr>
              <w:t>Местопо ложение</w:t>
            </w:r>
          </w:p>
        </w:tc>
        <w:tc>
          <w:tcPr>
            <w:tcW w:w="2835" w:type="dxa"/>
            <w:vAlign w:val="center"/>
          </w:tcPr>
          <w:p w:rsidR="002A1E62" w:rsidRPr="003033AF" w:rsidRDefault="002A1E62" w:rsidP="0082319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3033AF">
              <w:rPr>
                <w:b/>
                <w:color w:val="000000" w:themeColor="text1"/>
              </w:rPr>
              <w:t xml:space="preserve">Тип объекта </w:t>
            </w:r>
          </w:p>
          <w:p w:rsidR="002A1E62" w:rsidRPr="003033AF" w:rsidRDefault="002A1E62" w:rsidP="00823194">
            <w:pPr>
              <w:jc w:val="center"/>
              <w:rPr>
                <w:b/>
                <w:bCs/>
                <w:color w:val="000000" w:themeColor="text1"/>
              </w:rPr>
            </w:pPr>
            <w:r w:rsidRPr="003033AF">
              <w:rPr>
                <w:b/>
                <w:color w:val="000000" w:themeColor="text1"/>
              </w:rPr>
              <w:t>(здание / сооружение)</w:t>
            </w:r>
          </w:p>
        </w:tc>
        <w:tc>
          <w:tcPr>
            <w:tcW w:w="2268" w:type="dxa"/>
            <w:vAlign w:val="center"/>
          </w:tcPr>
          <w:p w:rsidR="002A1E62" w:rsidRPr="003033AF" w:rsidRDefault="002A1E62" w:rsidP="00823194">
            <w:pPr>
              <w:jc w:val="center"/>
              <w:rPr>
                <w:b/>
                <w:color w:val="000000" w:themeColor="text1"/>
              </w:rPr>
            </w:pPr>
            <w:r w:rsidRPr="003033AF">
              <w:rPr>
                <w:b/>
                <w:color w:val="000000" w:themeColor="text1"/>
              </w:rPr>
              <w:t>Форма собственности</w:t>
            </w:r>
          </w:p>
        </w:tc>
      </w:tr>
      <w:tr w:rsidR="002A1E62" w:rsidRPr="00EA76B7" w:rsidTr="002A1E62">
        <w:trPr>
          <w:trHeight w:val="272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EA76B7">
              <w:rPr>
                <w:bCs/>
                <w:color w:val="000000" w:themeColor="text1"/>
              </w:rPr>
              <w:t>1</w:t>
            </w:r>
          </w:p>
        </w:tc>
        <w:tc>
          <w:tcPr>
            <w:tcW w:w="2551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58:34:0010132:2483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 xml:space="preserve">3 828,70   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 xml:space="preserve">здание 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федеральная</w:t>
            </w:r>
          </w:p>
        </w:tc>
      </w:tr>
      <w:tr w:rsidR="002A1E62" w:rsidRPr="00EA76B7" w:rsidTr="002A1E62">
        <w:trPr>
          <w:trHeight w:val="96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EA76B7">
              <w:rPr>
                <w:bCs/>
                <w:color w:val="000000" w:themeColor="text1"/>
              </w:rPr>
              <w:t>2</w:t>
            </w:r>
          </w:p>
        </w:tc>
        <w:tc>
          <w:tcPr>
            <w:tcW w:w="2551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58:34:0010117:182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664,8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здание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271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EA76B7">
              <w:rPr>
                <w:bCs/>
                <w:color w:val="000000" w:themeColor="text1"/>
              </w:rPr>
              <w:t>3</w:t>
            </w:r>
          </w:p>
        </w:tc>
        <w:tc>
          <w:tcPr>
            <w:tcW w:w="2551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58:34:0010117:186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6741,3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здание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138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EA76B7">
              <w:rPr>
                <w:bCs/>
                <w:color w:val="000000" w:themeColor="text1"/>
              </w:rPr>
              <w:t>4</w:t>
            </w:r>
          </w:p>
        </w:tc>
        <w:tc>
          <w:tcPr>
            <w:tcW w:w="2551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58:34:0010117:181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2698,3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здание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143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EA76B7">
              <w:rPr>
                <w:bCs/>
                <w:color w:val="000000" w:themeColor="text1"/>
              </w:rPr>
              <w:t>5</w:t>
            </w:r>
          </w:p>
        </w:tc>
        <w:tc>
          <w:tcPr>
            <w:tcW w:w="2551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58:34:0010117:183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3 261,2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здание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215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EA76B7">
              <w:rPr>
                <w:bCs/>
                <w:color w:val="000000" w:themeColor="text1"/>
                <w:lang w:val="en-US"/>
              </w:rPr>
              <w:t>6</w:t>
            </w:r>
          </w:p>
        </w:tc>
        <w:tc>
          <w:tcPr>
            <w:tcW w:w="2551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58:34:0010117:185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6 745,2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здание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142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EA76B7">
              <w:rPr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2551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58:34:0010117:184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29 198,00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здание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236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EA76B7">
              <w:rPr>
                <w:bCs/>
                <w:color w:val="000000" w:themeColor="text1"/>
                <w:lang w:val="en-US"/>
              </w:rPr>
              <w:t>8</w:t>
            </w:r>
          </w:p>
        </w:tc>
        <w:tc>
          <w:tcPr>
            <w:tcW w:w="2551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58:34:0010117:225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4903,6 п.м.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сооружение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267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EA76B7">
              <w:rPr>
                <w:bCs/>
                <w:color w:val="000000" w:themeColor="text1"/>
                <w:lang w:val="en-US"/>
              </w:rPr>
              <w:t>9</w:t>
            </w:r>
          </w:p>
        </w:tc>
        <w:tc>
          <w:tcPr>
            <w:tcW w:w="2551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58:34:0010117:92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1540,0 п.м.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сооружение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286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EA76B7">
              <w:rPr>
                <w:bCs/>
                <w:color w:val="000000" w:themeColor="text1"/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58:34:0010117:337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4623,0 п.м.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сооружение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261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EA76B7">
              <w:rPr>
                <w:bCs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58:34:0010202:21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61,4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сооружение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213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EA76B7">
              <w:rPr>
                <w:bCs/>
                <w:color w:val="000000" w:themeColor="text1"/>
                <w:lang w:val="en-US"/>
              </w:rPr>
              <w:t>12</w:t>
            </w:r>
          </w:p>
        </w:tc>
        <w:tc>
          <w:tcPr>
            <w:tcW w:w="2551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58:34:0010117:75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32 999,0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сооружение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165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EA76B7">
              <w:rPr>
                <w:bCs/>
                <w:color w:val="000000" w:themeColor="text1"/>
                <w:lang w:val="en-US"/>
              </w:rPr>
              <w:t>13</w:t>
            </w:r>
          </w:p>
        </w:tc>
        <w:tc>
          <w:tcPr>
            <w:tcW w:w="2551" w:type="dxa"/>
            <w:vAlign w:val="bottom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58:34:0010117:534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8011,0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сооружение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152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EA76B7">
              <w:rPr>
                <w:bCs/>
                <w:color w:val="000000" w:themeColor="text1"/>
                <w:lang w:val="en-US"/>
              </w:rPr>
              <w:t>14</w:t>
            </w:r>
          </w:p>
        </w:tc>
        <w:tc>
          <w:tcPr>
            <w:tcW w:w="2551" w:type="dxa"/>
            <w:vAlign w:val="bottom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58:34:0010117:79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1 840,0 п.м.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сооружение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104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EA76B7">
              <w:rPr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2551" w:type="dxa"/>
            <w:vAlign w:val="bottom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58:34:0010117:106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164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сооружение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198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EA76B7">
              <w:rPr>
                <w:bCs/>
                <w:color w:val="000000" w:themeColor="text1"/>
                <w:lang w:val="en-US"/>
              </w:rPr>
              <w:t>16</w:t>
            </w:r>
          </w:p>
        </w:tc>
        <w:tc>
          <w:tcPr>
            <w:tcW w:w="2551" w:type="dxa"/>
            <w:vAlign w:val="bottom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58:34:0010117:499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11 126,0 п.м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передаточное устройство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  <w:tr w:rsidR="002A1E62" w:rsidRPr="00EA76B7" w:rsidTr="002A1E62">
        <w:trPr>
          <w:trHeight w:val="292"/>
        </w:trPr>
        <w:tc>
          <w:tcPr>
            <w:tcW w:w="534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EA76B7">
              <w:rPr>
                <w:bCs/>
                <w:color w:val="000000" w:themeColor="text1"/>
              </w:rPr>
              <w:t>17</w:t>
            </w:r>
          </w:p>
        </w:tc>
        <w:tc>
          <w:tcPr>
            <w:tcW w:w="2551" w:type="dxa"/>
            <w:vAlign w:val="bottom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58:34:0010117:225</w:t>
            </w:r>
          </w:p>
        </w:tc>
        <w:tc>
          <w:tcPr>
            <w:tcW w:w="1559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4903,6 п.м</w:t>
            </w:r>
          </w:p>
        </w:tc>
        <w:tc>
          <w:tcPr>
            <w:tcW w:w="5670" w:type="dxa"/>
            <w:vAlign w:val="center"/>
          </w:tcPr>
          <w:p w:rsidR="002A1E62" w:rsidRPr="00EA76B7" w:rsidRDefault="002A1E62" w:rsidP="00823194">
            <w:pPr>
              <w:spacing w:line="360" w:lineRule="auto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Пензенская область, г.Заречный, пр-т Мира, д.1</w:t>
            </w:r>
          </w:p>
        </w:tc>
        <w:tc>
          <w:tcPr>
            <w:tcW w:w="2835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передаточное устройство</w:t>
            </w:r>
          </w:p>
        </w:tc>
        <w:tc>
          <w:tcPr>
            <w:tcW w:w="2268" w:type="dxa"/>
            <w:vAlign w:val="center"/>
          </w:tcPr>
          <w:p w:rsidR="002A1E62" w:rsidRPr="00EA76B7" w:rsidRDefault="002A1E62" w:rsidP="00823194">
            <w:pPr>
              <w:spacing w:line="360" w:lineRule="auto"/>
              <w:jc w:val="center"/>
              <w:rPr>
                <w:color w:val="000000" w:themeColor="text1"/>
              </w:rPr>
            </w:pPr>
            <w:r w:rsidRPr="00EA76B7">
              <w:rPr>
                <w:color w:val="000000" w:themeColor="text1"/>
              </w:rPr>
              <w:t>муниципальная</w:t>
            </w:r>
          </w:p>
        </w:tc>
      </w:tr>
    </w:tbl>
    <w:p w:rsidR="002A1E62" w:rsidRPr="005C0D7F" w:rsidRDefault="002A1E62" w:rsidP="002A1E62">
      <w:pPr>
        <w:ind w:firstLine="686"/>
        <w:rPr>
          <w:sz w:val="28"/>
          <w:szCs w:val="28"/>
        </w:rPr>
      </w:pPr>
    </w:p>
    <w:p w:rsidR="002A1E62" w:rsidRDefault="002A1E62">
      <w:pPr>
        <w:rPr>
          <w:color w:val="000000" w:themeColor="text1"/>
          <w:sz w:val="26"/>
          <w:szCs w:val="26"/>
        </w:rPr>
      </w:pPr>
    </w:p>
    <w:p w:rsidR="005D281B" w:rsidRPr="00BF204C" w:rsidRDefault="005D281B" w:rsidP="005D28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sectPr w:rsidR="005D281B" w:rsidRPr="00BF204C" w:rsidSect="002A1E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F7" w:rsidRDefault="00471EF7" w:rsidP="0004647F">
      <w:r>
        <w:separator/>
      </w:r>
    </w:p>
  </w:endnote>
  <w:endnote w:type="continuationSeparator" w:id="1">
    <w:p w:rsidR="00471EF7" w:rsidRDefault="00471EF7" w:rsidP="0004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F7" w:rsidRDefault="00471EF7" w:rsidP="0004647F">
      <w:r>
        <w:separator/>
      </w:r>
    </w:p>
  </w:footnote>
  <w:footnote w:type="continuationSeparator" w:id="1">
    <w:p w:rsidR="00471EF7" w:rsidRDefault="00471EF7" w:rsidP="00046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ACA"/>
    <w:multiLevelType w:val="hybridMultilevel"/>
    <w:tmpl w:val="EA66D89C"/>
    <w:lvl w:ilvl="0" w:tplc="8B6C3C6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C473CD"/>
    <w:multiLevelType w:val="hybridMultilevel"/>
    <w:tmpl w:val="8DA80DC6"/>
    <w:lvl w:ilvl="0" w:tplc="343E97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894BF9"/>
    <w:multiLevelType w:val="hybridMultilevel"/>
    <w:tmpl w:val="A54A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0734"/>
    <w:multiLevelType w:val="hybridMultilevel"/>
    <w:tmpl w:val="802E07E4"/>
    <w:lvl w:ilvl="0" w:tplc="A67C65E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A2162"/>
    <w:multiLevelType w:val="hybridMultilevel"/>
    <w:tmpl w:val="802E07E4"/>
    <w:lvl w:ilvl="0" w:tplc="A67C65E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AF4B87"/>
    <w:multiLevelType w:val="hybridMultilevel"/>
    <w:tmpl w:val="B46E5EF6"/>
    <w:lvl w:ilvl="0" w:tplc="6A14F17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7B5AE8"/>
    <w:multiLevelType w:val="hybridMultilevel"/>
    <w:tmpl w:val="8DAEADC2"/>
    <w:lvl w:ilvl="0" w:tplc="3F562998">
      <w:start w:val="1"/>
      <w:numFmt w:val="bullet"/>
      <w:lvlText w:val=""/>
      <w:lvlJc w:val="left"/>
      <w:pPr>
        <w:tabs>
          <w:tab w:val="num" w:pos="113"/>
        </w:tabs>
        <w:ind w:left="0" w:firstLine="709"/>
      </w:pPr>
      <w:rPr>
        <w:rFonts w:ascii="Symbol" w:hAnsi="Symbol" w:hint="default"/>
        <w:color w:val="0457A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3BC"/>
    <w:rsid w:val="00003E4C"/>
    <w:rsid w:val="00004CD9"/>
    <w:rsid w:val="00007A7E"/>
    <w:rsid w:val="00010D7E"/>
    <w:rsid w:val="0001146D"/>
    <w:rsid w:val="00013823"/>
    <w:rsid w:val="000142C8"/>
    <w:rsid w:val="00016AA9"/>
    <w:rsid w:val="0001772E"/>
    <w:rsid w:val="00017E21"/>
    <w:rsid w:val="0002156C"/>
    <w:rsid w:val="00021A47"/>
    <w:rsid w:val="00034E76"/>
    <w:rsid w:val="0003645E"/>
    <w:rsid w:val="000421E4"/>
    <w:rsid w:val="00042B50"/>
    <w:rsid w:val="00042DA3"/>
    <w:rsid w:val="00045396"/>
    <w:rsid w:val="0004647F"/>
    <w:rsid w:val="00050504"/>
    <w:rsid w:val="00052047"/>
    <w:rsid w:val="00055C09"/>
    <w:rsid w:val="00057524"/>
    <w:rsid w:val="000604D6"/>
    <w:rsid w:val="0006079D"/>
    <w:rsid w:val="0006387F"/>
    <w:rsid w:val="00072496"/>
    <w:rsid w:val="00074F49"/>
    <w:rsid w:val="00076520"/>
    <w:rsid w:val="00080700"/>
    <w:rsid w:val="00081392"/>
    <w:rsid w:val="000831FE"/>
    <w:rsid w:val="00083A2A"/>
    <w:rsid w:val="000842C7"/>
    <w:rsid w:val="00084FE1"/>
    <w:rsid w:val="00085500"/>
    <w:rsid w:val="00095EDB"/>
    <w:rsid w:val="000A031A"/>
    <w:rsid w:val="000B0AD4"/>
    <w:rsid w:val="000B0D93"/>
    <w:rsid w:val="000B386C"/>
    <w:rsid w:val="000B46D1"/>
    <w:rsid w:val="000B4A5F"/>
    <w:rsid w:val="000B5E23"/>
    <w:rsid w:val="000C4F18"/>
    <w:rsid w:val="000C5FA6"/>
    <w:rsid w:val="000D049F"/>
    <w:rsid w:val="000D1447"/>
    <w:rsid w:val="000D4231"/>
    <w:rsid w:val="000D4435"/>
    <w:rsid w:val="000D4A44"/>
    <w:rsid w:val="000E4492"/>
    <w:rsid w:val="000E4EBB"/>
    <w:rsid w:val="000E7FB5"/>
    <w:rsid w:val="000F08D8"/>
    <w:rsid w:val="000F0DB4"/>
    <w:rsid w:val="000F2D12"/>
    <w:rsid w:val="000F556A"/>
    <w:rsid w:val="0010226A"/>
    <w:rsid w:val="00102EFC"/>
    <w:rsid w:val="00103128"/>
    <w:rsid w:val="001039A0"/>
    <w:rsid w:val="001104E5"/>
    <w:rsid w:val="00110E80"/>
    <w:rsid w:val="00114AE9"/>
    <w:rsid w:val="001158A9"/>
    <w:rsid w:val="001169C2"/>
    <w:rsid w:val="00120B7A"/>
    <w:rsid w:val="00123078"/>
    <w:rsid w:val="00136C76"/>
    <w:rsid w:val="00137084"/>
    <w:rsid w:val="00140A53"/>
    <w:rsid w:val="0014716A"/>
    <w:rsid w:val="0015114D"/>
    <w:rsid w:val="00151BCD"/>
    <w:rsid w:val="001521D0"/>
    <w:rsid w:val="00156190"/>
    <w:rsid w:val="00156620"/>
    <w:rsid w:val="00156CC4"/>
    <w:rsid w:val="00156E2B"/>
    <w:rsid w:val="00157F70"/>
    <w:rsid w:val="00157F76"/>
    <w:rsid w:val="001630ED"/>
    <w:rsid w:val="001640BE"/>
    <w:rsid w:val="001656ED"/>
    <w:rsid w:val="001675B2"/>
    <w:rsid w:val="00167A21"/>
    <w:rsid w:val="00171FD7"/>
    <w:rsid w:val="0017270E"/>
    <w:rsid w:val="00172CE6"/>
    <w:rsid w:val="0017650F"/>
    <w:rsid w:val="0018382B"/>
    <w:rsid w:val="00186819"/>
    <w:rsid w:val="0019163E"/>
    <w:rsid w:val="001963AE"/>
    <w:rsid w:val="00196C9E"/>
    <w:rsid w:val="001A11D0"/>
    <w:rsid w:val="001A1E58"/>
    <w:rsid w:val="001A387F"/>
    <w:rsid w:val="001A5916"/>
    <w:rsid w:val="001A79CD"/>
    <w:rsid w:val="001B01BB"/>
    <w:rsid w:val="001B0E5A"/>
    <w:rsid w:val="001B12D2"/>
    <w:rsid w:val="001B1AB6"/>
    <w:rsid w:val="001B4909"/>
    <w:rsid w:val="001B4F35"/>
    <w:rsid w:val="001C1082"/>
    <w:rsid w:val="001C25D2"/>
    <w:rsid w:val="001C342C"/>
    <w:rsid w:val="001C49B4"/>
    <w:rsid w:val="001D0380"/>
    <w:rsid w:val="001D116F"/>
    <w:rsid w:val="001D2A7B"/>
    <w:rsid w:val="001D74D7"/>
    <w:rsid w:val="001E352F"/>
    <w:rsid w:val="001E543B"/>
    <w:rsid w:val="001E5FB2"/>
    <w:rsid w:val="001F7C6B"/>
    <w:rsid w:val="00202A07"/>
    <w:rsid w:val="002031A1"/>
    <w:rsid w:val="00205CFA"/>
    <w:rsid w:val="00207D7B"/>
    <w:rsid w:val="0021049B"/>
    <w:rsid w:val="0021077C"/>
    <w:rsid w:val="00210A02"/>
    <w:rsid w:val="00210C0E"/>
    <w:rsid w:val="00210EF3"/>
    <w:rsid w:val="0021548B"/>
    <w:rsid w:val="0021770B"/>
    <w:rsid w:val="0022075F"/>
    <w:rsid w:val="0022623A"/>
    <w:rsid w:val="00232AB7"/>
    <w:rsid w:val="0023451B"/>
    <w:rsid w:val="00240333"/>
    <w:rsid w:val="00244DEC"/>
    <w:rsid w:val="00245403"/>
    <w:rsid w:val="00246807"/>
    <w:rsid w:val="00250149"/>
    <w:rsid w:val="00250C39"/>
    <w:rsid w:val="002513FA"/>
    <w:rsid w:val="0025163A"/>
    <w:rsid w:val="002570D1"/>
    <w:rsid w:val="00265934"/>
    <w:rsid w:val="002668B8"/>
    <w:rsid w:val="002669E2"/>
    <w:rsid w:val="00267A19"/>
    <w:rsid w:val="00270C05"/>
    <w:rsid w:val="0027120B"/>
    <w:rsid w:val="00271DF9"/>
    <w:rsid w:val="00273916"/>
    <w:rsid w:val="00273B86"/>
    <w:rsid w:val="00274B8E"/>
    <w:rsid w:val="00274BB5"/>
    <w:rsid w:val="00275CFC"/>
    <w:rsid w:val="002821CC"/>
    <w:rsid w:val="0028267A"/>
    <w:rsid w:val="002835D5"/>
    <w:rsid w:val="00284934"/>
    <w:rsid w:val="00285876"/>
    <w:rsid w:val="00286548"/>
    <w:rsid w:val="00286D88"/>
    <w:rsid w:val="002943FA"/>
    <w:rsid w:val="002A1E62"/>
    <w:rsid w:val="002A250D"/>
    <w:rsid w:val="002A75B9"/>
    <w:rsid w:val="002B0376"/>
    <w:rsid w:val="002B2E3D"/>
    <w:rsid w:val="002B5DA7"/>
    <w:rsid w:val="002B5E5D"/>
    <w:rsid w:val="002C2BAE"/>
    <w:rsid w:val="002C4FF1"/>
    <w:rsid w:val="002C7B7B"/>
    <w:rsid w:val="002D0030"/>
    <w:rsid w:val="002D269E"/>
    <w:rsid w:val="002D27DF"/>
    <w:rsid w:val="002D30D3"/>
    <w:rsid w:val="002D52C6"/>
    <w:rsid w:val="002E3640"/>
    <w:rsid w:val="002E42B1"/>
    <w:rsid w:val="002F1A62"/>
    <w:rsid w:val="002F2948"/>
    <w:rsid w:val="002F4170"/>
    <w:rsid w:val="002F42C4"/>
    <w:rsid w:val="002F4B11"/>
    <w:rsid w:val="002F4E2A"/>
    <w:rsid w:val="002F5D91"/>
    <w:rsid w:val="003017CC"/>
    <w:rsid w:val="00303F4E"/>
    <w:rsid w:val="003115AF"/>
    <w:rsid w:val="003176A6"/>
    <w:rsid w:val="003257E1"/>
    <w:rsid w:val="00326EB5"/>
    <w:rsid w:val="00326EB9"/>
    <w:rsid w:val="00327067"/>
    <w:rsid w:val="00330AE0"/>
    <w:rsid w:val="00330E6E"/>
    <w:rsid w:val="00341FC0"/>
    <w:rsid w:val="003436EA"/>
    <w:rsid w:val="00343950"/>
    <w:rsid w:val="00346B8E"/>
    <w:rsid w:val="003511C4"/>
    <w:rsid w:val="00355CA9"/>
    <w:rsid w:val="003563E2"/>
    <w:rsid w:val="00357C1F"/>
    <w:rsid w:val="00367286"/>
    <w:rsid w:val="00367B02"/>
    <w:rsid w:val="00375EC2"/>
    <w:rsid w:val="00381380"/>
    <w:rsid w:val="00381D3A"/>
    <w:rsid w:val="00384138"/>
    <w:rsid w:val="00391F36"/>
    <w:rsid w:val="00396F02"/>
    <w:rsid w:val="0039720F"/>
    <w:rsid w:val="003A2AAD"/>
    <w:rsid w:val="003A41C3"/>
    <w:rsid w:val="003A44DE"/>
    <w:rsid w:val="003A7934"/>
    <w:rsid w:val="003B000D"/>
    <w:rsid w:val="003B030C"/>
    <w:rsid w:val="003B4804"/>
    <w:rsid w:val="003B727C"/>
    <w:rsid w:val="003C06FF"/>
    <w:rsid w:val="003C723C"/>
    <w:rsid w:val="003D07BC"/>
    <w:rsid w:val="003D4EE9"/>
    <w:rsid w:val="003D55FB"/>
    <w:rsid w:val="003D58D4"/>
    <w:rsid w:val="003E2B4F"/>
    <w:rsid w:val="003E357F"/>
    <w:rsid w:val="003E4D52"/>
    <w:rsid w:val="003E68E2"/>
    <w:rsid w:val="003F125F"/>
    <w:rsid w:val="00401097"/>
    <w:rsid w:val="004017E9"/>
    <w:rsid w:val="0040333C"/>
    <w:rsid w:val="00403919"/>
    <w:rsid w:val="00404653"/>
    <w:rsid w:val="00404CC8"/>
    <w:rsid w:val="00406645"/>
    <w:rsid w:val="00406F0D"/>
    <w:rsid w:val="004115B8"/>
    <w:rsid w:val="00412150"/>
    <w:rsid w:val="00412321"/>
    <w:rsid w:val="00413229"/>
    <w:rsid w:val="00424E73"/>
    <w:rsid w:val="00427A79"/>
    <w:rsid w:val="00431BB9"/>
    <w:rsid w:val="00432C41"/>
    <w:rsid w:val="004343BC"/>
    <w:rsid w:val="0043713B"/>
    <w:rsid w:val="004374A6"/>
    <w:rsid w:val="00437EC8"/>
    <w:rsid w:val="004400DF"/>
    <w:rsid w:val="00443F6A"/>
    <w:rsid w:val="004458F6"/>
    <w:rsid w:val="00445D2F"/>
    <w:rsid w:val="00450F3B"/>
    <w:rsid w:val="004524A2"/>
    <w:rsid w:val="00454364"/>
    <w:rsid w:val="00456C02"/>
    <w:rsid w:val="00463709"/>
    <w:rsid w:val="00465FBE"/>
    <w:rsid w:val="0046612E"/>
    <w:rsid w:val="00466891"/>
    <w:rsid w:val="00466CC1"/>
    <w:rsid w:val="00470EFF"/>
    <w:rsid w:val="00471EF7"/>
    <w:rsid w:val="004748DC"/>
    <w:rsid w:val="0047726D"/>
    <w:rsid w:val="00480223"/>
    <w:rsid w:val="00480328"/>
    <w:rsid w:val="00480ABB"/>
    <w:rsid w:val="004830BA"/>
    <w:rsid w:val="00483798"/>
    <w:rsid w:val="00491BA5"/>
    <w:rsid w:val="004936D2"/>
    <w:rsid w:val="004A0D35"/>
    <w:rsid w:val="004A37F0"/>
    <w:rsid w:val="004A3BAA"/>
    <w:rsid w:val="004A6B48"/>
    <w:rsid w:val="004A6CC4"/>
    <w:rsid w:val="004B0169"/>
    <w:rsid w:val="004B483A"/>
    <w:rsid w:val="004B7B4D"/>
    <w:rsid w:val="004B7CB6"/>
    <w:rsid w:val="004C15C9"/>
    <w:rsid w:val="004C4A8C"/>
    <w:rsid w:val="004D0FB7"/>
    <w:rsid w:val="004D1DD3"/>
    <w:rsid w:val="004D27EE"/>
    <w:rsid w:val="004D3AE6"/>
    <w:rsid w:val="004D4E78"/>
    <w:rsid w:val="004E0DEC"/>
    <w:rsid w:val="004E53CB"/>
    <w:rsid w:val="004E5D69"/>
    <w:rsid w:val="004E5DD3"/>
    <w:rsid w:val="004F0AA0"/>
    <w:rsid w:val="004F30D6"/>
    <w:rsid w:val="004F3917"/>
    <w:rsid w:val="004F5397"/>
    <w:rsid w:val="004F5E27"/>
    <w:rsid w:val="0050232E"/>
    <w:rsid w:val="00503684"/>
    <w:rsid w:val="005043A4"/>
    <w:rsid w:val="005046AF"/>
    <w:rsid w:val="005104AC"/>
    <w:rsid w:val="0051173A"/>
    <w:rsid w:val="00511A77"/>
    <w:rsid w:val="0051220E"/>
    <w:rsid w:val="0051485E"/>
    <w:rsid w:val="00516788"/>
    <w:rsid w:val="00520E10"/>
    <w:rsid w:val="005210EE"/>
    <w:rsid w:val="005245D2"/>
    <w:rsid w:val="00530A95"/>
    <w:rsid w:val="00540DF6"/>
    <w:rsid w:val="005426C3"/>
    <w:rsid w:val="00543743"/>
    <w:rsid w:val="005473ED"/>
    <w:rsid w:val="00551B08"/>
    <w:rsid w:val="00552D12"/>
    <w:rsid w:val="0055773E"/>
    <w:rsid w:val="00560D3E"/>
    <w:rsid w:val="005627B6"/>
    <w:rsid w:val="00563F4F"/>
    <w:rsid w:val="00564281"/>
    <w:rsid w:val="00571E70"/>
    <w:rsid w:val="00576DFF"/>
    <w:rsid w:val="005770EF"/>
    <w:rsid w:val="00580E46"/>
    <w:rsid w:val="0058154B"/>
    <w:rsid w:val="00581605"/>
    <w:rsid w:val="00582347"/>
    <w:rsid w:val="005823C0"/>
    <w:rsid w:val="00584911"/>
    <w:rsid w:val="00584C02"/>
    <w:rsid w:val="0058580F"/>
    <w:rsid w:val="00591DE1"/>
    <w:rsid w:val="0059618D"/>
    <w:rsid w:val="005A30B0"/>
    <w:rsid w:val="005A3C5A"/>
    <w:rsid w:val="005A628B"/>
    <w:rsid w:val="005A7750"/>
    <w:rsid w:val="005A79EF"/>
    <w:rsid w:val="005B00FF"/>
    <w:rsid w:val="005B171D"/>
    <w:rsid w:val="005B47B0"/>
    <w:rsid w:val="005B5750"/>
    <w:rsid w:val="005B626D"/>
    <w:rsid w:val="005B6B54"/>
    <w:rsid w:val="005C15C0"/>
    <w:rsid w:val="005C35CA"/>
    <w:rsid w:val="005C362B"/>
    <w:rsid w:val="005C6AEF"/>
    <w:rsid w:val="005C7F14"/>
    <w:rsid w:val="005D0E46"/>
    <w:rsid w:val="005D190B"/>
    <w:rsid w:val="005D281B"/>
    <w:rsid w:val="005E22B7"/>
    <w:rsid w:val="005E2E12"/>
    <w:rsid w:val="005E3A2D"/>
    <w:rsid w:val="005E62F0"/>
    <w:rsid w:val="005E6EEA"/>
    <w:rsid w:val="005F1F97"/>
    <w:rsid w:val="005F22FC"/>
    <w:rsid w:val="005F2C05"/>
    <w:rsid w:val="005F2EF7"/>
    <w:rsid w:val="005F34BF"/>
    <w:rsid w:val="005F3959"/>
    <w:rsid w:val="005F5C28"/>
    <w:rsid w:val="005F6A66"/>
    <w:rsid w:val="0060172F"/>
    <w:rsid w:val="0060284B"/>
    <w:rsid w:val="00602F69"/>
    <w:rsid w:val="006038AD"/>
    <w:rsid w:val="006051F1"/>
    <w:rsid w:val="00610196"/>
    <w:rsid w:val="006101EA"/>
    <w:rsid w:val="00616883"/>
    <w:rsid w:val="0062201D"/>
    <w:rsid w:val="00627F98"/>
    <w:rsid w:val="00632BC5"/>
    <w:rsid w:val="006349F0"/>
    <w:rsid w:val="00635F03"/>
    <w:rsid w:val="00640A2D"/>
    <w:rsid w:val="00640A57"/>
    <w:rsid w:val="00641D69"/>
    <w:rsid w:val="00641D82"/>
    <w:rsid w:val="006422DA"/>
    <w:rsid w:val="0064388A"/>
    <w:rsid w:val="00643D97"/>
    <w:rsid w:val="00650963"/>
    <w:rsid w:val="006524C3"/>
    <w:rsid w:val="00652652"/>
    <w:rsid w:val="00652A55"/>
    <w:rsid w:val="006607B3"/>
    <w:rsid w:val="00662029"/>
    <w:rsid w:val="00662F77"/>
    <w:rsid w:val="00665225"/>
    <w:rsid w:val="006655B1"/>
    <w:rsid w:val="006760FB"/>
    <w:rsid w:val="00680DB5"/>
    <w:rsid w:val="00683695"/>
    <w:rsid w:val="006841B3"/>
    <w:rsid w:val="0068612C"/>
    <w:rsid w:val="0068727B"/>
    <w:rsid w:val="006914FA"/>
    <w:rsid w:val="006915F8"/>
    <w:rsid w:val="00692C3F"/>
    <w:rsid w:val="00692E9C"/>
    <w:rsid w:val="00694887"/>
    <w:rsid w:val="0069503F"/>
    <w:rsid w:val="00695AC6"/>
    <w:rsid w:val="006975B1"/>
    <w:rsid w:val="006A31AD"/>
    <w:rsid w:val="006A5791"/>
    <w:rsid w:val="006B257C"/>
    <w:rsid w:val="006B2C49"/>
    <w:rsid w:val="006B7707"/>
    <w:rsid w:val="006C64D9"/>
    <w:rsid w:val="006C77CE"/>
    <w:rsid w:val="006D2729"/>
    <w:rsid w:val="006D43FA"/>
    <w:rsid w:val="006D648C"/>
    <w:rsid w:val="006E151C"/>
    <w:rsid w:val="006E26CD"/>
    <w:rsid w:val="006E4B79"/>
    <w:rsid w:val="006E75AA"/>
    <w:rsid w:val="006E7B0E"/>
    <w:rsid w:val="006F0E62"/>
    <w:rsid w:val="006F2692"/>
    <w:rsid w:val="006F2DE8"/>
    <w:rsid w:val="006F43A9"/>
    <w:rsid w:val="006F4477"/>
    <w:rsid w:val="006F6018"/>
    <w:rsid w:val="006F6772"/>
    <w:rsid w:val="007036BA"/>
    <w:rsid w:val="00704CF5"/>
    <w:rsid w:val="00705EFA"/>
    <w:rsid w:val="00706E02"/>
    <w:rsid w:val="00712652"/>
    <w:rsid w:val="00716920"/>
    <w:rsid w:val="00727BA8"/>
    <w:rsid w:val="007304D3"/>
    <w:rsid w:val="0073400C"/>
    <w:rsid w:val="00737C35"/>
    <w:rsid w:val="0074015F"/>
    <w:rsid w:val="00750B65"/>
    <w:rsid w:val="00750E61"/>
    <w:rsid w:val="007534AE"/>
    <w:rsid w:val="007539AE"/>
    <w:rsid w:val="00754C4A"/>
    <w:rsid w:val="007565DC"/>
    <w:rsid w:val="00756B98"/>
    <w:rsid w:val="007606E6"/>
    <w:rsid w:val="00774120"/>
    <w:rsid w:val="007748BF"/>
    <w:rsid w:val="00783A16"/>
    <w:rsid w:val="00783FA7"/>
    <w:rsid w:val="0078495F"/>
    <w:rsid w:val="00787D50"/>
    <w:rsid w:val="007939AE"/>
    <w:rsid w:val="0079717D"/>
    <w:rsid w:val="007A30A0"/>
    <w:rsid w:val="007A59B5"/>
    <w:rsid w:val="007B513E"/>
    <w:rsid w:val="007B53F6"/>
    <w:rsid w:val="007C150F"/>
    <w:rsid w:val="007C16F8"/>
    <w:rsid w:val="007C3CF0"/>
    <w:rsid w:val="007C4030"/>
    <w:rsid w:val="007C472D"/>
    <w:rsid w:val="007C61A7"/>
    <w:rsid w:val="007C63C3"/>
    <w:rsid w:val="007D14A5"/>
    <w:rsid w:val="007D2678"/>
    <w:rsid w:val="007D5242"/>
    <w:rsid w:val="007D6075"/>
    <w:rsid w:val="007E093E"/>
    <w:rsid w:val="007E0CB2"/>
    <w:rsid w:val="007F16DA"/>
    <w:rsid w:val="007F282D"/>
    <w:rsid w:val="007F2FB9"/>
    <w:rsid w:val="007F442F"/>
    <w:rsid w:val="007F543C"/>
    <w:rsid w:val="007F5DB8"/>
    <w:rsid w:val="00800D05"/>
    <w:rsid w:val="00800FFB"/>
    <w:rsid w:val="0080173B"/>
    <w:rsid w:val="0080212B"/>
    <w:rsid w:val="00802A58"/>
    <w:rsid w:val="008059C0"/>
    <w:rsid w:val="008133CB"/>
    <w:rsid w:val="00814523"/>
    <w:rsid w:val="008147A6"/>
    <w:rsid w:val="0081705F"/>
    <w:rsid w:val="00823A59"/>
    <w:rsid w:val="0082542D"/>
    <w:rsid w:val="00826485"/>
    <w:rsid w:val="00831310"/>
    <w:rsid w:val="00833390"/>
    <w:rsid w:val="0083605E"/>
    <w:rsid w:val="00840480"/>
    <w:rsid w:val="00841802"/>
    <w:rsid w:val="0084377D"/>
    <w:rsid w:val="0084382A"/>
    <w:rsid w:val="00844C23"/>
    <w:rsid w:val="00850EBC"/>
    <w:rsid w:val="008527F8"/>
    <w:rsid w:val="00860D40"/>
    <w:rsid w:val="008660DD"/>
    <w:rsid w:val="00866240"/>
    <w:rsid w:val="008679A6"/>
    <w:rsid w:val="008736B5"/>
    <w:rsid w:val="00875346"/>
    <w:rsid w:val="00881DEB"/>
    <w:rsid w:val="00890BB3"/>
    <w:rsid w:val="00897626"/>
    <w:rsid w:val="0089774E"/>
    <w:rsid w:val="008A1AFE"/>
    <w:rsid w:val="008A29BB"/>
    <w:rsid w:val="008A59B3"/>
    <w:rsid w:val="008A5DA3"/>
    <w:rsid w:val="008B0799"/>
    <w:rsid w:val="008B1F31"/>
    <w:rsid w:val="008B26E5"/>
    <w:rsid w:val="008C734A"/>
    <w:rsid w:val="008D15CF"/>
    <w:rsid w:val="008D253E"/>
    <w:rsid w:val="008D38E1"/>
    <w:rsid w:val="008E29CE"/>
    <w:rsid w:val="008E2F96"/>
    <w:rsid w:val="008E3A6D"/>
    <w:rsid w:val="008F0793"/>
    <w:rsid w:val="008F09FA"/>
    <w:rsid w:val="008F2F66"/>
    <w:rsid w:val="008F478A"/>
    <w:rsid w:val="008F617A"/>
    <w:rsid w:val="008F67F8"/>
    <w:rsid w:val="00913828"/>
    <w:rsid w:val="009157BB"/>
    <w:rsid w:val="00920B9C"/>
    <w:rsid w:val="009260D9"/>
    <w:rsid w:val="009327A6"/>
    <w:rsid w:val="00934805"/>
    <w:rsid w:val="00936F22"/>
    <w:rsid w:val="0093766C"/>
    <w:rsid w:val="0094512D"/>
    <w:rsid w:val="00945A89"/>
    <w:rsid w:val="00947F34"/>
    <w:rsid w:val="00950A40"/>
    <w:rsid w:val="00954E06"/>
    <w:rsid w:val="00955106"/>
    <w:rsid w:val="0095561F"/>
    <w:rsid w:val="00960282"/>
    <w:rsid w:val="0096183A"/>
    <w:rsid w:val="0096553D"/>
    <w:rsid w:val="009665A9"/>
    <w:rsid w:val="00972030"/>
    <w:rsid w:val="009723D2"/>
    <w:rsid w:val="00976386"/>
    <w:rsid w:val="009775E2"/>
    <w:rsid w:val="009805D3"/>
    <w:rsid w:val="00984406"/>
    <w:rsid w:val="00984FE3"/>
    <w:rsid w:val="00990235"/>
    <w:rsid w:val="00992CF3"/>
    <w:rsid w:val="00996B86"/>
    <w:rsid w:val="009A2E6D"/>
    <w:rsid w:val="009A4734"/>
    <w:rsid w:val="009A5F24"/>
    <w:rsid w:val="009A640B"/>
    <w:rsid w:val="009A69E2"/>
    <w:rsid w:val="009B0733"/>
    <w:rsid w:val="009B2F75"/>
    <w:rsid w:val="009B3EFC"/>
    <w:rsid w:val="009B4DA7"/>
    <w:rsid w:val="009C0DC1"/>
    <w:rsid w:val="009D0119"/>
    <w:rsid w:val="009D0FF3"/>
    <w:rsid w:val="009D4F41"/>
    <w:rsid w:val="009D7FF0"/>
    <w:rsid w:val="009E12A9"/>
    <w:rsid w:val="009E487D"/>
    <w:rsid w:val="009E53C7"/>
    <w:rsid w:val="009E57B0"/>
    <w:rsid w:val="009F3F7A"/>
    <w:rsid w:val="009F40A5"/>
    <w:rsid w:val="00A02BFD"/>
    <w:rsid w:val="00A02FBC"/>
    <w:rsid w:val="00A03EAE"/>
    <w:rsid w:val="00A04D77"/>
    <w:rsid w:val="00A05F43"/>
    <w:rsid w:val="00A0604E"/>
    <w:rsid w:val="00A064CA"/>
    <w:rsid w:val="00A153E6"/>
    <w:rsid w:val="00A20804"/>
    <w:rsid w:val="00A240C5"/>
    <w:rsid w:val="00A307D1"/>
    <w:rsid w:val="00A3645A"/>
    <w:rsid w:val="00A42080"/>
    <w:rsid w:val="00A43AE0"/>
    <w:rsid w:val="00A44241"/>
    <w:rsid w:val="00A4568F"/>
    <w:rsid w:val="00A475E8"/>
    <w:rsid w:val="00A478CA"/>
    <w:rsid w:val="00A47CBC"/>
    <w:rsid w:val="00A501E5"/>
    <w:rsid w:val="00A51B90"/>
    <w:rsid w:val="00A5206E"/>
    <w:rsid w:val="00A529EA"/>
    <w:rsid w:val="00A533D9"/>
    <w:rsid w:val="00A5356B"/>
    <w:rsid w:val="00A5455F"/>
    <w:rsid w:val="00A54F73"/>
    <w:rsid w:val="00A55718"/>
    <w:rsid w:val="00A571D4"/>
    <w:rsid w:val="00A604BE"/>
    <w:rsid w:val="00A61E0D"/>
    <w:rsid w:val="00A67487"/>
    <w:rsid w:val="00A70364"/>
    <w:rsid w:val="00A71CB4"/>
    <w:rsid w:val="00A80C74"/>
    <w:rsid w:val="00A8206F"/>
    <w:rsid w:val="00A83D94"/>
    <w:rsid w:val="00A843D3"/>
    <w:rsid w:val="00A914C6"/>
    <w:rsid w:val="00A943FE"/>
    <w:rsid w:val="00A95857"/>
    <w:rsid w:val="00A96B8F"/>
    <w:rsid w:val="00A97223"/>
    <w:rsid w:val="00A976D2"/>
    <w:rsid w:val="00AA0657"/>
    <w:rsid w:val="00AA192A"/>
    <w:rsid w:val="00AA4D7A"/>
    <w:rsid w:val="00AA6E0A"/>
    <w:rsid w:val="00AB1E62"/>
    <w:rsid w:val="00AB63C0"/>
    <w:rsid w:val="00AC35DF"/>
    <w:rsid w:val="00AC4025"/>
    <w:rsid w:val="00AC44EE"/>
    <w:rsid w:val="00AC4BFB"/>
    <w:rsid w:val="00AC4CB3"/>
    <w:rsid w:val="00AC661F"/>
    <w:rsid w:val="00AD19A5"/>
    <w:rsid w:val="00AD34CE"/>
    <w:rsid w:val="00AD63AD"/>
    <w:rsid w:val="00AD698C"/>
    <w:rsid w:val="00AD6BE2"/>
    <w:rsid w:val="00AE1764"/>
    <w:rsid w:val="00AE1A1C"/>
    <w:rsid w:val="00AE4E39"/>
    <w:rsid w:val="00AE7C3D"/>
    <w:rsid w:val="00AF01EA"/>
    <w:rsid w:val="00AF0312"/>
    <w:rsid w:val="00AF1269"/>
    <w:rsid w:val="00AF16E3"/>
    <w:rsid w:val="00AF641A"/>
    <w:rsid w:val="00AF7CE3"/>
    <w:rsid w:val="00B00839"/>
    <w:rsid w:val="00B014C8"/>
    <w:rsid w:val="00B01D89"/>
    <w:rsid w:val="00B02C4A"/>
    <w:rsid w:val="00B03B25"/>
    <w:rsid w:val="00B07B30"/>
    <w:rsid w:val="00B152A1"/>
    <w:rsid w:val="00B15D9C"/>
    <w:rsid w:val="00B16BE5"/>
    <w:rsid w:val="00B17E94"/>
    <w:rsid w:val="00B20817"/>
    <w:rsid w:val="00B26B53"/>
    <w:rsid w:val="00B276DB"/>
    <w:rsid w:val="00B315A0"/>
    <w:rsid w:val="00B317E2"/>
    <w:rsid w:val="00B35108"/>
    <w:rsid w:val="00B41F21"/>
    <w:rsid w:val="00B42D15"/>
    <w:rsid w:val="00B4653E"/>
    <w:rsid w:val="00B46AC8"/>
    <w:rsid w:val="00B50FE3"/>
    <w:rsid w:val="00B5211B"/>
    <w:rsid w:val="00B540F5"/>
    <w:rsid w:val="00B5423F"/>
    <w:rsid w:val="00B55D15"/>
    <w:rsid w:val="00B64FF1"/>
    <w:rsid w:val="00B65B5F"/>
    <w:rsid w:val="00B67253"/>
    <w:rsid w:val="00B70240"/>
    <w:rsid w:val="00B70994"/>
    <w:rsid w:val="00B70BCC"/>
    <w:rsid w:val="00B74180"/>
    <w:rsid w:val="00B828EA"/>
    <w:rsid w:val="00B83060"/>
    <w:rsid w:val="00B901F3"/>
    <w:rsid w:val="00B90623"/>
    <w:rsid w:val="00B91349"/>
    <w:rsid w:val="00B93938"/>
    <w:rsid w:val="00B95C0A"/>
    <w:rsid w:val="00BA0D46"/>
    <w:rsid w:val="00BA22D7"/>
    <w:rsid w:val="00BA528E"/>
    <w:rsid w:val="00BB1FEA"/>
    <w:rsid w:val="00BC6701"/>
    <w:rsid w:val="00BD3426"/>
    <w:rsid w:val="00BD5428"/>
    <w:rsid w:val="00BE0538"/>
    <w:rsid w:val="00BE7679"/>
    <w:rsid w:val="00BE7762"/>
    <w:rsid w:val="00BF177F"/>
    <w:rsid w:val="00BF2DCB"/>
    <w:rsid w:val="00BF2E88"/>
    <w:rsid w:val="00BF3F60"/>
    <w:rsid w:val="00BF6470"/>
    <w:rsid w:val="00C00682"/>
    <w:rsid w:val="00C07B2D"/>
    <w:rsid w:val="00C108EC"/>
    <w:rsid w:val="00C1142B"/>
    <w:rsid w:val="00C1187F"/>
    <w:rsid w:val="00C12E21"/>
    <w:rsid w:val="00C17DC4"/>
    <w:rsid w:val="00C225F6"/>
    <w:rsid w:val="00C23FFE"/>
    <w:rsid w:val="00C25127"/>
    <w:rsid w:val="00C25EB4"/>
    <w:rsid w:val="00C2674A"/>
    <w:rsid w:val="00C27546"/>
    <w:rsid w:val="00C30729"/>
    <w:rsid w:val="00C32A7B"/>
    <w:rsid w:val="00C3358B"/>
    <w:rsid w:val="00C33E94"/>
    <w:rsid w:val="00C35C2D"/>
    <w:rsid w:val="00C37526"/>
    <w:rsid w:val="00C37BD3"/>
    <w:rsid w:val="00C40406"/>
    <w:rsid w:val="00C42066"/>
    <w:rsid w:val="00C428FC"/>
    <w:rsid w:val="00C44114"/>
    <w:rsid w:val="00C468FA"/>
    <w:rsid w:val="00C471F7"/>
    <w:rsid w:val="00C477B6"/>
    <w:rsid w:val="00C529E2"/>
    <w:rsid w:val="00C54CC4"/>
    <w:rsid w:val="00C6028D"/>
    <w:rsid w:val="00C61192"/>
    <w:rsid w:val="00C623DC"/>
    <w:rsid w:val="00C624EC"/>
    <w:rsid w:val="00C62AFD"/>
    <w:rsid w:val="00C62CD0"/>
    <w:rsid w:val="00C6644F"/>
    <w:rsid w:val="00C677CE"/>
    <w:rsid w:val="00C725C0"/>
    <w:rsid w:val="00C7277D"/>
    <w:rsid w:val="00C73452"/>
    <w:rsid w:val="00C75C7B"/>
    <w:rsid w:val="00C80049"/>
    <w:rsid w:val="00C80483"/>
    <w:rsid w:val="00C80C52"/>
    <w:rsid w:val="00C85D44"/>
    <w:rsid w:val="00C85D48"/>
    <w:rsid w:val="00C90B45"/>
    <w:rsid w:val="00C9422A"/>
    <w:rsid w:val="00C964D7"/>
    <w:rsid w:val="00C97AD4"/>
    <w:rsid w:val="00C97EBA"/>
    <w:rsid w:val="00CA1C2C"/>
    <w:rsid w:val="00CA405B"/>
    <w:rsid w:val="00CB2910"/>
    <w:rsid w:val="00CB3292"/>
    <w:rsid w:val="00CB5E9C"/>
    <w:rsid w:val="00CB61E5"/>
    <w:rsid w:val="00CB7992"/>
    <w:rsid w:val="00CB7E6F"/>
    <w:rsid w:val="00CC02E3"/>
    <w:rsid w:val="00CC2989"/>
    <w:rsid w:val="00CC398D"/>
    <w:rsid w:val="00CC3ACE"/>
    <w:rsid w:val="00CC47C5"/>
    <w:rsid w:val="00CC7110"/>
    <w:rsid w:val="00CC77AE"/>
    <w:rsid w:val="00CD0D7A"/>
    <w:rsid w:val="00CD3C9F"/>
    <w:rsid w:val="00CD3CD6"/>
    <w:rsid w:val="00CD453E"/>
    <w:rsid w:val="00CD7802"/>
    <w:rsid w:val="00CE01C8"/>
    <w:rsid w:val="00CE4CC2"/>
    <w:rsid w:val="00CE7996"/>
    <w:rsid w:val="00CF1721"/>
    <w:rsid w:val="00CF1D21"/>
    <w:rsid w:val="00CF1DBF"/>
    <w:rsid w:val="00CF298E"/>
    <w:rsid w:val="00CF3A20"/>
    <w:rsid w:val="00CF411E"/>
    <w:rsid w:val="00D027D1"/>
    <w:rsid w:val="00D0629B"/>
    <w:rsid w:val="00D06D04"/>
    <w:rsid w:val="00D12B81"/>
    <w:rsid w:val="00D140BF"/>
    <w:rsid w:val="00D15BDF"/>
    <w:rsid w:val="00D16363"/>
    <w:rsid w:val="00D164F7"/>
    <w:rsid w:val="00D16C10"/>
    <w:rsid w:val="00D17B94"/>
    <w:rsid w:val="00D20D83"/>
    <w:rsid w:val="00D2179D"/>
    <w:rsid w:val="00D221C0"/>
    <w:rsid w:val="00D22743"/>
    <w:rsid w:val="00D227F8"/>
    <w:rsid w:val="00D22A3B"/>
    <w:rsid w:val="00D22DDD"/>
    <w:rsid w:val="00D26D95"/>
    <w:rsid w:val="00D302BA"/>
    <w:rsid w:val="00D33F85"/>
    <w:rsid w:val="00D3598E"/>
    <w:rsid w:val="00D3778D"/>
    <w:rsid w:val="00D40AA7"/>
    <w:rsid w:val="00D412BC"/>
    <w:rsid w:val="00D4244D"/>
    <w:rsid w:val="00D4502A"/>
    <w:rsid w:val="00D45E27"/>
    <w:rsid w:val="00D46A31"/>
    <w:rsid w:val="00D5058F"/>
    <w:rsid w:val="00D51266"/>
    <w:rsid w:val="00D5278E"/>
    <w:rsid w:val="00D61777"/>
    <w:rsid w:val="00D62195"/>
    <w:rsid w:val="00D62E35"/>
    <w:rsid w:val="00D71F18"/>
    <w:rsid w:val="00D72AF6"/>
    <w:rsid w:val="00D733DD"/>
    <w:rsid w:val="00D73452"/>
    <w:rsid w:val="00D74C65"/>
    <w:rsid w:val="00D75DA0"/>
    <w:rsid w:val="00D76836"/>
    <w:rsid w:val="00D77392"/>
    <w:rsid w:val="00D77945"/>
    <w:rsid w:val="00D81440"/>
    <w:rsid w:val="00D844CF"/>
    <w:rsid w:val="00D84548"/>
    <w:rsid w:val="00D858D9"/>
    <w:rsid w:val="00D9135B"/>
    <w:rsid w:val="00D94638"/>
    <w:rsid w:val="00D949A8"/>
    <w:rsid w:val="00DA433F"/>
    <w:rsid w:val="00DB0158"/>
    <w:rsid w:val="00DB08C3"/>
    <w:rsid w:val="00DB406A"/>
    <w:rsid w:val="00DB4864"/>
    <w:rsid w:val="00DB48A1"/>
    <w:rsid w:val="00DB49BF"/>
    <w:rsid w:val="00DC316C"/>
    <w:rsid w:val="00DC4F92"/>
    <w:rsid w:val="00DC5D70"/>
    <w:rsid w:val="00DC7654"/>
    <w:rsid w:val="00DC76E6"/>
    <w:rsid w:val="00DD208B"/>
    <w:rsid w:val="00DD35A8"/>
    <w:rsid w:val="00DD79FD"/>
    <w:rsid w:val="00DD7F46"/>
    <w:rsid w:val="00DE0A91"/>
    <w:rsid w:val="00DE2863"/>
    <w:rsid w:val="00DE2B35"/>
    <w:rsid w:val="00DE3FAF"/>
    <w:rsid w:val="00DE5BB8"/>
    <w:rsid w:val="00DF269A"/>
    <w:rsid w:val="00DF335F"/>
    <w:rsid w:val="00DF524D"/>
    <w:rsid w:val="00DF7613"/>
    <w:rsid w:val="00E00D61"/>
    <w:rsid w:val="00E14023"/>
    <w:rsid w:val="00E15392"/>
    <w:rsid w:val="00E2063D"/>
    <w:rsid w:val="00E2125E"/>
    <w:rsid w:val="00E219FB"/>
    <w:rsid w:val="00E21B8C"/>
    <w:rsid w:val="00E229BC"/>
    <w:rsid w:val="00E2320D"/>
    <w:rsid w:val="00E270A2"/>
    <w:rsid w:val="00E317B9"/>
    <w:rsid w:val="00E354E6"/>
    <w:rsid w:val="00E3749B"/>
    <w:rsid w:val="00E42547"/>
    <w:rsid w:val="00E42A5E"/>
    <w:rsid w:val="00E44D11"/>
    <w:rsid w:val="00E465EA"/>
    <w:rsid w:val="00E46C63"/>
    <w:rsid w:val="00E51DD3"/>
    <w:rsid w:val="00E52402"/>
    <w:rsid w:val="00E53EB8"/>
    <w:rsid w:val="00E56D43"/>
    <w:rsid w:val="00E62014"/>
    <w:rsid w:val="00E65E2B"/>
    <w:rsid w:val="00E671A4"/>
    <w:rsid w:val="00E67A95"/>
    <w:rsid w:val="00E72A1D"/>
    <w:rsid w:val="00E74AFF"/>
    <w:rsid w:val="00E75619"/>
    <w:rsid w:val="00E760E3"/>
    <w:rsid w:val="00E7625D"/>
    <w:rsid w:val="00E81CF9"/>
    <w:rsid w:val="00E85304"/>
    <w:rsid w:val="00E868BB"/>
    <w:rsid w:val="00E9290C"/>
    <w:rsid w:val="00E94CC9"/>
    <w:rsid w:val="00EA1CC2"/>
    <w:rsid w:val="00EA1EFE"/>
    <w:rsid w:val="00EA316B"/>
    <w:rsid w:val="00EA3737"/>
    <w:rsid w:val="00EA5901"/>
    <w:rsid w:val="00EA5EDF"/>
    <w:rsid w:val="00EA6977"/>
    <w:rsid w:val="00EA7081"/>
    <w:rsid w:val="00EB26D6"/>
    <w:rsid w:val="00EB5D3D"/>
    <w:rsid w:val="00EC3974"/>
    <w:rsid w:val="00EC490E"/>
    <w:rsid w:val="00EC5CBC"/>
    <w:rsid w:val="00EC6B6D"/>
    <w:rsid w:val="00EC73A9"/>
    <w:rsid w:val="00ED03AA"/>
    <w:rsid w:val="00ED0C2E"/>
    <w:rsid w:val="00ED1A5F"/>
    <w:rsid w:val="00ED1C5A"/>
    <w:rsid w:val="00ED2239"/>
    <w:rsid w:val="00ED36D5"/>
    <w:rsid w:val="00EE3B1A"/>
    <w:rsid w:val="00EE5D07"/>
    <w:rsid w:val="00EE6A36"/>
    <w:rsid w:val="00EF0633"/>
    <w:rsid w:val="00EF19E4"/>
    <w:rsid w:val="00EF44B2"/>
    <w:rsid w:val="00EF55BB"/>
    <w:rsid w:val="00EF6CA5"/>
    <w:rsid w:val="00EF730A"/>
    <w:rsid w:val="00F03509"/>
    <w:rsid w:val="00F06FAA"/>
    <w:rsid w:val="00F120F1"/>
    <w:rsid w:val="00F143BC"/>
    <w:rsid w:val="00F14812"/>
    <w:rsid w:val="00F148B5"/>
    <w:rsid w:val="00F14CBB"/>
    <w:rsid w:val="00F2207C"/>
    <w:rsid w:val="00F23B22"/>
    <w:rsid w:val="00F26493"/>
    <w:rsid w:val="00F26B86"/>
    <w:rsid w:val="00F270A0"/>
    <w:rsid w:val="00F30401"/>
    <w:rsid w:val="00F32236"/>
    <w:rsid w:val="00F40F6B"/>
    <w:rsid w:val="00F41C67"/>
    <w:rsid w:val="00F43225"/>
    <w:rsid w:val="00F44A66"/>
    <w:rsid w:val="00F45AEE"/>
    <w:rsid w:val="00F5084A"/>
    <w:rsid w:val="00F51F7C"/>
    <w:rsid w:val="00F52B87"/>
    <w:rsid w:val="00F54336"/>
    <w:rsid w:val="00F55610"/>
    <w:rsid w:val="00F564CA"/>
    <w:rsid w:val="00F57E3F"/>
    <w:rsid w:val="00F60C0B"/>
    <w:rsid w:val="00F617B3"/>
    <w:rsid w:val="00F63BD1"/>
    <w:rsid w:val="00F65420"/>
    <w:rsid w:val="00F65AF7"/>
    <w:rsid w:val="00F7370D"/>
    <w:rsid w:val="00F7719D"/>
    <w:rsid w:val="00F820B4"/>
    <w:rsid w:val="00F82920"/>
    <w:rsid w:val="00F8712E"/>
    <w:rsid w:val="00F90E15"/>
    <w:rsid w:val="00F94268"/>
    <w:rsid w:val="00F9677B"/>
    <w:rsid w:val="00FA1BF0"/>
    <w:rsid w:val="00FA4BC5"/>
    <w:rsid w:val="00FA50DF"/>
    <w:rsid w:val="00FB08E4"/>
    <w:rsid w:val="00FB125E"/>
    <w:rsid w:val="00FB17E9"/>
    <w:rsid w:val="00FC1C38"/>
    <w:rsid w:val="00FC7140"/>
    <w:rsid w:val="00FD1E62"/>
    <w:rsid w:val="00FD49B7"/>
    <w:rsid w:val="00FD4AFA"/>
    <w:rsid w:val="00FD75BA"/>
    <w:rsid w:val="00FD7722"/>
    <w:rsid w:val="00FE3303"/>
    <w:rsid w:val="00FE7795"/>
    <w:rsid w:val="00FF0DD4"/>
    <w:rsid w:val="00FF54E1"/>
    <w:rsid w:val="00F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6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65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FD7"/>
    <w:pPr>
      <w:ind w:left="720"/>
      <w:contextualSpacing/>
    </w:pPr>
  </w:style>
  <w:style w:type="table" w:styleId="a4">
    <w:name w:val="Table Grid"/>
    <w:basedOn w:val="a1"/>
    <w:uiPriority w:val="39"/>
    <w:rsid w:val="00920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11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565DC"/>
    <w:rPr>
      <w:b/>
      <w:bCs/>
      <w:sz w:val="27"/>
      <w:szCs w:val="27"/>
    </w:rPr>
  </w:style>
  <w:style w:type="table" w:customStyle="1" w:styleId="11">
    <w:name w:val="Сетка таблицы1"/>
    <w:basedOn w:val="a1"/>
    <w:next w:val="a4"/>
    <w:rsid w:val="0075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273B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73B86"/>
    <w:rPr>
      <w:rFonts w:ascii="Tahoma" w:hAnsi="Tahoma" w:cs="Tahoma"/>
      <w:sz w:val="16"/>
      <w:szCs w:val="16"/>
    </w:rPr>
  </w:style>
  <w:style w:type="paragraph" w:customStyle="1" w:styleId="13">
    <w:name w:val="Стиль13"/>
    <w:basedOn w:val="a"/>
    <w:rsid w:val="0004647F"/>
    <w:pPr>
      <w:ind w:firstLine="709"/>
      <w:jc w:val="both"/>
    </w:pPr>
    <w:rPr>
      <w:sz w:val="26"/>
      <w:szCs w:val="26"/>
    </w:rPr>
  </w:style>
  <w:style w:type="paragraph" w:customStyle="1" w:styleId="130">
    <w:name w:val="Стиль13синий"/>
    <w:basedOn w:val="2"/>
    <w:rsid w:val="0004647F"/>
    <w:pPr>
      <w:keepLines w:val="0"/>
      <w:spacing w:before="120"/>
      <w:ind w:left="284"/>
    </w:pPr>
    <w:rPr>
      <w:rFonts w:ascii="Times New Roman" w:eastAsia="Times New Roman" w:hAnsi="Times New Roman" w:cs="Times New Roman"/>
      <w:color w:val="4798C8"/>
    </w:rPr>
  </w:style>
  <w:style w:type="character" w:customStyle="1" w:styleId="20">
    <w:name w:val="Заголовок 2 Знак"/>
    <w:basedOn w:val="a0"/>
    <w:link w:val="2"/>
    <w:semiHidden/>
    <w:rsid w:val="0004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rsid w:val="0004647F"/>
    <w:pPr>
      <w:spacing w:after="120" w:line="480" w:lineRule="auto"/>
    </w:pPr>
    <w:rPr>
      <w:rFonts w:ascii="Cambria" w:hAnsi="Cambria"/>
    </w:rPr>
  </w:style>
  <w:style w:type="character" w:customStyle="1" w:styleId="22">
    <w:name w:val="Основной текст 2 Знак"/>
    <w:basedOn w:val="a0"/>
    <w:link w:val="21"/>
    <w:uiPriority w:val="99"/>
    <w:rsid w:val="0004647F"/>
    <w:rPr>
      <w:rFonts w:ascii="Cambria" w:hAnsi="Cambria"/>
      <w:sz w:val="24"/>
      <w:szCs w:val="24"/>
    </w:rPr>
  </w:style>
  <w:style w:type="paragraph" w:styleId="a8">
    <w:name w:val="Body Text"/>
    <w:basedOn w:val="a"/>
    <w:link w:val="a9"/>
    <w:semiHidden/>
    <w:unhideWhenUsed/>
    <w:rsid w:val="000464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04647F"/>
    <w:rPr>
      <w:sz w:val="24"/>
      <w:szCs w:val="24"/>
    </w:rPr>
  </w:style>
  <w:style w:type="paragraph" w:styleId="aa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single space,FOOTNOTES,fn"/>
    <w:basedOn w:val="a"/>
    <w:link w:val="ab"/>
    <w:uiPriority w:val="99"/>
    <w:semiHidden/>
    <w:rsid w:val="0004647F"/>
    <w:rPr>
      <w:rFonts w:ascii="Cambria" w:hAnsi="Cambria" w:cs="Cambria"/>
      <w:sz w:val="20"/>
      <w:szCs w:val="20"/>
      <w:lang w:eastAsia="en-US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,fn Знак"/>
    <w:basedOn w:val="a0"/>
    <w:link w:val="aa"/>
    <w:uiPriority w:val="99"/>
    <w:semiHidden/>
    <w:rsid w:val="0004647F"/>
    <w:rPr>
      <w:rFonts w:ascii="Cambria" w:hAnsi="Cambria" w:cs="Cambria"/>
      <w:lang w:eastAsia="en-US"/>
    </w:rPr>
  </w:style>
  <w:style w:type="character" w:styleId="ac">
    <w:name w:val="footnote reference"/>
    <w:aliases w:val="Знак сноски-FN,Ciae niinee-FN,Знак сноски 1,fr,Used by Word for Help footnote symbols,Referencia nota al pie,SUPERS,Ciae niinee 1,Ссылка на сноску 45,Appel note de bas de page,анкета сноска,Odwołanie przypisu,Odwo³anie przypisu,Ref"/>
    <w:uiPriority w:val="99"/>
    <w:semiHidden/>
    <w:rsid w:val="0004647F"/>
    <w:rPr>
      <w:vertAlign w:val="superscript"/>
    </w:rPr>
  </w:style>
  <w:style w:type="paragraph" w:customStyle="1" w:styleId="131">
    <w:name w:val="ЗАГОЛОВОК13_лев"/>
    <w:basedOn w:val="1"/>
    <w:qFormat/>
    <w:rsid w:val="0004647F"/>
    <w:pPr>
      <w:spacing w:before="120" w:after="120"/>
    </w:pPr>
    <w:rPr>
      <w:rFonts w:ascii="Times New Roman" w:hAnsi="Times New Roman"/>
      <w:color w:val="000000" w:themeColor="text1"/>
      <w:sz w:val="26"/>
      <w:lang w:eastAsia="en-US"/>
    </w:rPr>
  </w:style>
  <w:style w:type="character" w:customStyle="1" w:styleId="10">
    <w:name w:val="Заголовок 1 Знак"/>
    <w:basedOn w:val="a0"/>
    <w:link w:val="1"/>
    <w:rsid w:val="00046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5442-FB33-4EE4-A9B4-F20DD865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ueip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u030703</dc:creator>
  <cp:lastModifiedBy>admin</cp:lastModifiedBy>
  <cp:revision>3</cp:revision>
  <cp:lastPrinted>2018-07-20T16:15:00Z</cp:lastPrinted>
  <dcterms:created xsi:type="dcterms:W3CDTF">2018-07-20T16:15:00Z</dcterms:created>
  <dcterms:modified xsi:type="dcterms:W3CDTF">2018-07-20T16:20:00Z</dcterms:modified>
</cp:coreProperties>
</file>