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DA" w:rsidRDefault="00C371DA" w:rsidP="00C371D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2454D86" wp14:editId="57BBC62D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DA" w:rsidRDefault="00C371DA" w:rsidP="00C3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1DA" w:rsidRDefault="00C371DA" w:rsidP="00C37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1DA" w:rsidRPr="006E3319" w:rsidRDefault="00C371DA" w:rsidP="00C371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E331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3319">
        <w:rPr>
          <w:rFonts w:ascii="Times New Roman" w:hAnsi="Times New Roman" w:cs="Times New Roman"/>
          <w:sz w:val="26"/>
          <w:szCs w:val="26"/>
        </w:rPr>
        <w:t>.2014 № </w:t>
      </w:r>
      <w:r>
        <w:rPr>
          <w:rFonts w:ascii="Times New Roman" w:hAnsi="Times New Roman" w:cs="Times New Roman"/>
          <w:sz w:val="26"/>
          <w:szCs w:val="26"/>
        </w:rPr>
        <w:t>248</w:t>
      </w:r>
      <w:r w:rsidRPr="006E3319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</w:t>
      </w:r>
      <w:r w:rsidRPr="006E3319">
        <w:rPr>
          <w:rFonts w:ascii="Times New Roman" w:hAnsi="Times New Roman" w:cs="Times New Roman"/>
          <w:sz w:val="26"/>
          <w:szCs w:val="26"/>
        </w:rPr>
        <w:br/>
        <w:t xml:space="preserve">учреждением здравоохранения «Городской санаторий-профилакторий» </w:t>
      </w:r>
    </w:p>
    <w:p w:rsidR="00C371DA" w:rsidRDefault="00C371DA" w:rsidP="00C3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1DA" w:rsidRDefault="00C371DA" w:rsidP="00C3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1DA" w:rsidRDefault="00C371DA" w:rsidP="00C3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1DA" w:rsidRDefault="00C371DA" w:rsidP="00C3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C371DA" w:rsidRDefault="00C371DA" w:rsidP="00C37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1DA" w:rsidRDefault="00C371DA" w:rsidP="00C37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1DA" w:rsidRPr="006E3319" w:rsidRDefault="00C371DA" w:rsidP="00C37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Заречного от 12.02.2014 № 248 «Об установлении тарифов на услуги, оказываемые муниципальным учреждением здравоохранения «Городской санаторий-профилакторий» следующие изменения:</w:t>
      </w:r>
    </w:p>
    <w:p w:rsidR="00C371DA" w:rsidRPr="006E3319" w:rsidRDefault="00C371DA" w:rsidP="00C371DA">
      <w:pPr>
        <w:tabs>
          <w:tab w:val="left" w:pos="4400"/>
          <w:tab w:val="left" w:pos="460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>1.1. В приложении № 1 к постановлению строки таблицы</w:t>
      </w:r>
    </w:p>
    <w:tbl>
      <w:tblPr>
        <w:tblStyle w:val="a3"/>
        <w:tblW w:w="10264" w:type="dxa"/>
        <w:tblInd w:w="0" w:type="dxa"/>
        <w:tblLook w:val="04A0" w:firstRow="1" w:lastRow="0" w:firstColumn="1" w:lastColumn="0" w:noHBand="0" w:noVBand="1"/>
      </w:tblPr>
      <w:tblGrid>
        <w:gridCol w:w="346"/>
        <w:gridCol w:w="7729"/>
        <w:gridCol w:w="1843"/>
        <w:gridCol w:w="346"/>
      </w:tblGrid>
      <w:tr w:rsidR="00C371DA" w:rsidTr="00C37C31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1DA" w:rsidRP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1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C371DA" w:rsidRDefault="00C371DA" w:rsidP="00C37C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Курсовка на питание (обед) (к медицинским услугам)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 (за 1 день)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C371DA" w:rsidTr="00C37C31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C371DA" w:rsidRDefault="00C371DA" w:rsidP="00C37C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Курсовка на питание (обед, ужин) (к медицинским услугам)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 (за 1 день)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C371DA" w:rsidTr="00C37C31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C371DA" w:rsidRDefault="00C371DA" w:rsidP="00C37C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Курсовка на проживание (к медицинским услугам)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 (за 1 день)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1DA" w:rsidRPr="00C371DA" w:rsidRDefault="00C371DA" w:rsidP="00C37C31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371DA" w:rsidRPr="006E3319" w:rsidRDefault="00C371DA" w:rsidP="00C371DA">
      <w:pPr>
        <w:tabs>
          <w:tab w:val="left" w:pos="4400"/>
          <w:tab w:val="left" w:pos="460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>исключить.</w:t>
      </w:r>
    </w:p>
    <w:p w:rsidR="00C371DA" w:rsidRPr="006E3319" w:rsidRDefault="00C371DA" w:rsidP="00C371DA">
      <w:pPr>
        <w:pStyle w:val="ConsPlusNormal"/>
        <w:ind w:firstLine="709"/>
        <w:jc w:val="both"/>
      </w:pPr>
      <w:r w:rsidRPr="006E3319">
        <w:rPr>
          <w:rFonts w:eastAsiaTheme="minorHAnsi"/>
          <w:lang w:eastAsia="en-US"/>
        </w:rPr>
        <w:t xml:space="preserve">2. </w:t>
      </w:r>
      <w:r w:rsidRPr="006E3319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C371DA" w:rsidRDefault="00C371DA" w:rsidP="00C37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3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C371DA" w:rsidRDefault="00C371DA" w:rsidP="00C37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DA" w:rsidRDefault="00C371DA" w:rsidP="00C37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DA" w:rsidRDefault="00C371DA" w:rsidP="00C37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1DA" w:rsidRDefault="00C371DA" w:rsidP="00C371D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943191" w:rsidRDefault="00943191"/>
    <w:sectPr w:rsidR="00943191" w:rsidSect="006E3319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A"/>
    <w:rsid w:val="00943191"/>
    <w:rsid w:val="00C3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590E-99E9-4537-984A-2E9BE59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37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2018-08-17T13:57:00Z</dcterms:created>
  <dcterms:modified xsi:type="dcterms:W3CDTF">2018-08-17T13:57:00Z</dcterms:modified>
</cp:coreProperties>
</file>