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3925A6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AF425D" w:rsidRDefault="001F3D6A">
                  <w:r>
                    <w:t>2241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AF425D" w:rsidRDefault="001F3D6A">
                  <w:r>
                    <w:t>23.10.2019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AF425D" w:rsidRPr="005C77B6" w:rsidRDefault="00AF425D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AF425D" w:rsidRPr="005C77B6" w:rsidRDefault="00AF425D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AF425D" w:rsidRDefault="00AF425D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AF425D" w:rsidRPr="00463F62" w:rsidRDefault="00AF425D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AF425D" w:rsidRPr="00A96C97" w:rsidRDefault="00AF425D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AF425D" w:rsidRPr="00A96C97" w:rsidRDefault="00AF425D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AF425D" w:rsidRDefault="00AF425D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AF425D" w:rsidRDefault="00AF425D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DF46F6" w:rsidRPr="001F3D6A" w:rsidRDefault="003B1700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О внесении изменени</w:t>
      </w:r>
      <w:r w:rsidR="00FA6B24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й</w:t>
      </w:r>
      <w:r w:rsidR="00771EEA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в</w:t>
      </w:r>
      <w:r w:rsidR="001A3FD4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постановление Администрации г. </w:t>
      </w:r>
      <w:proofErr w:type="gramStart"/>
      <w:r w:rsidR="00771EEA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Заречного</w:t>
      </w:r>
      <w:proofErr w:type="gramEnd"/>
      <w:r w:rsidR="00771EEA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EB675C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Пензенской области</w:t>
      </w:r>
    </w:p>
    <w:p w:rsidR="00DF46F6" w:rsidRPr="001F3D6A" w:rsidRDefault="00771EEA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от </w:t>
      </w:r>
      <w:r w:rsidR="00DF46F6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01.04.2010</w:t>
      </w: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№</w:t>
      </w:r>
      <w:r w:rsidR="00DF46F6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496 </w:t>
      </w: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«</w:t>
      </w:r>
      <w:r w:rsidR="00DF46F6"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Об утвержденииПоложения о порядке оплаты труда работников</w:t>
      </w:r>
    </w:p>
    <w:p w:rsidR="00771EEA" w:rsidRPr="001F3D6A" w:rsidRDefault="00DF46F6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1F3D6A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казенного учреждения «Управление гражданской защиты»</w:t>
      </w:r>
    </w:p>
    <w:p w:rsidR="002117E9" w:rsidRPr="001F3D6A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1F3D6A" w:rsidRDefault="00731B07" w:rsidP="005E1DDA">
      <w:pPr>
        <w:ind w:firstLine="709"/>
        <w:jc w:val="both"/>
        <w:rPr>
          <w:sz w:val="26"/>
          <w:szCs w:val="26"/>
        </w:rPr>
      </w:pPr>
      <w:r w:rsidRPr="001F3D6A">
        <w:rPr>
          <w:sz w:val="26"/>
          <w:szCs w:val="26"/>
        </w:rPr>
        <w:t xml:space="preserve">В соответствии со </w:t>
      </w:r>
      <w:hyperlink r:id="rId7" w:history="1">
        <w:r w:rsidRPr="001F3D6A">
          <w:rPr>
            <w:sz w:val="26"/>
            <w:szCs w:val="26"/>
          </w:rPr>
          <w:t>статьями 144</w:t>
        </w:r>
      </w:hyperlink>
      <w:r w:rsidRPr="001F3D6A">
        <w:rPr>
          <w:sz w:val="26"/>
          <w:szCs w:val="26"/>
        </w:rPr>
        <w:t xml:space="preserve"> и </w:t>
      </w:r>
      <w:hyperlink r:id="rId8" w:history="1">
        <w:r w:rsidRPr="001F3D6A">
          <w:rPr>
            <w:sz w:val="26"/>
            <w:szCs w:val="26"/>
          </w:rPr>
          <w:t>145</w:t>
        </w:r>
      </w:hyperlink>
      <w:r w:rsidRPr="001F3D6A">
        <w:rPr>
          <w:sz w:val="26"/>
          <w:szCs w:val="26"/>
        </w:rPr>
        <w:t xml:space="preserve"> Трудового кодекса Российской Федерации, </w:t>
      </w:r>
      <w:hyperlink r:id="rId9" w:history="1">
        <w:r w:rsidRPr="001F3D6A">
          <w:rPr>
            <w:sz w:val="26"/>
            <w:szCs w:val="26"/>
          </w:rPr>
          <w:t>пунктом 4 статьи 86</w:t>
        </w:r>
      </w:hyperlink>
      <w:r w:rsidRPr="001F3D6A">
        <w:rPr>
          <w:sz w:val="26"/>
          <w:szCs w:val="26"/>
        </w:rPr>
        <w:t xml:space="preserve"> Бюджетного кодекса Российской Федерации(с последующими изменениями), </w:t>
      </w:r>
      <w:hyperlink r:id="rId10" w:history="1">
        <w:r w:rsidRPr="001F3D6A">
          <w:rPr>
            <w:sz w:val="26"/>
            <w:szCs w:val="26"/>
          </w:rPr>
          <w:t>частью 2 статьи 53</w:t>
        </w:r>
      </w:hyperlink>
      <w:r w:rsidRPr="001F3D6A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 </w:t>
      </w:r>
      <w:r w:rsidRPr="001F3D6A">
        <w:rPr>
          <w:sz w:val="26"/>
          <w:szCs w:val="26"/>
        </w:rPr>
        <w:br/>
        <w:t xml:space="preserve">(с последующими изменениями), </w:t>
      </w:r>
      <w:r w:rsidRPr="001F3D6A">
        <w:rPr>
          <w:bCs/>
          <w:color w:val="000000"/>
          <w:sz w:val="26"/>
          <w:szCs w:val="26"/>
        </w:rPr>
        <w:t>постановлением Администрации г</w:t>
      </w:r>
      <w:proofErr w:type="gramStart"/>
      <w:r w:rsidR="00EB675C" w:rsidRPr="001F3D6A">
        <w:rPr>
          <w:bCs/>
          <w:color w:val="000000"/>
          <w:sz w:val="26"/>
          <w:szCs w:val="26"/>
        </w:rPr>
        <w:t>.</w:t>
      </w:r>
      <w:r w:rsidRPr="001F3D6A">
        <w:rPr>
          <w:bCs/>
          <w:color w:val="000000"/>
          <w:sz w:val="26"/>
          <w:szCs w:val="26"/>
        </w:rPr>
        <w:t>З</w:t>
      </w:r>
      <w:proofErr w:type="gramEnd"/>
      <w:r w:rsidRPr="001F3D6A">
        <w:rPr>
          <w:bCs/>
          <w:color w:val="000000"/>
          <w:sz w:val="26"/>
          <w:szCs w:val="26"/>
        </w:rPr>
        <w:t xml:space="preserve">аречного Пензенской области от 10.02.2010 № 126 «О введении новых систем оплаты труда работников муниципальных бюджетных, казенных учреждений города Заречного, </w:t>
      </w:r>
      <w:r w:rsidRPr="001F3D6A">
        <w:rPr>
          <w:bCs/>
          <w:color w:val="000000"/>
          <w:sz w:val="26"/>
          <w:szCs w:val="26"/>
        </w:rPr>
        <w:br/>
        <w:t>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 w:rsidR="001F3D6A">
        <w:rPr>
          <w:bCs/>
          <w:color w:val="000000"/>
          <w:sz w:val="26"/>
          <w:szCs w:val="26"/>
        </w:rPr>
        <w:t xml:space="preserve"> </w:t>
      </w:r>
      <w:r w:rsidRPr="001F3D6A">
        <w:rPr>
          <w:sz w:val="26"/>
          <w:szCs w:val="26"/>
        </w:rPr>
        <w:t>(с последующими изменениями)</w:t>
      </w:r>
      <w:r w:rsidRPr="001F3D6A">
        <w:rPr>
          <w:bCs/>
          <w:color w:val="000000"/>
          <w:sz w:val="26"/>
          <w:szCs w:val="26"/>
        </w:rPr>
        <w:t>,</w:t>
      </w:r>
      <w:r w:rsidR="00EB675C" w:rsidRPr="001F3D6A">
        <w:rPr>
          <w:bCs/>
          <w:color w:val="000000"/>
          <w:sz w:val="26"/>
          <w:szCs w:val="26"/>
        </w:rPr>
        <w:t>постановлением Администрации г</w:t>
      </w:r>
      <w:proofErr w:type="gramStart"/>
      <w:r w:rsidR="00EB675C" w:rsidRPr="001F3D6A">
        <w:rPr>
          <w:bCs/>
          <w:color w:val="000000"/>
          <w:sz w:val="26"/>
          <w:szCs w:val="26"/>
        </w:rPr>
        <w:t>.З</w:t>
      </w:r>
      <w:proofErr w:type="gramEnd"/>
      <w:r w:rsidR="00EB675C" w:rsidRPr="001F3D6A">
        <w:rPr>
          <w:bCs/>
          <w:color w:val="000000"/>
          <w:sz w:val="26"/>
          <w:szCs w:val="26"/>
        </w:rPr>
        <w:t xml:space="preserve">аречного Пензенской области от 27.09.2019 №2034 «Об увеличении оплаты труда работников муниципальных казенных, бюджетных и автономных учреждений города Заречного Пензенской области», </w:t>
      </w:r>
      <w:r w:rsidRPr="001F3D6A">
        <w:rPr>
          <w:sz w:val="26"/>
          <w:szCs w:val="26"/>
        </w:rPr>
        <w:t>руководствуясь статьями 4.3.1, 4.6.1 и 6.5 Устава закрытого административно-территориального образования города Заречного Пензенской области Администрация ЗАТО г. Заречного</w:t>
      </w:r>
      <w:r w:rsidR="0087429D" w:rsidRPr="001F3D6A">
        <w:rPr>
          <w:sz w:val="26"/>
          <w:szCs w:val="26"/>
        </w:rPr>
        <w:t>,</w:t>
      </w:r>
      <w:r w:rsidR="001F3D6A">
        <w:rPr>
          <w:sz w:val="26"/>
          <w:szCs w:val="26"/>
        </w:rPr>
        <w:t xml:space="preserve"> </w:t>
      </w:r>
      <w:proofErr w:type="spellStart"/>
      <w:proofErr w:type="gramStart"/>
      <w:r w:rsidR="0087429D" w:rsidRPr="001F3D6A">
        <w:rPr>
          <w:b/>
          <w:sz w:val="26"/>
          <w:szCs w:val="26"/>
        </w:rPr>
        <w:t>п</w:t>
      </w:r>
      <w:proofErr w:type="spellEnd"/>
      <w:proofErr w:type="gramEnd"/>
      <w:r w:rsidR="0087429D" w:rsidRPr="001F3D6A">
        <w:rPr>
          <w:b/>
          <w:sz w:val="26"/>
          <w:szCs w:val="26"/>
        </w:rPr>
        <w:t xml:space="preserve"> о с т а н о в л я е т:</w:t>
      </w:r>
    </w:p>
    <w:p w:rsidR="006B6E82" w:rsidRPr="001F3D6A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1F3D6A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1F3D6A">
        <w:rPr>
          <w:sz w:val="26"/>
          <w:szCs w:val="26"/>
        </w:rPr>
        <w:t xml:space="preserve">1. Внести в </w:t>
      </w:r>
      <w:hyperlink r:id="rId11" w:history="1">
        <w:r w:rsidRPr="001F3D6A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1F3D6A">
        <w:rPr>
          <w:sz w:val="26"/>
          <w:szCs w:val="26"/>
        </w:rPr>
        <w:t xml:space="preserve"> Администра</w:t>
      </w:r>
      <w:r w:rsidR="001A3FD4" w:rsidRPr="001F3D6A">
        <w:rPr>
          <w:sz w:val="26"/>
          <w:szCs w:val="26"/>
        </w:rPr>
        <w:t xml:space="preserve">ции </w:t>
      </w:r>
      <w:proofErr w:type="gramStart"/>
      <w:r w:rsidR="001A3FD4" w:rsidRPr="001F3D6A">
        <w:rPr>
          <w:sz w:val="26"/>
          <w:szCs w:val="26"/>
        </w:rPr>
        <w:t>г</w:t>
      </w:r>
      <w:proofErr w:type="gramEnd"/>
      <w:r w:rsidR="001A3FD4" w:rsidRPr="001F3D6A">
        <w:rPr>
          <w:sz w:val="26"/>
          <w:szCs w:val="26"/>
        </w:rPr>
        <w:t xml:space="preserve">. </w:t>
      </w:r>
      <w:r w:rsidR="008B444D" w:rsidRPr="001F3D6A">
        <w:rPr>
          <w:sz w:val="26"/>
          <w:szCs w:val="26"/>
        </w:rPr>
        <w:t xml:space="preserve">Заречного </w:t>
      </w:r>
      <w:r w:rsidR="00800A7E" w:rsidRPr="001F3D6A">
        <w:rPr>
          <w:sz w:val="26"/>
          <w:szCs w:val="26"/>
        </w:rPr>
        <w:t xml:space="preserve">от </w:t>
      </w:r>
      <w:r w:rsidR="008C00D4" w:rsidRPr="001F3D6A">
        <w:rPr>
          <w:sz w:val="26"/>
          <w:szCs w:val="26"/>
        </w:rPr>
        <w:t xml:space="preserve">01.04.2010 </w:t>
      </w:r>
      <w:r w:rsidR="00800A7E" w:rsidRPr="001F3D6A">
        <w:rPr>
          <w:sz w:val="26"/>
          <w:szCs w:val="26"/>
        </w:rPr>
        <w:t>№</w:t>
      </w:r>
      <w:r w:rsidR="008C00D4" w:rsidRPr="001F3D6A">
        <w:rPr>
          <w:sz w:val="26"/>
          <w:szCs w:val="26"/>
        </w:rPr>
        <w:t xml:space="preserve">496 </w:t>
      </w:r>
      <w:r w:rsidR="008C00D4" w:rsidRPr="001F3D6A">
        <w:rPr>
          <w:sz w:val="26"/>
          <w:szCs w:val="26"/>
        </w:rPr>
        <w:br/>
      </w:r>
      <w:r w:rsidRPr="001F3D6A">
        <w:rPr>
          <w:sz w:val="26"/>
          <w:szCs w:val="26"/>
        </w:rPr>
        <w:t>«</w:t>
      </w:r>
      <w:r w:rsidR="008C00D4" w:rsidRPr="001F3D6A">
        <w:rPr>
          <w:sz w:val="26"/>
          <w:szCs w:val="26"/>
        </w:rPr>
        <w:t xml:space="preserve">Об утверждении Положения о порядке оплаты труда работников муниципального казенного учреждения «Управление гражданской защиты» </w:t>
      </w:r>
      <w:r w:rsidR="00112449" w:rsidRPr="001F3D6A">
        <w:rPr>
          <w:sz w:val="26"/>
          <w:szCs w:val="26"/>
        </w:rPr>
        <w:t>(в редакции от 20.</w:t>
      </w:r>
      <w:r w:rsidR="008C00D4" w:rsidRPr="001F3D6A">
        <w:rPr>
          <w:sz w:val="26"/>
          <w:szCs w:val="26"/>
        </w:rPr>
        <w:t>1</w:t>
      </w:r>
      <w:r w:rsidR="00112449" w:rsidRPr="001F3D6A">
        <w:rPr>
          <w:sz w:val="26"/>
          <w:szCs w:val="26"/>
        </w:rPr>
        <w:t>2.201</w:t>
      </w:r>
      <w:r w:rsidR="008C00D4" w:rsidRPr="001F3D6A">
        <w:rPr>
          <w:sz w:val="26"/>
          <w:szCs w:val="26"/>
        </w:rPr>
        <w:t>8</w:t>
      </w:r>
      <w:r w:rsidR="00800A7E" w:rsidRPr="001F3D6A">
        <w:rPr>
          <w:sz w:val="26"/>
          <w:szCs w:val="26"/>
        </w:rPr>
        <w:t xml:space="preserve"> №</w:t>
      </w:r>
      <w:r w:rsidR="008C00D4" w:rsidRPr="001F3D6A">
        <w:rPr>
          <w:sz w:val="26"/>
          <w:szCs w:val="26"/>
        </w:rPr>
        <w:t>3290</w:t>
      </w:r>
      <w:r w:rsidR="00800A7E" w:rsidRPr="001F3D6A">
        <w:rPr>
          <w:sz w:val="26"/>
          <w:szCs w:val="26"/>
        </w:rPr>
        <w:t>)</w:t>
      </w:r>
      <w:r w:rsidRPr="001F3D6A">
        <w:rPr>
          <w:sz w:val="26"/>
          <w:szCs w:val="26"/>
        </w:rPr>
        <w:t>следующ</w:t>
      </w:r>
      <w:r w:rsidR="00FA6B24" w:rsidRPr="001F3D6A">
        <w:rPr>
          <w:sz w:val="26"/>
          <w:szCs w:val="26"/>
        </w:rPr>
        <w:t>ие</w:t>
      </w:r>
      <w:r w:rsidRPr="001F3D6A">
        <w:rPr>
          <w:sz w:val="26"/>
          <w:szCs w:val="26"/>
        </w:rPr>
        <w:t xml:space="preserve"> изменени</w:t>
      </w:r>
      <w:r w:rsidR="00FA6B24" w:rsidRPr="001F3D6A">
        <w:rPr>
          <w:sz w:val="26"/>
          <w:szCs w:val="26"/>
        </w:rPr>
        <w:t>я</w:t>
      </w:r>
      <w:r w:rsidRPr="001F3D6A">
        <w:rPr>
          <w:sz w:val="26"/>
          <w:szCs w:val="26"/>
        </w:rPr>
        <w:t>:</w:t>
      </w:r>
    </w:p>
    <w:p w:rsidR="008C00D4" w:rsidRPr="001F3D6A" w:rsidRDefault="008C00D4" w:rsidP="008C00D4">
      <w:pPr>
        <w:ind w:firstLine="709"/>
        <w:jc w:val="both"/>
        <w:rPr>
          <w:sz w:val="26"/>
          <w:szCs w:val="26"/>
          <w:highlight w:val="yellow"/>
        </w:rPr>
      </w:pPr>
      <w:r w:rsidRPr="001F3D6A">
        <w:rPr>
          <w:sz w:val="26"/>
          <w:szCs w:val="26"/>
        </w:rPr>
        <w:t>приложение к Положению о порядке оплаты труда работников муниципального казенного учреждения «Управление гражданской защиты»</w:t>
      </w:r>
      <w:bookmarkStart w:id="1" w:name="sub_2"/>
      <w:bookmarkEnd w:id="0"/>
      <w:r w:rsidR="001F3D6A">
        <w:rPr>
          <w:sz w:val="26"/>
          <w:szCs w:val="26"/>
        </w:rPr>
        <w:t xml:space="preserve"> </w:t>
      </w:r>
      <w:r w:rsidR="00731B07" w:rsidRPr="001F3D6A">
        <w:rPr>
          <w:sz w:val="26"/>
          <w:szCs w:val="26"/>
        </w:rPr>
        <w:t>«Размеры окладов (должностных окладов) работников муниципального казенного учреждения «Управление гражданской защиты», не включенных в профессиональные квалификационные группы»</w:t>
      </w:r>
      <w:r w:rsidRPr="001F3D6A">
        <w:rPr>
          <w:sz w:val="26"/>
          <w:szCs w:val="26"/>
        </w:rPr>
        <w:t xml:space="preserve"> изложить в новой редакции:</w:t>
      </w:r>
    </w:p>
    <w:p w:rsidR="008C00D4" w:rsidRPr="001F3D6A" w:rsidRDefault="008C00D4" w:rsidP="008C00D4">
      <w:pPr>
        <w:ind w:firstLine="6237"/>
        <w:rPr>
          <w:sz w:val="26"/>
          <w:szCs w:val="26"/>
        </w:rPr>
      </w:pPr>
      <w:r w:rsidRPr="001F3D6A">
        <w:rPr>
          <w:sz w:val="26"/>
          <w:szCs w:val="26"/>
        </w:rPr>
        <w:t>«Приложение</w:t>
      </w:r>
    </w:p>
    <w:p w:rsidR="008C00D4" w:rsidRPr="001F3D6A" w:rsidRDefault="008C00D4" w:rsidP="008C00D4">
      <w:pPr>
        <w:ind w:left="6237"/>
        <w:jc w:val="both"/>
        <w:rPr>
          <w:sz w:val="26"/>
          <w:szCs w:val="26"/>
        </w:rPr>
      </w:pPr>
      <w:r w:rsidRPr="001F3D6A">
        <w:rPr>
          <w:sz w:val="26"/>
          <w:szCs w:val="26"/>
        </w:rPr>
        <w:t>к положению о порядке оплаты труда работников муниципального казенного учреждения «Управление гражданской защиты», утвержденному постановлением Администрации города Заречного</w:t>
      </w:r>
    </w:p>
    <w:p w:rsidR="008C00D4" w:rsidRPr="001F3D6A" w:rsidRDefault="008C00D4" w:rsidP="008C00D4">
      <w:pPr>
        <w:ind w:firstLine="6237"/>
        <w:rPr>
          <w:sz w:val="26"/>
          <w:szCs w:val="26"/>
        </w:rPr>
      </w:pPr>
    </w:p>
    <w:p w:rsidR="008C00D4" w:rsidRPr="00E23FA9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E23FA9">
        <w:rPr>
          <w:sz w:val="26"/>
          <w:szCs w:val="26"/>
        </w:rPr>
        <w:lastRenderedPageBreak/>
        <w:t>Размеры окладов (должностных окладов)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E23FA9">
        <w:rPr>
          <w:sz w:val="26"/>
          <w:szCs w:val="26"/>
        </w:rPr>
        <w:t>работников муниципального казенного учреждения «Управление гражданской защиты», не включенных в профессиональные квалификационные группы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4314"/>
      </w:tblGrid>
      <w:tr w:rsidR="008C00D4" w:rsidRPr="00C100E1" w:rsidTr="00813B0A">
        <w:tc>
          <w:tcPr>
            <w:tcW w:w="6108" w:type="dxa"/>
          </w:tcPr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D618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Наименование должностей </w:t>
            </w:r>
          </w:p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и профессий работников</w:t>
            </w:r>
          </w:p>
        </w:tc>
        <w:tc>
          <w:tcPr>
            <w:tcW w:w="4314" w:type="dxa"/>
          </w:tcPr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 xml:space="preserve">Размеры окладов </w:t>
            </w:r>
          </w:p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 xml:space="preserve">(должностных окладов), </w:t>
            </w:r>
          </w:p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>руб. в месяц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Помощник директора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960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Начальник службы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 xml:space="preserve">Главный специалист по </w:t>
            </w:r>
            <w:r>
              <w:rPr>
                <w:sz w:val="26"/>
                <w:szCs w:val="26"/>
              </w:rPr>
              <w:t>чрезвычайным ситуациям и пожарной безопасности</w:t>
            </w:r>
          </w:p>
        </w:tc>
        <w:tc>
          <w:tcPr>
            <w:tcW w:w="4314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7153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гражданской обороны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 xml:space="preserve">Ведущий специалист по </w:t>
            </w:r>
            <w:r>
              <w:rPr>
                <w:sz w:val="26"/>
                <w:szCs w:val="26"/>
              </w:rPr>
              <w:t>чрезвычайным ситуациям и пожарной безопасности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материально-хозяйственного обеспечения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единой дежурно-диспетчерской службы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Оперативный дежурный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Старший диспетчер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C79C7">
              <w:rPr>
                <w:sz w:val="26"/>
                <w:szCs w:val="26"/>
              </w:rPr>
              <w:t>5060</w:t>
            </w:r>
            <w:r w:rsidR="008C00D4" w:rsidRPr="008C79C7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Диспетчер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</w:t>
            </w:r>
            <w:r w:rsidR="008C00D4" w:rsidRPr="004D4FCB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Мастер связи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Начальник поисково-спасательного отряда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 w:rsidR="004D4FCB"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 2 класса</w:t>
            </w:r>
          </w:p>
        </w:tc>
        <w:tc>
          <w:tcPr>
            <w:tcW w:w="4314" w:type="dxa"/>
          </w:tcPr>
          <w:p w:rsidR="008C00D4" w:rsidRPr="00C100E1" w:rsidRDefault="008C00D4" w:rsidP="004B1098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</w:t>
            </w:r>
            <w:r w:rsidR="004B1098">
              <w:rPr>
                <w:sz w:val="26"/>
                <w:szCs w:val="26"/>
              </w:rPr>
              <w:t>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 xml:space="preserve">Спасатель 3 </w:t>
            </w:r>
            <w:bookmarkStart w:id="2" w:name="_GoBack"/>
            <w:bookmarkEnd w:id="2"/>
            <w:r w:rsidRPr="00C100E1">
              <w:rPr>
                <w:sz w:val="26"/>
                <w:szCs w:val="26"/>
              </w:rPr>
              <w:t>класса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5</w:t>
            </w:r>
            <w:r w:rsidR="004D4FCB">
              <w:rPr>
                <w:sz w:val="26"/>
                <w:szCs w:val="26"/>
              </w:rPr>
              <w:t>637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по делопроизводству и кадрам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по защите информации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5</w:t>
            </w:r>
            <w:r w:rsidR="004D4FCB">
              <w:rPr>
                <w:sz w:val="26"/>
                <w:szCs w:val="26"/>
              </w:rPr>
              <w:t>493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D4FCB">
              <w:rPr>
                <w:sz w:val="26"/>
                <w:szCs w:val="26"/>
              </w:rPr>
              <w:t>265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</w:tbl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  <w:r w:rsidR="00496412">
        <w:rPr>
          <w:sz w:val="26"/>
          <w:szCs w:val="26"/>
        </w:rPr>
        <w:t>.</w:t>
      </w:r>
    </w:p>
    <w:p w:rsidR="004D4FCB" w:rsidRPr="004D4FCB" w:rsidRDefault="00800A7E" w:rsidP="008C00D4">
      <w:pPr>
        <w:ind w:firstLine="709"/>
        <w:jc w:val="both"/>
        <w:rPr>
          <w:sz w:val="25"/>
          <w:szCs w:val="25"/>
        </w:rPr>
      </w:pPr>
      <w:r w:rsidRPr="004D4FCB">
        <w:rPr>
          <w:sz w:val="25"/>
          <w:szCs w:val="25"/>
        </w:rPr>
        <w:t>2</w:t>
      </w:r>
      <w:r w:rsidR="00771EEA" w:rsidRPr="004D4FCB">
        <w:rPr>
          <w:sz w:val="25"/>
          <w:szCs w:val="25"/>
        </w:rPr>
        <w:t xml:space="preserve">. </w:t>
      </w:r>
      <w:r w:rsidR="004D4FCB" w:rsidRPr="004D4FCB">
        <w:rPr>
          <w:sz w:val="25"/>
          <w:szCs w:val="25"/>
        </w:rPr>
        <w:t>Распространить действие настоящего постановления с 01.10.2019.</w:t>
      </w:r>
    </w:p>
    <w:p w:rsidR="00771EEA" w:rsidRPr="00956220" w:rsidRDefault="004D4FCB" w:rsidP="008C00D4">
      <w:pPr>
        <w:ind w:firstLine="709"/>
        <w:jc w:val="both"/>
        <w:rPr>
          <w:sz w:val="26"/>
          <w:szCs w:val="26"/>
        </w:rPr>
      </w:pPr>
      <w:r w:rsidRPr="004D4FCB">
        <w:rPr>
          <w:sz w:val="26"/>
          <w:szCs w:val="26"/>
        </w:rPr>
        <w:t xml:space="preserve">3. </w:t>
      </w:r>
      <w:r w:rsidR="00956220" w:rsidRPr="004D4FCB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1D39F1" w:rsidRDefault="004D0614" w:rsidP="005E1DDA">
      <w:pPr>
        <w:ind w:firstLine="709"/>
        <w:jc w:val="both"/>
        <w:rPr>
          <w:sz w:val="25"/>
          <w:szCs w:val="25"/>
        </w:rPr>
      </w:pPr>
      <w:bookmarkStart w:id="3" w:name="sub_3"/>
      <w:bookmarkEnd w:id="1"/>
      <w:r>
        <w:rPr>
          <w:sz w:val="25"/>
          <w:szCs w:val="25"/>
        </w:rPr>
        <w:t>4</w:t>
      </w:r>
      <w:r w:rsidR="00771EEA" w:rsidRPr="001D39F1">
        <w:rPr>
          <w:sz w:val="25"/>
          <w:szCs w:val="25"/>
        </w:rPr>
        <w:t xml:space="preserve">. </w:t>
      </w:r>
      <w:proofErr w:type="gramStart"/>
      <w:r w:rsidR="00044437" w:rsidRPr="001D39F1">
        <w:rPr>
          <w:sz w:val="25"/>
          <w:szCs w:val="25"/>
        </w:rPr>
        <w:t>Контроль за</w:t>
      </w:r>
      <w:proofErr w:type="gramEnd"/>
      <w:r w:rsidR="00044437" w:rsidRPr="001D39F1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="004D4FCB">
        <w:rPr>
          <w:sz w:val="25"/>
          <w:szCs w:val="25"/>
        </w:rPr>
        <w:t>И.В.Дильмана</w:t>
      </w:r>
      <w:proofErr w:type="spellEnd"/>
      <w:r w:rsidR="00771EEA" w:rsidRPr="001D39F1">
        <w:rPr>
          <w:sz w:val="25"/>
          <w:szCs w:val="25"/>
        </w:rPr>
        <w:t>.</w:t>
      </w:r>
      <w:bookmarkEnd w:id="3"/>
    </w:p>
    <w:p w:rsidR="001D39F1" w:rsidRDefault="001D39F1" w:rsidP="005E1DDA">
      <w:pPr>
        <w:ind w:firstLine="709"/>
        <w:jc w:val="both"/>
        <w:rPr>
          <w:noProof/>
          <w:sz w:val="25"/>
          <w:szCs w:val="25"/>
        </w:rPr>
      </w:pPr>
    </w:p>
    <w:p w:rsidR="001F3D6A" w:rsidRDefault="001F3D6A" w:rsidP="001F3D6A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6A" w:rsidRDefault="001F3D6A" w:rsidP="001F3D6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56220" w:rsidRDefault="00956220" w:rsidP="005E1DDA">
      <w:pPr>
        <w:ind w:firstLine="709"/>
        <w:jc w:val="both"/>
        <w:rPr>
          <w:noProof/>
          <w:sz w:val="25"/>
          <w:szCs w:val="25"/>
        </w:rPr>
      </w:pPr>
    </w:p>
    <w:sectPr w:rsidR="00956220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AFE"/>
    <w:rsid w:val="00044437"/>
    <w:rsid w:val="000506BE"/>
    <w:rsid w:val="00053716"/>
    <w:rsid w:val="00055997"/>
    <w:rsid w:val="00057AAF"/>
    <w:rsid w:val="00063B73"/>
    <w:rsid w:val="00064ADD"/>
    <w:rsid w:val="00094FC2"/>
    <w:rsid w:val="000A239E"/>
    <w:rsid w:val="000B1921"/>
    <w:rsid w:val="000B443D"/>
    <w:rsid w:val="000C0080"/>
    <w:rsid w:val="000C253A"/>
    <w:rsid w:val="000D44F3"/>
    <w:rsid w:val="000E23CC"/>
    <w:rsid w:val="000F0F86"/>
    <w:rsid w:val="000F24F6"/>
    <w:rsid w:val="000F4C7A"/>
    <w:rsid w:val="000F574A"/>
    <w:rsid w:val="000F5C44"/>
    <w:rsid w:val="00112449"/>
    <w:rsid w:val="00124CE2"/>
    <w:rsid w:val="0012596D"/>
    <w:rsid w:val="0014058A"/>
    <w:rsid w:val="00140F28"/>
    <w:rsid w:val="00155402"/>
    <w:rsid w:val="001579CE"/>
    <w:rsid w:val="00160CD2"/>
    <w:rsid w:val="00160D90"/>
    <w:rsid w:val="00173A34"/>
    <w:rsid w:val="00174398"/>
    <w:rsid w:val="00184EA5"/>
    <w:rsid w:val="00187CB7"/>
    <w:rsid w:val="00190D7F"/>
    <w:rsid w:val="00191DB5"/>
    <w:rsid w:val="00192969"/>
    <w:rsid w:val="001A3FD4"/>
    <w:rsid w:val="001B1502"/>
    <w:rsid w:val="001B4938"/>
    <w:rsid w:val="001B67EF"/>
    <w:rsid w:val="001C0750"/>
    <w:rsid w:val="001C3A16"/>
    <w:rsid w:val="001D2DBF"/>
    <w:rsid w:val="001D39F1"/>
    <w:rsid w:val="001D46A3"/>
    <w:rsid w:val="001D58B1"/>
    <w:rsid w:val="001D7FBD"/>
    <w:rsid w:val="001E0140"/>
    <w:rsid w:val="001F3D6A"/>
    <w:rsid w:val="002117E9"/>
    <w:rsid w:val="0021578A"/>
    <w:rsid w:val="00225A30"/>
    <w:rsid w:val="00230BD5"/>
    <w:rsid w:val="00236823"/>
    <w:rsid w:val="00240E42"/>
    <w:rsid w:val="00252838"/>
    <w:rsid w:val="00266A95"/>
    <w:rsid w:val="00266FBF"/>
    <w:rsid w:val="00275B0E"/>
    <w:rsid w:val="0028366D"/>
    <w:rsid w:val="002B6D3F"/>
    <w:rsid w:val="002E68BD"/>
    <w:rsid w:val="002F3CF4"/>
    <w:rsid w:val="002F614B"/>
    <w:rsid w:val="00322F6B"/>
    <w:rsid w:val="003348C3"/>
    <w:rsid w:val="00337665"/>
    <w:rsid w:val="0034238D"/>
    <w:rsid w:val="00347FAF"/>
    <w:rsid w:val="003605BF"/>
    <w:rsid w:val="00371B0E"/>
    <w:rsid w:val="003733DD"/>
    <w:rsid w:val="00384E58"/>
    <w:rsid w:val="00386186"/>
    <w:rsid w:val="003911F2"/>
    <w:rsid w:val="003925A6"/>
    <w:rsid w:val="003A4912"/>
    <w:rsid w:val="003B1700"/>
    <w:rsid w:val="003B1C97"/>
    <w:rsid w:val="003C3756"/>
    <w:rsid w:val="003D47D9"/>
    <w:rsid w:val="003E55C4"/>
    <w:rsid w:val="003E6BBB"/>
    <w:rsid w:val="003F4DC1"/>
    <w:rsid w:val="00405619"/>
    <w:rsid w:val="00424136"/>
    <w:rsid w:val="0042473F"/>
    <w:rsid w:val="0042564E"/>
    <w:rsid w:val="0043556B"/>
    <w:rsid w:val="00436D38"/>
    <w:rsid w:val="00445D17"/>
    <w:rsid w:val="00457EB7"/>
    <w:rsid w:val="004632C1"/>
    <w:rsid w:val="00463F62"/>
    <w:rsid w:val="004640C7"/>
    <w:rsid w:val="00474032"/>
    <w:rsid w:val="00475575"/>
    <w:rsid w:val="0048394B"/>
    <w:rsid w:val="00495C27"/>
    <w:rsid w:val="00496412"/>
    <w:rsid w:val="004B06B7"/>
    <w:rsid w:val="004B1098"/>
    <w:rsid w:val="004B3052"/>
    <w:rsid w:val="004B518C"/>
    <w:rsid w:val="004C0C1C"/>
    <w:rsid w:val="004C3FF4"/>
    <w:rsid w:val="004D0614"/>
    <w:rsid w:val="004D4FCB"/>
    <w:rsid w:val="004D53F9"/>
    <w:rsid w:val="004F48BB"/>
    <w:rsid w:val="00501954"/>
    <w:rsid w:val="00510B57"/>
    <w:rsid w:val="0052462F"/>
    <w:rsid w:val="00543E77"/>
    <w:rsid w:val="00564082"/>
    <w:rsid w:val="00570704"/>
    <w:rsid w:val="00574FEE"/>
    <w:rsid w:val="00580EFE"/>
    <w:rsid w:val="00594F1F"/>
    <w:rsid w:val="005A1494"/>
    <w:rsid w:val="005B7FCE"/>
    <w:rsid w:val="005C77B6"/>
    <w:rsid w:val="005D2730"/>
    <w:rsid w:val="005D2CE3"/>
    <w:rsid w:val="005D7816"/>
    <w:rsid w:val="005E161A"/>
    <w:rsid w:val="005E1DDA"/>
    <w:rsid w:val="005F3F9E"/>
    <w:rsid w:val="00603765"/>
    <w:rsid w:val="00603894"/>
    <w:rsid w:val="006040A9"/>
    <w:rsid w:val="006111E0"/>
    <w:rsid w:val="00622684"/>
    <w:rsid w:val="006350B4"/>
    <w:rsid w:val="006373BD"/>
    <w:rsid w:val="0064227D"/>
    <w:rsid w:val="00652CBB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06928"/>
    <w:rsid w:val="00731B07"/>
    <w:rsid w:val="00735A27"/>
    <w:rsid w:val="00760193"/>
    <w:rsid w:val="00771EEA"/>
    <w:rsid w:val="007754EB"/>
    <w:rsid w:val="00777D6D"/>
    <w:rsid w:val="00783B16"/>
    <w:rsid w:val="0079291A"/>
    <w:rsid w:val="007A59C2"/>
    <w:rsid w:val="007A7579"/>
    <w:rsid w:val="007C0075"/>
    <w:rsid w:val="007C68F5"/>
    <w:rsid w:val="007E43C9"/>
    <w:rsid w:val="007F44E0"/>
    <w:rsid w:val="007F718F"/>
    <w:rsid w:val="00800A7E"/>
    <w:rsid w:val="008067A2"/>
    <w:rsid w:val="00813184"/>
    <w:rsid w:val="00824EE4"/>
    <w:rsid w:val="00830356"/>
    <w:rsid w:val="008416EA"/>
    <w:rsid w:val="00845655"/>
    <w:rsid w:val="00856697"/>
    <w:rsid w:val="0087429D"/>
    <w:rsid w:val="00876B15"/>
    <w:rsid w:val="00880F09"/>
    <w:rsid w:val="00897176"/>
    <w:rsid w:val="008A2B8B"/>
    <w:rsid w:val="008A3853"/>
    <w:rsid w:val="008A6018"/>
    <w:rsid w:val="008B444D"/>
    <w:rsid w:val="008C00D4"/>
    <w:rsid w:val="008C0CB6"/>
    <w:rsid w:val="008C26D1"/>
    <w:rsid w:val="008C2A3B"/>
    <w:rsid w:val="008C79C7"/>
    <w:rsid w:val="008D003D"/>
    <w:rsid w:val="008E0FF6"/>
    <w:rsid w:val="008E42F5"/>
    <w:rsid w:val="008E7002"/>
    <w:rsid w:val="008E73C9"/>
    <w:rsid w:val="008F63DA"/>
    <w:rsid w:val="008F6EE6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85E1D"/>
    <w:rsid w:val="00986CF1"/>
    <w:rsid w:val="00991438"/>
    <w:rsid w:val="00994CBB"/>
    <w:rsid w:val="009A19A6"/>
    <w:rsid w:val="009A22F4"/>
    <w:rsid w:val="009A747D"/>
    <w:rsid w:val="009B07D0"/>
    <w:rsid w:val="009B389A"/>
    <w:rsid w:val="009C0AD9"/>
    <w:rsid w:val="009E42F7"/>
    <w:rsid w:val="00A24836"/>
    <w:rsid w:val="00A27AD4"/>
    <w:rsid w:val="00A5775F"/>
    <w:rsid w:val="00A633FC"/>
    <w:rsid w:val="00A7436C"/>
    <w:rsid w:val="00A747D5"/>
    <w:rsid w:val="00A925B5"/>
    <w:rsid w:val="00A96C97"/>
    <w:rsid w:val="00AA160B"/>
    <w:rsid w:val="00AA4089"/>
    <w:rsid w:val="00AA52E8"/>
    <w:rsid w:val="00AB2D24"/>
    <w:rsid w:val="00AC019C"/>
    <w:rsid w:val="00AD495D"/>
    <w:rsid w:val="00AD7E15"/>
    <w:rsid w:val="00AE7D26"/>
    <w:rsid w:val="00AF425D"/>
    <w:rsid w:val="00B006DB"/>
    <w:rsid w:val="00B02F05"/>
    <w:rsid w:val="00B11A8C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5AAC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2E2"/>
    <w:rsid w:val="00C92A0E"/>
    <w:rsid w:val="00C92B39"/>
    <w:rsid w:val="00CB296C"/>
    <w:rsid w:val="00CB5C31"/>
    <w:rsid w:val="00CC48C0"/>
    <w:rsid w:val="00CD08D4"/>
    <w:rsid w:val="00CD23EC"/>
    <w:rsid w:val="00CE05B9"/>
    <w:rsid w:val="00D01610"/>
    <w:rsid w:val="00D11C90"/>
    <w:rsid w:val="00D15C86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77A6"/>
    <w:rsid w:val="00DB4CEE"/>
    <w:rsid w:val="00DC27BF"/>
    <w:rsid w:val="00DE2680"/>
    <w:rsid w:val="00DE4275"/>
    <w:rsid w:val="00DF46F6"/>
    <w:rsid w:val="00DF47D6"/>
    <w:rsid w:val="00DF49CC"/>
    <w:rsid w:val="00DF54A0"/>
    <w:rsid w:val="00E01489"/>
    <w:rsid w:val="00E12DAE"/>
    <w:rsid w:val="00E13B00"/>
    <w:rsid w:val="00E1512D"/>
    <w:rsid w:val="00E41BB8"/>
    <w:rsid w:val="00E46E3D"/>
    <w:rsid w:val="00E54A38"/>
    <w:rsid w:val="00E56C7A"/>
    <w:rsid w:val="00E6446A"/>
    <w:rsid w:val="00E73E0E"/>
    <w:rsid w:val="00E75F81"/>
    <w:rsid w:val="00E771B6"/>
    <w:rsid w:val="00E90475"/>
    <w:rsid w:val="00E91849"/>
    <w:rsid w:val="00EA4A28"/>
    <w:rsid w:val="00EA568E"/>
    <w:rsid w:val="00EB675C"/>
    <w:rsid w:val="00EC49D6"/>
    <w:rsid w:val="00ED6EF4"/>
    <w:rsid w:val="00EE02C6"/>
    <w:rsid w:val="00EE2F71"/>
    <w:rsid w:val="00EE46C6"/>
    <w:rsid w:val="00EF6C12"/>
    <w:rsid w:val="00F00E9A"/>
    <w:rsid w:val="00F03EC6"/>
    <w:rsid w:val="00F061C7"/>
    <w:rsid w:val="00F22C36"/>
    <w:rsid w:val="00F27D43"/>
    <w:rsid w:val="00F3072A"/>
    <w:rsid w:val="00F31150"/>
    <w:rsid w:val="00F45CFA"/>
    <w:rsid w:val="00F66596"/>
    <w:rsid w:val="00F7197F"/>
    <w:rsid w:val="00F734C7"/>
    <w:rsid w:val="00F73589"/>
    <w:rsid w:val="00F76638"/>
    <w:rsid w:val="00F778E2"/>
    <w:rsid w:val="00F86581"/>
    <w:rsid w:val="00F970B1"/>
    <w:rsid w:val="00FA063D"/>
    <w:rsid w:val="00FA1208"/>
    <w:rsid w:val="00FA4D3F"/>
    <w:rsid w:val="00FA6B24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8C00D4"/>
    <w:pPr>
      <w:ind w:left="720"/>
      <w:contextualSpacing/>
    </w:pPr>
  </w:style>
  <w:style w:type="paragraph" w:customStyle="1" w:styleId="14">
    <w:name w:val="Обычный1"/>
    <w:rsid w:val="00985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8.144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2180155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53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C4F7-03C4-48E2-B76C-B3A3A0AC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3860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11</cp:revision>
  <cp:lastPrinted>2019-10-23T06:29:00Z</cp:lastPrinted>
  <dcterms:created xsi:type="dcterms:W3CDTF">2019-10-14T07:07:00Z</dcterms:created>
  <dcterms:modified xsi:type="dcterms:W3CDTF">2019-10-23T11:27:00Z</dcterms:modified>
</cp:coreProperties>
</file>