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D" w:rsidRDefault="00B753BD" w:rsidP="00E77853">
      <w:pPr>
        <w:jc w:val="center"/>
        <w:rPr>
          <w:b/>
          <w:sz w:val="28"/>
        </w:rPr>
        <w:sectPr w:rsidR="00B753BD" w:rsidSect="004F2A8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777ADE" w:rsidRPr="00777ADE" w:rsidRDefault="00777ADE" w:rsidP="00E77853">
      <w:pPr>
        <w:jc w:val="center"/>
        <w:rPr>
          <w:b/>
          <w:sz w:val="32"/>
        </w:rPr>
      </w:pPr>
      <w:r w:rsidRPr="00777ADE">
        <w:rPr>
          <w:b/>
          <w:sz w:val="32"/>
        </w:rPr>
        <w:lastRenderedPageBreak/>
        <w:t xml:space="preserve">ОБЗОР ИЗМЕНЕНИЙ ЗАКОНА № 44-ФЗ, </w:t>
      </w:r>
    </w:p>
    <w:p w:rsidR="00B753BD" w:rsidRDefault="00DC33C4" w:rsidP="00E77853">
      <w:pPr>
        <w:jc w:val="center"/>
        <w:rPr>
          <w:b/>
          <w:sz w:val="32"/>
        </w:rPr>
      </w:pPr>
      <w:r>
        <w:rPr>
          <w:b/>
          <w:sz w:val="32"/>
        </w:rPr>
        <w:t xml:space="preserve">(ВСТУПАЮЩИХ В СИЛУ </w:t>
      </w:r>
      <w:r w:rsidR="008D188A">
        <w:rPr>
          <w:b/>
          <w:sz w:val="32"/>
        </w:rPr>
        <w:t>24.04</w:t>
      </w:r>
      <w:r w:rsidR="00777ADE" w:rsidRPr="00777ADE">
        <w:rPr>
          <w:b/>
          <w:sz w:val="32"/>
        </w:rPr>
        <w:t>.202</w:t>
      </w:r>
      <w:r w:rsidR="008D188A">
        <w:rPr>
          <w:b/>
          <w:sz w:val="32"/>
        </w:rPr>
        <w:t>0</w:t>
      </w:r>
      <w:r w:rsidR="00777ADE" w:rsidRPr="00777ADE">
        <w:rPr>
          <w:b/>
          <w:sz w:val="32"/>
        </w:rPr>
        <w:t>, 01.07.2020.01.10.2020, 01.01.2021,01.07.2021)</w:t>
      </w:r>
    </w:p>
    <w:p w:rsidR="00777ADE" w:rsidRDefault="00777ADE" w:rsidP="00E77853">
      <w:pPr>
        <w:jc w:val="center"/>
        <w:rPr>
          <w:b/>
          <w:sz w:val="32"/>
        </w:rPr>
      </w:pPr>
    </w:p>
    <w:p w:rsidR="00777ADE" w:rsidRPr="00777ADE" w:rsidRDefault="00777ADE" w:rsidP="00E77853">
      <w:pPr>
        <w:jc w:val="center"/>
        <w:rPr>
          <w:b/>
          <w:sz w:val="32"/>
        </w:rPr>
        <w:sectPr w:rsidR="00777ADE" w:rsidRPr="00777ADE" w:rsidSect="00B753B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f"/>
        <w:tblW w:w="15559" w:type="dxa"/>
        <w:tblLook w:val="0000"/>
      </w:tblPr>
      <w:tblGrid>
        <w:gridCol w:w="5115"/>
        <w:gridCol w:w="3419"/>
        <w:gridCol w:w="3935"/>
        <w:gridCol w:w="3090"/>
      </w:tblGrid>
      <w:tr w:rsidR="00730956" w:rsidTr="008D188A">
        <w:trPr>
          <w:trHeight w:val="3382"/>
        </w:trPr>
        <w:tc>
          <w:tcPr>
            <w:tcW w:w="5115" w:type="dxa"/>
          </w:tcPr>
          <w:p w:rsidR="00777ADE" w:rsidRDefault="00777ADE" w:rsidP="00777ADE">
            <w:pPr>
              <w:jc w:val="center"/>
              <w:rPr>
                <w:b/>
                <w:sz w:val="28"/>
              </w:rPr>
            </w:pPr>
          </w:p>
          <w:p w:rsidR="00777ADE" w:rsidRDefault="00777ADE" w:rsidP="00777ADE">
            <w:pPr>
              <w:jc w:val="center"/>
              <w:rPr>
                <w:b/>
                <w:sz w:val="28"/>
              </w:rPr>
            </w:pPr>
          </w:p>
          <w:p w:rsidR="00777ADE" w:rsidRDefault="00777ADE" w:rsidP="00777ADE">
            <w:pPr>
              <w:jc w:val="center"/>
              <w:rPr>
                <w:b/>
                <w:sz w:val="28"/>
              </w:rPr>
            </w:pPr>
          </w:p>
          <w:p w:rsidR="00777ADE" w:rsidRDefault="00777ADE" w:rsidP="00777ADE">
            <w:pPr>
              <w:jc w:val="center"/>
              <w:rPr>
                <w:b/>
                <w:sz w:val="28"/>
              </w:rPr>
            </w:pPr>
          </w:p>
          <w:p w:rsidR="00777ADE" w:rsidRDefault="009551CA" w:rsidP="00777ADE">
            <w:pPr>
              <w:jc w:val="center"/>
              <w:rPr>
                <w:b/>
                <w:sz w:val="28"/>
              </w:rPr>
            </w:pPr>
            <w:r w:rsidRPr="00E77853">
              <w:rPr>
                <w:b/>
                <w:sz w:val="28"/>
              </w:rPr>
              <w:t xml:space="preserve">Измененная норма </w:t>
            </w:r>
          </w:p>
          <w:p w:rsidR="009551CA" w:rsidRPr="00E77853" w:rsidRDefault="009551CA" w:rsidP="00777ADE">
            <w:pPr>
              <w:jc w:val="center"/>
              <w:rPr>
                <w:b/>
                <w:sz w:val="28"/>
              </w:rPr>
            </w:pPr>
            <w:r w:rsidRPr="00E77853">
              <w:rPr>
                <w:b/>
                <w:sz w:val="28"/>
              </w:rPr>
              <w:t>Закона № 44-ФЗ</w:t>
            </w:r>
          </w:p>
        </w:tc>
        <w:tc>
          <w:tcPr>
            <w:tcW w:w="3419" w:type="dxa"/>
          </w:tcPr>
          <w:p w:rsidR="003B6EB6" w:rsidRDefault="009551CA" w:rsidP="003B6EB6">
            <w:pPr>
              <w:jc w:val="center"/>
              <w:rPr>
                <w:b/>
                <w:sz w:val="28"/>
              </w:rPr>
            </w:pPr>
            <w:r w:rsidRPr="00E77853">
              <w:rPr>
                <w:b/>
                <w:sz w:val="28"/>
              </w:rPr>
              <w:t>Необходимость включения</w:t>
            </w:r>
            <w:r w:rsidR="00742BD2">
              <w:rPr>
                <w:b/>
                <w:sz w:val="28"/>
              </w:rPr>
              <w:t xml:space="preserve"> новых положений</w:t>
            </w:r>
            <w:r w:rsidRPr="00E77853">
              <w:rPr>
                <w:b/>
                <w:sz w:val="28"/>
              </w:rPr>
              <w:t xml:space="preserve"> в </w:t>
            </w:r>
            <w:r w:rsidR="00587886">
              <w:rPr>
                <w:b/>
                <w:sz w:val="28"/>
              </w:rPr>
              <w:t xml:space="preserve">извещение и </w:t>
            </w:r>
            <w:r w:rsidRPr="00E77853">
              <w:rPr>
                <w:b/>
                <w:sz w:val="28"/>
              </w:rPr>
              <w:t xml:space="preserve">информационную карту </w:t>
            </w:r>
            <w:r w:rsidR="00587886">
              <w:rPr>
                <w:b/>
                <w:sz w:val="28"/>
              </w:rPr>
              <w:t>документации</w:t>
            </w:r>
            <w:r w:rsidRPr="00E77853">
              <w:rPr>
                <w:b/>
                <w:sz w:val="28"/>
              </w:rPr>
              <w:t xml:space="preserve"> </w:t>
            </w:r>
            <w:r w:rsidR="00930D91">
              <w:rPr>
                <w:b/>
                <w:sz w:val="28"/>
              </w:rPr>
              <w:t xml:space="preserve">(далее – ИК) </w:t>
            </w:r>
            <w:r w:rsidRPr="00E77853">
              <w:rPr>
                <w:b/>
                <w:sz w:val="28"/>
              </w:rPr>
              <w:t xml:space="preserve">и </w:t>
            </w:r>
            <w:r w:rsidR="003B6EB6">
              <w:rPr>
                <w:b/>
                <w:sz w:val="28"/>
              </w:rPr>
              <w:t xml:space="preserve">проект </w:t>
            </w:r>
            <w:r>
              <w:rPr>
                <w:b/>
                <w:sz w:val="28"/>
              </w:rPr>
              <w:t>государственн</w:t>
            </w:r>
            <w:r w:rsidR="003B6EB6">
              <w:rPr>
                <w:b/>
                <w:sz w:val="28"/>
              </w:rPr>
              <w:t>ого</w:t>
            </w:r>
            <w:r w:rsidR="000A4125">
              <w:rPr>
                <w:b/>
                <w:sz w:val="28"/>
              </w:rPr>
              <w:t>/ муниципальн</w:t>
            </w:r>
            <w:r w:rsidR="00DC33C4">
              <w:rPr>
                <w:b/>
                <w:sz w:val="28"/>
              </w:rPr>
              <w:t>ого</w:t>
            </w:r>
            <w:r>
              <w:rPr>
                <w:b/>
                <w:sz w:val="28"/>
              </w:rPr>
              <w:t xml:space="preserve"> </w:t>
            </w:r>
            <w:r w:rsidRPr="00E77853">
              <w:rPr>
                <w:b/>
                <w:sz w:val="28"/>
              </w:rPr>
              <w:t>контракт</w:t>
            </w:r>
            <w:r w:rsidR="003B6EB6">
              <w:rPr>
                <w:b/>
                <w:sz w:val="28"/>
              </w:rPr>
              <w:t xml:space="preserve">а (договора) </w:t>
            </w:r>
          </w:p>
          <w:p w:rsidR="009551CA" w:rsidRPr="00E77853" w:rsidRDefault="00930D91" w:rsidP="003B6E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(далее –</w:t>
            </w:r>
            <w:r w:rsidR="003B6EB6">
              <w:rPr>
                <w:b/>
                <w:sz w:val="28"/>
              </w:rPr>
              <w:t xml:space="preserve"> ПК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3935" w:type="dxa"/>
          </w:tcPr>
          <w:p w:rsidR="00777ADE" w:rsidRDefault="00777ADE" w:rsidP="00954976">
            <w:pPr>
              <w:jc w:val="center"/>
              <w:rPr>
                <w:b/>
                <w:sz w:val="28"/>
              </w:rPr>
            </w:pPr>
          </w:p>
          <w:p w:rsidR="00777ADE" w:rsidRDefault="00777ADE" w:rsidP="00954976">
            <w:pPr>
              <w:jc w:val="center"/>
              <w:rPr>
                <w:b/>
                <w:sz w:val="28"/>
              </w:rPr>
            </w:pPr>
          </w:p>
          <w:p w:rsidR="00777ADE" w:rsidRDefault="009551CA" w:rsidP="009549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Новые </w:t>
            </w:r>
            <w:r w:rsidR="003B6EB6">
              <w:rPr>
                <w:b/>
                <w:sz w:val="28"/>
              </w:rPr>
              <w:t>права/</w:t>
            </w:r>
            <w:r w:rsidR="003066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обязанности заказчика</w:t>
            </w:r>
            <w:r w:rsidR="00DA098D">
              <w:rPr>
                <w:b/>
                <w:sz w:val="28"/>
              </w:rPr>
              <w:t xml:space="preserve"> </w:t>
            </w:r>
          </w:p>
          <w:p w:rsidR="009551CA" w:rsidRPr="00E77853" w:rsidRDefault="00DA098D" w:rsidP="009549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осуществлению юридически значимых действий</w:t>
            </w:r>
          </w:p>
        </w:tc>
        <w:tc>
          <w:tcPr>
            <w:tcW w:w="3090" w:type="dxa"/>
          </w:tcPr>
          <w:p w:rsidR="00777ADE" w:rsidRDefault="00777ADE" w:rsidP="00742BD2">
            <w:pPr>
              <w:jc w:val="center"/>
              <w:rPr>
                <w:b/>
                <w:sz w:val="28"/>
              </w:rPr>
            </w:pPr>
          </w:p>
          <w:p w:rsidR="009551CA" w:rsidRPr="00E77853" w:rsidRDefault="009551CA" w:rsidP="00742BD2">
            <w:pPr>
              <w:jc w:val="center"/>
              <w:rPr>
                <w:b/>
                <w:sz w:val="28"/>
              </w:rPr>
            </w:pPr>
            <w:r w:rsidRPr="00E77853">
              <w:rPr>
                <w:b/>
                <w:sz w:val="28"/>
              </w:rPr>
              <w:t xml:space="preserve">Необходимость </w:t>
            </w:r>
            <w:r w:rsidR="00742BD2">
              <w:rPr>
                <w:b/>
                <w:sz w:val="28"/>
              </w:rPr>
              <w:t xml:space="preserve">принятия или изменения </w:t>
            </w:r>
            <w:r w:rsidRPr="00E77853">
              <w:rPr>
                <w:b/>
                <w:sz w:val="28"/>
              </w:rPr>
              <w:t>региональн</w:t>
            </w:r>
            <w:r w:rsidR="00742BD2">
              <w:rPr>
                <w:b/>
                <w:sz w:val="28"/>
              </w:rPr>
              <w:t>ых и (или) локальных</w:t>
            </w:r>
            <w:r w:rsidR="00930D91">
              <w:rPr>
                <w:b/>
                <w:sz w:val="28"/>
              </w:rPr>
              <w:t xml:space="preserve"> нормативных правовых актов</w:t>
            </w:r>
            <w:r w:rsidRPr="00E77853">
              <w:rPr>
                <w:b/>
                <w:sz w:val="28"/>
              </w:rPr>
              <w:t xml:space="preserve"> </w:t>
            </w:r>
            <w:r w:rsidR="00930D91">
              <w:rPr>
                <w:b/>
                <w:sz w:val="28"/>
              </w:rPr>
              <w:t xml:space="preserve">(далее - </w:t>
            </w:r>
            <w:r w:rsidRPr="00E77853">
              <w:rPr>
                <w:b/>
                <w:sz w:val="28"/>
              </w:rPr>
              <w:t>НПА</w:t>
            </w:r>
            <w:r w:rsidR="00930D91">
              <w:rPr>
                <w:b/>
                <w:sz w:val="28"/>
              </w:rPr>
              <w:t>)</w:t>
            </w:r>
          </w:p>
        </w:tc>
      </w:tr>
      <w:tr w:rsidR="00CE1C4A" w:rsidTr="00B805FC">
        <w:trPr>
          <w:trHeight w:val="361"/>
        </w:trPr>
        <w:tc>
          <w:tcPr>
            <w:tcW w:w="15559" w:type="dxa"/>
            <w:gridSpan w:val="4"/>
            <w:shd w:val="clear" w:color="auto" w:fill="FFFF00"/>
          </w:tcPr>
          <w:p w:rsidR="00CE1C4A" w:rsidRPr="00CE1C4A" w:rsidRDefault="00CE1C4A" w:rsidP="008D188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t>С</w:t>
            </w:r>
            <w:r w:rsidR="008D188A"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t xml:space="preserve"> 24 апреля</w:t>
            </w:r>
            <w:r w:rsidRPr="00CE1C4A"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t xml:space="preserve"> 2020 года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B805FC" w:rsidRDefault="00163ACC" w:rsidP="00503577">
            <w:pPr>
              <w:pStyle w:val="ConsPlusNormal"/>
              <w:jc w:val="both"/>
              <w:rPr>
                <w:b/>
                <w:sz w:val="28"/>
              </w:rPr>
            </w:pPr>
            <w:r w:rsidRPr="00B805FC">
              <w:rPr>
                <w:b/>
                <w:sz w:val="28"/>
              </w:rPr>
              <w:t>(</w:t>
            </w:r>
            <w:r w:rsidR="00DC33C4">
              <w:rPr>
                <w:b/>
                <w:sz w:val="28"/>
              </w:rPr>
              <w:t>124</w:t>
            </w:r>
            <w:r w:rsidRPr="00B805FC">
              <w:rPr>
                <w:b/>
                <w:sz w:val="28"/>
              </w:rPr>
              <w:t>-ФЗ)</w:t>
            </w:r>
          </w:p>
          <w:p w:rsidR="00163ACC" w:rsidRPr="00594147" w:rsidRDefault="00976E5E" w:rsidP="00503577">
            <w:pPr>
              <w:pStyle w:val="ConsPlusNormal"/>
              <w:jc w:val="both"/>
            </w:pPr>
            <w:r>
              <w:t>В а</w:t>
            </w:r>
            <w:r w:rsidR="00163ACC">
              <w:t>бзац</w:t>
            </w:r>
            <w:r>
              <w:t>е первом</w:t>
            </w:r>
            <w:r w:rsidR="00163ACC">
              <w:t xml:space="preserve"> части 65 статьи 112 </w:t>
            </w:r>
            <w:r>
              <w:t>сделано исключение по изменению размера аванса:</w:t>
            </w:r>
          </w:p>
          <w:p w:rsidR="00163ACC" w:rsidRDefault="00163ACC" w:rsidP="00503577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502BAD">
              <w:t xml:space="preserve">65.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</w:t>
            </w:r>
            <w:hyperlink r:id="rId8" w:history="1">
              <w:r w:rsidRPr="00502BAD">
                <w:rPr>
                  <w:rStyle w:val="a3"/>
                  <w:color w:val="auto"/>
                  <w:u w:val="none"/>
                </w:rPr>
                <w:t>частью 24 статьи 22</w:t>
              </w:r>
            </w:hyperlink>
            <w:r w:rsidRPr="00502BAD">
              <w:t xml:space="preserve"> настоящего Федерального закона), </w:t>
            </w:r>
            <w:r w:rsidRPr="00502BAD">
              <w:rPr>
                <w:b/>
              </w:rPr>
              <w:t xml:space="preserve">и (или) размера аванса (если контрактом предусмотрена выплата аванса), </w:t>
            </w:r>
            <w:r w:rsidRPr="00502BAD">
              <w:t xml:space="preserve">если при его исполнении в связи с распространением новой коронавирусной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</w:t>
            </w:r>
            <w:r w:rsidRPr="00502BAD">
              <w:lastRenderedPageBreak/>
              <w:t xml:space="preserve">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</w:t>
            </w:r>
            <w:r w:rsidRPr="00502BAD">
              <w:rPr>
                <w:b/>
              </w:rPr>
              <w:t xml:space="preserve">(за исключением случая изменения размера аванса в соответствии с настоящей частью) </w:t>
            </w:r>
            <w:r w:rsidRPr="00502BAD">
              <w:t xml:space="preserve">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настоящим Федеральным законом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      </w:r>
            <w:hyperlink r:id="rId9" w:history="1">
              <w:r w:rsidRPr="00502BAD">
                <w:rPr>
                  <w:rStyle w:val="a3"/>
                  <w:color w:val="auto"/>
                  <w:u w:val="none"/>
                </w:rPr>
                <w:t>статьей 96</w:t>
              </w:r>
            </w:hyperlink>
            <w:r w:rsidRPr="00502BAD">
              <w:t xml:space="preserve"> настоящего Федерального закона при определении</w:t>
            </w:r>
            <w:r>
              <w:t xml:space="preserve"> поставщика (подрядчика, исполнителя). </w:t>
            </w:r>
          </w:p>
        </w:tc>
        <w:tc>
          <w:tcPr>
            <w:tcW w:w="3419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Заказчикам рекомендуется в ПК включать ссылку на часть 65 статьи 112 Закона № 44-ФЗ для ускорения судебных и прочих споров по исполнению контрактов.</w:t>
            </w:r>
          </w:p>
        </w:tc>
        <w:tc>
          <w:tcPr>
            <w:tcW w:w="3935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 w:rsidRPr="00724056">
              <w:rPr>
                <w:color w:val="000000"/>
                <w:shd w:val="clear" w:color="auto" w:fill="FFFFFF"/>
              </w:rPr>
              <w:t>З</w:t>
            </w:r>
            <w:r>
              <w:rPr>
                <w:color w:val="000000"/>
                <w:shd w:val="clear" w:color="auto" w:fill="FFFFFF"/>
              </w:rPr>
              <w:t xml:space="preserve">аконом № 44-ФЗ теперь предусмотрено </w:t>
            </w:r>
            <w:r w:rsidRPr="00724056">
              <w:rPr>
                <w:color w:val="000000"/>
                <w:shd w:val="clear" w:color="auto" w:fill="FFFFFF"/>
              </w:rPr>
              <w:t xml:space="preserve">право сторонам контракта менять по соглашению сторон срок исполнения и </w:t>
            </w:r>
            <w:r>
              <w:rPr>
                <w:color w:val="000000"/>
                <w:shd w:val="clear" w:color="auto" w:fill="FFFFFF"/>
              </w:rPr>
              <w:t xml:space="preserve">(или) </w:t>
            </w:r>
            <w:r w:rsidRPr="00724056">
              <w:rPr>
                <w:color w:val="000000"/>
                <w:shd w:val="clear" w:color="auto" w:fill="FFFFFF"/>
              </w:rPr>
              <w:t>цену контракта</w:t>
            </w:r>
            <w:r>
              <w:rPr>
                <w:color w:val="000000"/>
                <w:shd w:val="clear" w:color="auto" w:fill="FFFFFF"/>
              </w:rPr>
              <w:t xml:space="preserve"> и (иди) размер аванса</w:t>
            </w:r>
            <w:r w:rsidRPr="00724056">
              <w:rPr>
                <w:color w:val="000000"/>
                <w:shd w:val="clear" w:color="auto" w:fill="FFFFFF"/>
              </w:rPr>
              <w:t>, при соблюдении</w:t>
            </w:r>
            <w:r>
              <w:rPr>
                <w:color w:val="000000"/>
                <w:shd w:val="clear" w:color="auto" w:fill="FFFFFF"/>
              </w:rPr>
              <w:t xml:space="preserve"> перечисленных в части 65 статьи 112</w:t>
            </w:r>
            <w:r w:rsidRPr="0072405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условий.</w:t>
            </w:r>
          </w:p>
          <w:p w:rsidR="00163ACC" w:rsidRPr="00724056" w:rsidRDefault="00163ACC" w:rsidP="00976E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Помимо дополнительного соглашения к контракту,</w:t>
            </w:r>
            <w:r w:rsidR="00976E5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необходимо также</w:t>
            </w:r>
            <w:r w:rsidRPr="00724056">
              <w:rPr>
                <w:color w:val="000000"/>
                <w:shd w:val="clear" w:color="auto" w:fill="FFFFFF"/>
              </w:rPr>
              <w:t xml:space="preserve"> подготовить</w:t>
            </w:r>
            <w:r>
              <w:rPr>
                <w:color w:val="000000"/>
                <w:shd w:val="clear" w:color="auto" w:fill="FFFFFF"/>
              </w:rPr>
              <w:t xml:space="preserve"> в письменной форме обоснование, </w:t>
            </w:r>
            <w:r w:rsidRPr="00724056">
              <w:rPr>
                <w:color w:val="000000"/>
                <w:shd w:val="clear" w:color="auto" w:fill="FFFFFF"/>
              </w:rPr>
              <w:t>основан</w:t>
            </w:r>
            <w:r>
              <w:rPr>
                <w:color w:val="000000"/>
                <w:shd w:val="clear" w:color="auto" w:fill="FFFFFF"/>
              </w:rPr>
              <w:t>н</w:t>
            </w:r>
            <w:r w:rsidRPr="00724056"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е</w:t>
            </w:r>
            <w:r w:rsidRPr="00724056">
              <w:rPr>
                <w:color w:val="000000"/>
                <w:shd w:val="clear" w:color="auto" w:fill="FFFFFF"/>
              </w:rPr>
              <w:t xml:space="preserve"> на решении высшего исполнительного органа гос</w:t>
            </w:r>
            <w:r>
              <w:rPr>
                <w:color w:val="000000"/>
                <w:shd w:val="clear" w:color="auto" w:fill="FFFFFF"/>
              </w:rPr>
              <w:t xml:space="preserve">ударственной </w:t>
            </w:r>
            <w:r w:rsidRPr="00724056">
              <w:rPr>
                <w:color w:val="000000"/>
                <w:shd w:val="clear" w:color="auto" w:fill="FFFFFF"/>
              </w:rPr>
              <w:t>власти с</w:t>
            </w:r>
            <w:r>
              <w:rPr>
                <w:color w:val="000000"/>
                <w:shd w:val="clear" w:color="auto" w:fill="FFFFFF"/>
              </w:rPr>
              <w:t>убъекта РФ/местной администрации (</w:t>
            </w:r>
            <w:r w:rsidRPr="00163ACC">
              <w:t xml:space="preserve">за исключением </w:t>
            </w:r>
            <w:r>
              <w:t>случая изменения размера аванса)</w:t>
            </w:r>
            <w:r>
              <w:rPr>
                <w:color w:val="000000"/>
                <w:shd w:val="clear" w:color="auto" w:fill="FFFFFF"/>
              </w:rPr>
              <w:t>. Е</w:t>
            </w:r>
            <w:r w:rsidRPr="00724056">
              <w:rPr>
                <w:color w:val="000000"/>
                <w:shd w:val="clear" w:color="auto" w:fill="FFFFFF"/>
              </w:rPr>
              <w:t xml:space="preserve">сли указанные изменения влекут новые обязательства поставщика, которые </w:t>
            </w:r>
            <w:r w:rsidRPr="00724056">
              <w:rPr>
                <w:color w:val="000000"/>
                <w:shd w:val="clear" w:color="auto" w:fill="FFFFFF"/>
              </w:rPr>
              <w:lastRenderedPageBreak/>
              <w:t>не обеспечены ранее предоставленным обеспечением исполнения контракта, то поставщик обязан предоставить новое обеспечение исполнения контракта</w:t>
            </w:r>
            <w:r w:rsidR="00976E5E">
              <w:rPr>
                <w:color w:val="000000"/>
                <w:shd w:val="clear" w:color="auto" w:fill="FFFFFF"/>
              </w:rPr>
              <w:t xml:space="preserve"> в установленном порядке</w:t>
            </w:r>
            <w:r w:rsidRPr="00724056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Воспользоваться часть 65 статьи 112 можно только при наличии </w:t>
            </w:r>
            <w:r w:rsidRPr="00724056">
              <w:rPr>
                <w:color w:val="000000"/>
                <w:shd w:val="clear" w:color="auto" w:fill="FFFFFF"/>
              </w:rPr>
              <w:t>решени</w:t>
            </w:r>
            <w:r>
              <w:rPr>
                <w:color w:val="000000"/>
                <w:shd w:val="clear" w:color="auto" w:fill="FFFFFF"/>
              </w:rPr>
              <w:t>я Правительства Пензенской области</w:t>
            </w:r>
            <w:r w:rsidRPr="00724056">
              <w:rPr>
                <w:color w:val="000000"/>
                <w:shd w:val="clear" w:color="auto" w:fill="FFFFFF"/>
              </w:rPr>
              <w:t xml:space="preserve"> при закупках </w:t>
            </w:r>
            <w:r>
              <w:rPr>
                <w:color w:val="000000"/>
                <w:shd w:val="clear" w:color="auto" w:fill="FFFFFF"/>
              </w:rPr>
              <w:t xml:space="preserve">для </w:t>
            </w:r>
            <w:r w:rsidRPr="00724056">
              <w:rPr>
                <w:color w:val="000000"/>
                <w:shd w:val="clear" w:color="auto" w:fill="FFFFFF"/>
              </w:rPr>
              <w:t xml:space="preserve">нужд субъекта РФ, местной администрации </w:t>
            </w:r>
            <w:r>
              <w:rPr>
                <w:color w:val="000000"/>
                <w:shd w:val="clear" w:color="auto" w:fill="FFFFFF"/>
              </w:rPr>
              <w:t>при закупках для муниципальных</w:t>
            </w:r>
            <w:r w:rsidRPr="00724056">
              <w:rPr>
                <w:color w:val="000000"/>
                <w:shd w:val="clear" w:color="auto" w:fill="FFFFFF"/>
              </w:rPr>
              <w:t xml:space="preserve"> нужд.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976E5E" w:rsidRDefault="00163ACC" w:rsidP="0087446C">
            <w:pPr>
              <w:jc w:val="both"/>
              <w:rPr>
                <w:b/>
                <w:sz w:val="28"/>
              </w:rPr>
            </w:pPr>
            <w:r w:rsidRPr="00976E5E">
              <w:rPr>
                <w:b/>
                <w:sz w:val="28"/>
              </w:rPr>
              <w:lastRenderedPageBreak/>
              <w:t>(</w:t>
            </w:r>
            <w:r w:rsidR="00DC33C4">
              <w:rPr>
                <w:b/>
                <w:sz w:val="28"/>
              </w:rPr>
              <w:t>124</w:t>
            </w:r>
            <w:r w:rsidRPr="00976E5E">
              <w:rPr>
                <w:b/>
                <w:sz w:val="28"/>
              </w:rPr>
              <w:t>-ФЗ)</w:t>
            </w:r>
          </w:p>
          <w:p w:rsidR="00163ACC" w:rsidRDefault="00163ACC" w:rsidP="00777ADE">
            <w:pPr>
              <w:jc w:val="both"/>
            </w:pPr>
            <w:r>
              <w:t>В</w:t>
            </w:r>
            <w:r w:rsidRPr="00183570">
              <w:t xml:space="preserve"> части </w:t>
            </w:r>
            <w:r>
              <w:t>1.1</w:t>
            </w:r>
            <w:r w:rsidRPr="00183570">
              <w:t xml:space="preserve"> статьи 45 слова «российской кредитной организации» замен</w:t>
            </w:r>
            <w:r>
              <w:t>ены</w:t>
            </w:r>
            <w:r w:rsidRPr="00183570">
              <w:t xml:space="preserve"> словом «банку»</w:t>
            </w:r>
            <w:r>
              <w:t>.</w:t>
            </w:r>
          </w:p>
        </w:tc>
        <w:tc>
          <w:tcPr>
            <w:tcW w:w="3419" w:type="dxa"/>
          </w:tcPr>
          <w:p w:rsidR="00163ACC" w:rsidRDefault="00163ACC">
            <w:r w:rsidRPr="00311E92">
              <w:t>Не требуется.</w:t>
            </w:r>
          </w:p>
        </w:tc>
        <w:tc>
          <w:tcPr>
            <w:tcW w:w="3935" w:type="dxa"/>
          </w:tcPr>
          <w:p w:rsidR="00163ACC" w:rsidRDefault="00163ACC">
            <w:r w:rsidRPr="00311E92">
              <w:t>Не требуется.</w:t>
            </w:r>
          </w:p>
        </w:tc>
        <w:tc>
          <w:tcPr>
            <w:tcW w:w="3090" w:type="dxa"/>
          </w:tcPr>
          <w:p w:rsidR="00163ACC" w:rsidRDefault="00163ACC">
            <w:r w:rsidRPr="00311E92"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976E5E" w:rsidRDefault="00163ACC" w:rsidP="00976E5E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  <w:highlight w:val="white"/>
              </w:rPr>
            </w:pPr>
            <w:r w:rsidRPr="00976E5E">
              <w:rPr>
                <w:b/>
                <w:highlight w:val="white"/>
              </w:rPr>
              <w:t>(</w:t>
            </w:r>
            <w:r w:rsidR="00DC33C4">
              <w:rPr>
                <w:b/>
                <w:highlight w:val="white"/>
              </w:rPr>
              <w:t>124</w:t>
            </w:r>
            <w:r w:rsidRPr="00976E5E">
              <w:rPr>
                <w:b/>
                <w:highlight w:val="white"/>
              </w:rPr>
              <w:t>-ФЗ)</w:t>
            </w:r>
          </w:p>
          <w:p w:rsidR="00163ACC" w:rsidRPr="00017678" w:rsidRDefault="00163ACC" w:rsidP="00976E5E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highlight w:val="white"/>
              </w:rPr>
            </w:pPr>
            <w:r w:rsidRPr="00017678">
              <w:rPr>
                <w:sz w:val="24"/>
                <w:highlight w:val="white"/>
              </w:rPr>
              <w:t>Пункт 4 части 1 статьи 93 изложен в новой редакции:</w:t>
            </w:r>
          </w:p>
          <w:p w:rsidR="00163ACC" w:rsidRPr="00017678" w:rsidRDefault="00163ACC" w:rsidP="00976E5E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rFonts w:ascii="Verdana" w:hAnsi="Verdana"/>
                <w:sz w:val="21"/>
                <w:szCs w:val="21"/>
                <w:highlight w:val="white"/>
              </w:rPr>
            </w:pPr>
            <w:r w:rsidRPr="00017678">
              <w:rPr>
                <w:sz w:val="24"/>
                <w:highlight w:val="white"/>
              </w:rPr>
              <w:t>«4) осуществление закупки товара, работы или услуги на сумму, не превышающую</w:t>
            </w:r>
            <w:r w:rsidRPr="00017678">
              <w:rPr>
                <w:b/>
                <w:sz w:val="24"/>
                <w:highlight w:val="white"/>
              </w:rPr>
              <w:t xml:space="preserve"> шестисот тысяч рублей</w:t>
            </w:r>
            <w:r w:rsidRPr="00017678">
              <w:rPr>
                <w:sz w:val="24"/>
                <w:highlight w:val="white"/>
              </w:rPr>
              <w:t xml:space="preserve">, либо закупки товара на сумму, предусмотренную </w:t>
            </w:r>
            <w:hyperlink r:id="rId10" w:history="1">
              <w:r w:rsidRPr="00017678">
                <w:rPr>
                  <w:rStyle w:val="a3"/>
                  <w:color w:val="auto"/>
                  <w:sz w:val="24"/>
                  <w:u w:val="none"/>
                </w:rPr>
                <w:t>частью 12</w:t>
              </w:r>
            </w:hyperlink>
            <w:r w:rsidRPr="00017678">
              <w:rPr>
                <w:sz w:val="24"/>
                <w:highlight w:val="white"/>
              </w:rPr>
              <w:t xml:space="preserve"> настоящей статьи, </w:t>
            </w:r>
            <w:r w:rsidRPr="00017678">
              <w:rPr>
                <w:sz w:val="24"/>
                <w:highlight w:val="white"/>
              </w:rPr>
              <w:lastRenderedPageBreak/>
              <w:t xml:space="preserve">если такая закупка осуществляется в электронной форме. 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</w:t>
            </w:r>
            <w:r w:rsidR="00976E5E" w:rsidRPr="00976E5E">
              <w:rPr>
                <w:b/>
                <w:sz w:val="24"/>
                <w:highlight w:val="white"/>
              </w:rPr>
              <w:t>десять</w:t>
            </w:r>
            <w:r w:rsidRPr="00017678">
              <w:rPr>
                <w:sz w:val="24"/>
                <w:highlight w:val="white"/>
              </w:rPr>
              <w:t xml:space="preserve"> процентов совокупного годового объема закупок заказчика и не должен составлять более чем пятьдесят миллионов рублей. Указанные ограничения годового объема закупок, которые заказчик вправе осуществить на основании настоящего пункта, не применяются в отношении закупок, осуществляемых заказчиками для обеспечения муниципальных нужд сельских поселений……..»</w:t>
            </w:r>
            <w:r w:rsidR="00976E5E">
              <w:rPr>
                <w:sz w:val="24"/>
                <w:highlight w:val="white"/>
              </w:rPr>
              <w:t>.</w:t>
            </w: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3935" w:type="dxa"/>
          </w:tcPr>
          <w:p w:rsidR="00163ACC" w:rsidRDefault="00163ACC" w:rsidP="00976E5E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Теперь максимальное значение цены прямого контракта с единственным поставщиком увеличено </w:t>
            </w:r>
            <w:r w:rsidRPr="006C2FA0">
              <w:rPr>
                <w:rFonts w:eastAsia="Calibri"/>
                <w:szCs w:val="28"/>
                <w:shd w:val="clear" w:color="auto" w:fill="FFFFFF"/>
              </w:rPr>
              <w:t xml:space="preserve">с 300 до 600  тыс. руб. </w:t>
            </w:r>
            <w:r w:rsidR="00976E5E">
              <w:rPr>
                <w:szCs w:val="28"/>
                <w:shd w:val="clear" w:color="auto" w:fill="FFFFFF"/>
              </w:rPr>
              <w:t>при этом</w:t>
            </w:r>
            <w:r>
              <w:rPr>
                <w:szCs w:val="28"/>
                <w:shd w:val="clear" w:color="auto" w:fill="FFFFFF"/>
              </w:rPr>
              <w:t xml:space="preserve"> пороговое значение</w:t>
            </w:r>
            <w:r w:rsidRPr="006C2FA0">
              <w:rPr>
                <w:rFonts w:eastAsia="Calibri"/>
                <w:szCs w:val="28"/>
                <w:shd w:val="clear" w:color="auto" w:fill="FFFFFF"/>
              </w:rPr>
              <w:t xml:space="preserve"> годового лимита таких закупок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976E5E">
              <w:rPr>
                <w:szCs w:val="28"/>
                <w:shd w:val="clear" w:color="auto" w:fill="FFFFFF"/>
              </w:rPr>
              <w:t>подняли с 5 до 10%</w:t>
            </w:r>
            <w:r>
              <w:rPr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3090" w:type="dxa"/>
          </w:tcPr>
          <w:p w:rsidR="00163ACC" w:rsidRDefault="00163ACC" w:rsidP="00976E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Требуется только в случае упоминания порогов</w:t>
            </w:r>
            <w:r w:rsidR="00976E5E">
              <w:rPr>
                <w:color w:val="000000"/>
                <w:shd w:val="clear" w:color="auto" w:fill="FFFFFF"/>
              </w:rPr>
              <w:t>ых</w:t>
            </w:r>
            <w:r>
              <w:rPr>
                <w:color w:val="000000"/>
                <w:shd w:val="clear" w:color="auto" w:fill="FFFFFF"/>
              </w:rPr>
              <w:t xml:space="preserve"> значени</w:t>
            </w:r>
            <w:r w:rsidR="00976E5E">
              <w:rPr>
                <w:color w:val="000000"/>
                <w:shd w:val="clear" w:color="auto" w:fill="FFFFFF"/>
              </w:rPr>
              <w:t>й</w:t>
            </w:r>
            <w:r>
              <w:rPr>
                <w:color w:val="000000"/>
                <w:shd w:val="clear" w:color="auto" w:fill="FFFFFF"/>
              </w:rPr>
              <w:t xml:space="preserve"> для закупок у единственного поставщика в каких-либо муниципальных и (или) локальных актах.</w:t>
            </w:r>
          </w:p>
        </w:tc>
      </w:tr>
      <w:tr w:rsidR="00163ACC" w:rsidTr="00C35D66">
        <w:trPr>
          <w:trHeight w:val="407"/>
        </w:trPr>
        <w:tc>
          <w:tcPr>
            <w:tcW w:w="15559" w:type="dxa"/>
            <w:gridSpan w:val="4"/>
            <w:shd w:val="clear" w:color="auto" w:fill="FFFF00"/>
          </w:tcPr>
          <w:p w:rsidR="00163ACC" w:rsidRPr="00CE1C4A" w:rsidRDefault="00163ACC" w:rsidP="00CE1C4A">
            <w:pPr>
              <w:jc w:val="center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CE1C4A"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lastRenderedPageBreak/>
              <w:t>С 1 июля 2020 года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B805FC" w:rsidRDefault="00163ACC" w:rsidP="0087446C">
            <w:pPr>
              <w:rPr>
                <w:b/>
              </w:rPr>
            </w:pPr>
            <w:r w:rsidRPr="00B805FC">
              <w:rPr>
                <w:b/>
                <w:sz w:val="28"/>
              </w:rPr>
              <w:t xml:space="preserve"> (449-ФЗ)</w:t>
            </w:r>
          </w:p>
          <w:p w:rsidR="00163ACC" w:rsidRPr="006B1BB4" w:rsidRDefault="00163ACC" w:rsidP="00A23A39">
            <w:pPr>
              <w:rPr>
                <w:i/>
              </w:rPr>
            </w:pPr>
            <w:r w:rsidRPr="00DA27FE">
              <w:t xml:space="preserve">В связи с отменой с 01.07.2020 частей 25.1-25.3 </w:t>
            </w:r>
            <w:r>
              <w:t xml:space="preserve"> части 1 статьи 93 </w:t>
            </w:r>
            <w:r w:rsidRPr="00DA27FE">
              <w:t xml:space="preserve">ссылка </w:t>
            </w:r>
            <w:r>
              <w:t>в статье 30 на части 25.1-25.3 заменена ссылкой на пункт</w:t>
            </w:r>
            <w:r w:rsidRPr="00DA27FE">
              <w:t xml:space="preserve"> 25.</w:t>
            </w:r>
          </w:p>
        </w:tc>
        <w:tc>
          <w:tcPr>
            <w:tcW w:w="3419" w:type="dxa"/>
          </w:tcPr>
          <w:p w:rsidR="00163ACC" w:rsidRPr="006B1BB4" w:rsidRDefault="00163ACC" w:rsidP="0087446C">
            <w:r w:rsidRPr="006B1BB4">
              <w:t>Не требуется</w:t>
            </w:r>
            <w:r>
              <w:t>.</w:t>
            </w:r>
          </w:p>
        </w:tc>
        <w:tc>
          <w:tcPr>
            <w:tcW w:w="3935" w:type="dxa"/>
          </w:tcPr>
          <w:p w:rsidR="00163ACC" w:rsidRPr="006B1BB4" w:rsidRDefault="00163ACC" w:rsidP="0087446C">
            <w:r w:rsidRPr="006B1BB4">
              <w:t xml:space="preserve">При подведении итогов электронной процедуры </w:t>
            </w:r>
            <w:r>
              <w:t xml:space="preserve">заказчикам и уполномоченным органам </w:t>
            </w:r>
            <w:r w:rsidRPr="006B1BB4">
              <w:t xml:space="preserve">необходимо с 01.07.2020 указывать </w:t>
            </w:r>
            <w:r>
              <w:t xml:space="preserve">в итоговых протоколах </w:t>
            </w:r>
            <w:r w:rsidRPr="006B1BB4">
              <w:t>корректные ссылки на статьи 44-ФЗ, в соответствии с которыми закупка признана не состоявшейся и на основании которой заключается контракт.</w:t>
            </w:r>
          </w:p>
        </w:tc>
        <w:tc>
          <w:tcPr>
            <w:tcW w:w="3090" w:type="dxa"/>
          </w:tcPr>
          <w:p w:rsidR="00163ACC" w:rsidRDefault="00163ACC" w:rsidP="000D2E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B805FC">
        <w:trPr>
          <w:trHeight w:val="561"/>
        </w:trPr>
        <w:tc>
          <w:tcPr>
            <w:tcW w:w="5115" w:type="dxa"/>
          </w:tcPr>
          <w:p w:rsidR="00163ACC" w:rsidRPr="00B805FC" w:rsidRDefault="00163ACC" w:rsidP="0087446C">
            <w:pPr>
              <w:rPr>
                <w:b/>
                <w:sz w:val="28"/>
                <w:szCs w:val="24"/>
              </w:rPr>
            </w:pPr>
            <w:r w:rsidRPr="00B805FC">
              <w:rPr>
                <w:b/>
                <w:sz w:val="28"/>
                <w:szCs w:val="24"/>
              </w:rPr>
              <w:t xml:space="preserve"> (449-ФЗ)</w:t>
            </w:r>
          </w:p>
          <w:p w:rsidR="00163ACC" w:rsidRPr="00292AC0" w:rsidRDefault="00163ACC" w:rsidP="00292AC0">
            <w:pPr>
              <w:rPr>
                <w:b/>
                <w:szCs w:val="24"/>
              </w:rPr>
            </w:pPr>
            <w:r>
              <w:t>В связи с отменой</w:t>
            </w:r>
            <w:r w:rsidRPr="00DA27FE">
              <w:t xml:space="preserve"> с 01.07.2020 частей 25.1-25.3 </w:t>
            </w:r>
            <w:r>
              <w:t xml:space="preserve"> части 1 статьи 93 </w:t>
            </w:r>
            <w:r w:rsidRPr="00DA27FE">
              <w:t xml:space="preserve">ссылка </w:t>
            </w:r>
            <w:r>
              <w:t>в статье 55.1 на части 25.1-25.3 заменена ссылкой на пункт</w:t>
            </w:r>
            <w:r w:rsidRPr="00DA27FE">
              <w:t xml:space="preserve"> 25.</w:t>
            </w:r>
          </w:p>
        </w:tc>
        <w:tc>
          <w:tcPr>
            <w:tcW w:w="3419" w:type="dxa"/>
          </w:tcPr>
          <w:p w:rsidR="00163ACC" w:rsidRPr="00292AC0" w:rsidRDefault="00163ACC" w:rsidP="0087446C">
            <w:pPr>
              <w:rPr>
                <w:szCs w:val="24"/>
              </w:rPr>
            </w:pPr>
            <w:r w:rsidRPr="00292AC0">
              <w:rPr>
                <w:szCs w:val="24"/>
              </w:rPr>
              <w:t>Не требуется</w:t>
            </w:r>
          </w:p>
        </w:tc>
        <w:tc>
          <w:tcPr>
            <w:tcW w:w="3935" w:type="dxa"/>
          </w:tcPr>
          <w:p w:rsidR="00163ACC" w:rsidRPr="00292AC0" w:rsidRDefault="00163ACC" w:rsidP="0087446C">
            <w:pPr>
              <w:rPr>
                <w:szCs w:val="24"/>
              </w:rPr>
            </w:pPr>
            <w:r w:rsidRPr="00292AC0">
              <w:rPr>
                <w:szCs w:val="24"/>
              </w:rPr>
              <w:t>В итоговом протоколе указываются последствия признания открытого конкурса в электронной форме несостоявшимся в соответствии со статьей 55.1 основываются теперь на части 25 статьи 93, вместо 25.1.</w:t>
            </w:r>
          </w:p>
        </w:tc>
        <w:tc>
          <w:tcPr>
            <w:tcW w:w="3090" w:type="dxa"/>
          </w:tcPr>
          <w:p w:rsidR="00163ACC" w:rsidRPr="00292AC0" w:rsidRDefault="00163ACC" w:rsidP="00B805FC">
            <w:pPr>
              <w:rPr>
                <w:color w:val="000000"/>
                <w:szCs w:val="24"/>
                <w:shd w:val="clear" w:color="auto" w:fill="FFFFFF"/>
              </w:rPr>
            </w:pPr>
            <w:r>
              <w:t>Подлежат изменению НПА, регулирующие порядок работы комиссии по определению поставщиков (подрядчиков, исполнителей)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при наличии в них ссылок на пункты 25.1-25.3 статьи 93.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B805FC" w:rsidRDefault="00163ACC" w:rsidP="00292AC0">
            <w:pPr>
              <w:rPr>
                <w:b/>
                <w:sz w:val="28"/>
                <w:szCs w:val="24"/>
              </w:rPr>
            </w:pPr>
            <w:r w:rsidRPr="00B805FC">
              <w:rPr>
                <w:b/>
                <w:sz w:val="28"/>
                <w:szCs w:val="24"/>
              </w:rPr>
              <w:t>(449-ФЗ)</w:t>
            </w:r>
          </w:p>
          <w:p w:rsidR="00163ACC" w:rsidRPr="00292AC0" w:rsidRDefault="00163ACC" w:rsidP="00B805FC">
            <w:pPr>
              <w:rPr>
                <w:b/>
                <w:szCs w:val="24"/>
              </w:rPr>
            </w:pPr>
            <w:r w:rsidRPr="00DA27FE">
              <w:t xml:space="preserve">В связи с отменой с 01.07.2020 частей 25.1-25.3 </w:t>
            </w:r>
            <w:r>
              <w:t xml:space="preserve"> части 1 статьи 93 </w:t>
            </w:r>
            <w:r w:rsidRPr="00DA27FE">
              <w:t xml:space="preserve">ссылка </w:t>
            </w:r>
            <w:r>
              <w:t xml:space="preserve">в статье 71 на части </w:t>
            </w:r>
            <w:r>
              <w:lastRenderedPageBreak/>
              <w:t>25.1-25.3 заменена ссылкой на пункт</w:t>
            </w:r>
            <w:r w:rsidRPr="00DA27FE">
              <w:t xml:space="preserve"> 25.</w:t>
            </w:r>
          </w:p>
        </w:tc>
        <w:tc>
          <w:tcPr>
            <w:tcW w:w="3419" w:type="dxa"/>
          </w:tcPr>
          <w:p w:rsidR="00163ACC" w:rsidRPr="00292AC0" w:rsidRDefault="00163ACC" w:rsidP="0087446C">
            <w:pPr>
              <w:rPr>
                <w:i/>
                <w:szCs w:val="24"/>
              </w:rPr>
            </w:pPr>
            <w:r w:rsidRPr="00292AC0">
              <w:rPr>
                <w:szCs w:val="24"/>
              </w:rPr>
              <w:lastRenderedPageBreak/>
              <w:t>Не требуется</w:t>
            </w:r>
            <w:r>
              <w:rPr>
                <w:szCs w:val="24"/>
              </w:rPr>
              <w:t>.</w:t>
            </w:r>
          </w:p>
        </w:tc>
        <w:tc>
          <w:tcPr>
            <w:tcW w:w="3935" w:type="dxa"/>
          </w:tcPr>
          <w:p w:rsidR="00163ACC" w:rsidRPr="00292AC0" w:rsidRDefault="00163ACC" w:rsidP="0087446C">
            <w:pPr>
              <w:rPr>
                <w:szCs w:val="24"/>
              </w:rPr>
            </w:pPr>
            <w:r w:rsidRPr="00292AC0">
              <w:rPr>
                <w:szCs w:val="24"/>
              </w:rPr>
              <w:t xml:space="preserve">В итоговом протоколе указываются последствия признания электронного аукциона </w:t>
            </w:r>
            <w:r w:rsidRPr="00292AC0">
              <w:rPr>
                <w:szCs w:val="24"/>
              </w:rPr>
              <w:lastRenderedPageBreak/>
              <w:t>несостоявшимся  в соответствии со статьей 71 основываются теперь на части 25 статьи 93, вместо 25.1.</w:t>
            </w:r>
          </w:p>
        </w:tc>
        <w:tc>
          <w:tcPr>
            <w:tcW w:w="3090" w:type="dxa"/>
          </w:tcPr>
          <w:p w:rsidR="00163ACC" w:rsidRPr="00292AC0" w:rsidRDefault="00163ACC" w:rsidP="0087446C">
            <w:pPr>
              <w:rPr>
                <w:i/>
                <w:szCs w:val="24"/>
              </w:rPr>
            </w:pPr>
            <w:r>
              <w:lastRenderedPageBreak/>
              <w:t xml:space="preserve">Подлежат изменению НПА, регулирующие порядок работы комиссии по </w:t>
            </w:r>
            <w:r>
              <w:lastRenderedPageBreak/>
              <w:t>определению поставщиков (подрядчиков, исполнителей)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при наличии в них ссылок на пункты 25.1-25.3 статьи 93.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B805FC" w:rsidRDefault="00163ACC" w:rsidP="00292AC0">
            <w:pPr>
              <w:rPr>
                <w:b/>
                <w:sz w:val="28"/>
                <w:szCs w:val="24"/>
              </w:rPr>
            </w:pPr>
            <w:r w:rsidRPr="00B805FC">
              <w:rPr>
                <w:b/>
                <w:sz w:val="28"/>
                <w:szCs w:val="24"/>
              </w:rPr>
              <w:lastRenderedPageBreak/>
              <w:t>(449-ФЗ)</w:t>
            </w:r>
          </w:p>
          <w:p w:rsidR="00163ACC" w:rsidRPr="00292AC0" w:rsidRDefault="00163ACC" w:rsidP="00B805FC">
            <w:pPr>
              <w:rPr>
                <w:b/>
                <w:szCs w:val="24"/>
              </w:rPr>
            </w:pPr>
            <w:r w:rsidRPr="00DA27FE">
              <w:t xml:space="preserve">В связи с отменой с 01.07.2020 частей 25.1-25.3 </w:t>
            </w:r>
            <w:r>
              <w:t xml:space="preserve"> части 1 статьи 93 </w:t>
            </w:r>
            <w:r w:rsidRPr="00DA27FE">
              <w:t xml:space="preserve">ссылка </w:t>
            </w:r>
            <w:r>
              <w:t>в статье 83.1 на части 25.1-25.3 заменена ссылкой на пункт</w:t>
            </w:r>
            <w:r w:rsidRPr="00DA27FE">
              <w:t xml:space="preserve"> 25.</w:t>
            </w:r>
          </w:p>
        </w:tc>
        <w:tc>
          <w:tcPr>
            <w:tcW w:w="3419" w:type="dxa"/>
          </w:tcPr>
          <w:p w:rsidR="00163ACC" w:rsidRPr="00292AC0" w:rsidRDefault="00163ACC" w:rsidP="0087446C">
            <w:pPr>
              <w:rPr>
                <w:i/>
                <w:szCs w:val="24"/>
              </w:rPr>
            </w:pPr>
            <w:r w:rsidRPr="00292AC0">
              <w:rPr>
                <w:szCs w:val="24"/>
              </w:rPr>
              <w:t>Не требуется</w:t>
            </w:r>
            <w:r>
              <w:rPr>
                <w:szCs w:val="24"/>
              </w:rPr>
              <w:t>.</w:t>
            </w:r>
          </w:p>
        </w:tc>
        <w:tc>
          <w:tcPr>
            <w:tcW w:w="3935" w:type="dxa"/>
          </w:tcPr>
          <w:p w:rsidR="00163ACC" w:rsidRPr="00292AC0" w:rsidRDefault="00163ACC" w:rsidP="0087446C">
            <w:pPr>
              <w:rPr>
                <w:szCs w:val="24"/>
              </w:rPr>
            </w:pPr>
            <w:r w:rsidRPr="00292AC0">
              <w:rPr>
                <w:szCs w:val="24"/>
              </w:rPr>
              <w:t>В итоговом протоколе указываются последствия признания электронного аукциона несостоявшимся  в соответствии со статьей 83.1 основываются теперь на части 25 статьи 93, вместо 25.1.</w:t>
            </w:r>
          </w:p>
        </w:tc>
        <w:tc>
          <w:tcPr>
            <w:tcW w:w="3090" w:type="dxa"/>
          </w:tcPr>
          <w:p w:rsidR="00163ACC" w:rsidRPr="00292AC0" w:rsidRDefault="00163ACC" w:rsidP="0087446C">
            <w:pPr>
              <w:rPr>
                <w:szCs w:val="24"/>
              </w:rPr>
            </w:pPr>
            <w:r>
              <w:t>Подлежат изменению НПА, регулирующие порядок работы комиссии по определению поставщиков (подрядчиков, исполнителей)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при наличии в них ссылок на пункты 25.1-25.3 статьи 93.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B805FC" w:rsidRDefault="00163ACC" w:rsidP="00C57015">
            <w:pPr>
              <w:rPr>
                <w:b/>
                <w:sz w:val="28"/>
                <w:szCs w:val="24"/>
              </w:rPr>
            </w:pPr>
            <w:r w:rsidRPr="00B805FC">
              <w:rPr>
                <w:b/>
                <w:sz w:val="28"/>
                <w:szCs w:val="24"/>
              </w:rPr>
              <w:t>(449-ФЗ)</w:t>
            </w:r>
          </w:p>
          <w:p w:rsidR="00163ACC" w:rsidRDefault="00163ACC" w:rsidP="00C57015">
            <w:pPr>
              <w:autoSpaceDE w:val="0"/>
              <w:autoSpaceDN w:val="0"/>
              <w:adjustRightInd w:val="0"/>
            </w:pPr>
            <w:r w:rsidRPr="00DA27FE">
              <w:t xml:space="preserve">В связи </w:t>
            </w:r>
            <w:r>
              <w:t>с введением в статью 93 специальной части 5 о согласовании контрольным органом контрактов, заключаемых по результатам несостоявшихся процедур, пункт 24 части 1 статьи 93 изложен в новой редакции:</w:t>
            </w:r>
          </w:p>
          <w:p w:rsidR="00163ACC" w:rsidRPr="00C57015" w:rsidRDefault="00163ACC" w:rsidP="00C57015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C57015">
              <w:rPr>
                <w:iCs/>
                <w:szCs w:val="24"/>
              </w:rPr>
              <w:t xml:space="preserve">«24. </w:t>
            </w:r>
            <w:r>
              <w:rPr>
                <w:iCs/>
                <w:szCs w:val="24"/>
              </w:rPr>
              <w:t xml:space="preserve">Признание </w:t>
            </w:r>
            <w:r w:rsidRPr="00C57015">
              <w:rPr>
                <w:iCs/>
                <w:szCs w:val="24"/>
              </w:rPr>
              <w:t>определения поставщика (подрядчика, исполнителя) закрытым способом несостоявшимся и принятие заказчиком решения о заключении контракта с единственным поставщиком (подрядчиком, исполнителем) в соответствии с положениями статьи 92 настоящего Федерального закона. При этом контракт заключается в соответствии с требованиями части 5 настоящей статьи».</w:t>
            </w:r>
          </w:p>
          <w:p w:rsidR="00163ACC" w:rsidRPr="00292AC0" w:rsidRDefault="00163ACC" w:rsidP="00B2073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19" w:type="dxa"/>
          </w:tcPr>
          <w:p w:rsidR="00163ACC" w:rsidRPr="00292AC0" w:rsidRDefault="00163ACC" w:rsidP="0087446C">
            <w:pPr>
              <w:rPr>
                <w:szCs w:val="24"/>
              </w:rPr>
            </w:pPr>
            <w:r>
              <w:rPr>
                <w:szCs w:val="24"/>
              </w:rPr>
              <w:t>Не требуется.</w:t>
            </w:r>
          </w:p>
        </w:tc>
        <w:tc>
          <w:tcPr>
            <w:tcW w:w="3935" w:type="dxa"/>
          </w:tcPr>
          <w:p w:rsidR="00163ACC" w:rsidRPr="00292AC0" w:rsidRDefault="00163ACC" w:rsidP="00C57015">
            <w:pPr>
              <w:rPr>
                <w:szCs w:val="24"/>
              </w:rPr>
            </w:pPr>
            <w:r>
              <w:t>Согласование контрольным органом контрактов, заключаемых по результатам несостоявшихся закрытых процедур должно проходить в порядке, предусмотренном новой частью 5 статьи 93.</w:t>
            </w:r>
          </w:p>
        </w:tc>
        <w:tc>
          <w:tcPr>
            <w:tcW w:w="3090" w:type="dxa"/>
          </w:tcPr>
          <w:p w:rsidR="00163ACC" w:rsidRPr="00292AC0" w:rsidRDefault="00163ACC" w:rsidP="008259C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Изменению подлежат нормативные правовые акты контрольных органов, в части наделения их соответствующими полномочиями   по согласованию контрактов си единственным поставщиком</w:t>
            </w:r>
          </w:p>
        </w:tc>
      </w:tr>
      <w:tr w:rsidR="00163ACC" w:rsidTr="0009609C">
        <w:trPr>
          <w:trHeight w:val="2263"/>
        </w:trPr>
        <w:tc>
          <w:tcPr>
            <w:tcW w:w="5115" w:type="dxa"/>
          </w:tcPr>
          <w:p w:rsidR="00163ACC" w:rsidRPr="00B805FC" w:rsidRDefault="00163ACC" w:rsidP="0087446C">
            <w:pPr>
              <w:pStyle w:val="ConsPlusNormal"/>
              <w:jc w:val="both"/>
              <w:rPr>
                <w:b/>
                <w:sz w:val="28"/>
              </w:rPr>
            </w:pPr>
            <w:r w:rsidRPr="00B805FC">
              <w:rPr>
                <w:b/>
                <w:sz w:val="28"/>
              </w:rPr>
              <w:t>(449-ФЗ)</w:t>
            </w:r>
          </w:p>
          <w:p w:rsidR="00163ACC" w:rsidRPr="00C35D66" w:rsidRDefault="00163ACC" w:rsidP="0087446C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987287">
              <w:rPr>
                <w:iCs/>
                <w:szCs w:val="24"/>
              </w:rPr>
              <w:t>Пункты 25.1 -</w:t>
            </w:r>
            <w:r>
              <w:rPr>
                <w:iCs/>
                <w:szCs w:val="24"/>
              </w:rPr>
              <w:t xml:space="preserve"> 25.3 статьи 93 признаны утратившими силу, а п</w:t>
            </w:r>
            <w:r w:rsidRPr="00987287">
              <w:rPr>
                <w:iCs/>
                <w:szCs w:val="24"/>
              </w:rPr>
              <w:t>ункт 25</w:t>
            </w:r>
            <w:r>
              <w:rPr>
                <w:iCs/>
                <w:szCs w:val="24"/>
              </w:rPr>
              <w:t xml:space="preserve"> изложен в новой редакции, являющейся единым основанием заключения контракта с единственным поставщиком по результатам несостоявшихся </w:t>
            </w:r>
            <w:r w:rsidRPr="00C35D66">
              <w:rPr>
                <w:iCs/>
                <w:szCs w:val="24"/>
              </w:rPr>
              <w:t>электронных конкурентных процедур:</w:t>
            </w:r>
          </w:p>
          <w:p w:rsidR="00163ACC" w:rsidRPr="00292AC0" w:rsidRDefault="00163ACC" w:rsidP="0009609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35D66">
              <w:rPr>
                <w:iCs/>
                <w:szCs w:val="24"/>
              </w:rPr>
              <w:t xml:space="preserve">«25) Признание определения поставщика </w:t>
            </w:r>
            <w:r w:rsidRPr="00C35D66">
              <w:rPr>
                <w:iCs/>
                <w:szCs w:val="24"/>
              </w:rPr>
              <w:lastRenderedPageBreak/>
              <w:t>(подрядчика, исполнителя) несостоявшимся в соответствии с частями 1 и 7 статьи 55, частями 1, 2 и 5 статьи 55.1, частями 1 - 3.1 статьи 71, частями 1 и 3 статьи 79, пунктом 1 части 14 статьи 82.1, частями 18 и 19 статьи 83, частями 26 и 27 статьи 83.1 настоящего Федерального закона. При этом контракт заключается в соответствии с требованиями части 5 настоящей статьи».</w:t>
            </w:r>
          </w:p>
        </w:tc>
        <w:tc>
          <w:tcPr>
            <w:tcW w:w="3419" w:type="dxa"/>
          </w:tcPr>
          <w:p w:rsidR="00163ACC" w:rsidRPr="00292AC0" w:rsidRDefault="00163ACC" w:rsidP="0087446C">
            <w:pPr>
              <w:rPr>
                <w:szCs w:val="24"/>
              </w:rPr>
            </w:pPr>
            <w:r w:rsidRPr="00292AC0">
              <w:rPr>
                <w:szCs w:val="24"/>
              </w:rPr>
              <w:lastRenderedPageBreak/>
              <w:t>Не требуется</w:t>
            </w:r>
            <w:r>
              <w:rPr>
                <w:szCs w:val="24"/>
              </w:rPr>
              <w:t>.</w:t>
            </w:r>
          </w:p>
        </w:tc>
        <w:tc>
          <w:tcPr>
            <w:tcW w:w="3935" w:type="dxa"/>
          </w:tcPr>
          <w:p w:rsidR="00163ACC" w:rsidRPr="00292AC0" w:rsidRDefault="00163ACC" w:rsidP="0087446C">
            <w:pPr>
              <w:rPr>
                <w:szCs w:val="24"/>
              </w:rPr>
            </w:pPr>
            <w:r>
              <w:rPr>
                <w:szCs w:val="24"/>
              </w:rPr>
              <w:t>Не требуется.</w:t>
            </w:r>
          </w:p>
        </w:tc>
        <w:tc>
          <w:tcPr>
            <w:tcW w:w="3090" w:type="dxa"/>
          </w:tcPr>
          <w:p w:rsidR="00163ACC" w:rsidRPr="00292AC0" w:rsidRDefault="00163ACC" w:rsidP="00987287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Изменению подлежат нормативные правовые акты контрольных органов и (или) иные локальные акты при наличии в них ссылок на пункты 25.1-25.3 статьи 93.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DC33C4" w:rsidRDefault="00163ACC" w:rsidP="0009609C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C33C4">
              <w:rPr>
                <w:b/>
                <w:iCs/>
                <w:sz w:val="28"/>
                <w:szCs w:val="24"/>
              </w:rPr>
              <w:lastRenderedPageBreak/>
              <w:t>(449-пП)</w:t>
            </w:r>
          </w:p>
          <w:p w:rsidR="00163ACC" w:rsidRPr="004F24FC" w:rsidRDefault="00163ACC" w:rsidP="0009609C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С</w:t>
            </w:r>
            <w:r w:rsidRPr="0009609C">
              <w:rPr>
                <w:iCs/>
                <w:szCs w:val="24"/>
              </w:rPr>
              <w:t>татья  93 дополнена частями 5 – 11, в которых описывается</w:t>
            </w:r>
            <w:r w:rsidRPr="004F24FC">
              <w:rPr>
                <w:iCs/>
                <w:szCs w:val="24"/>
              </w:rPr>
              <w:t xml:space="preserve"> порядок заключения контакта  в случае признания определения поставщика, по согласованию с контрольным органом в сфере закупок в случае признания несостоявшимися конкурса, аукциона или запроса предложений, если начальная (максимальная) цена контракта превышает предельный размер (предельные размеры) начальной (максимальной) цены контракта, который устанавливается Правительством Российской Федерации.</w:t>
            </w:r>
          </w:p>
          <w:p w:rsidR="00163ACC" w:rsidRPr="00292AC0" w:rsidRDefault="00163ACC" w:rsidP="00B2073D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19" w:type="dxa"/>
          </w:tcPr>
          <w:p w:rsidR="00163ACC" w:rsidRPr="00292AC0" w:rsidRDefault="00163ACC" w:rsidP="002B7B20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935" w:type="dxa"/>
          </w:tcPr>
          <w:p w:rsidR="00163ACC" w:rsidRPr="00292AC0" w:rsidRDefault="00163ACC" w:rsidP="0080481B">
            <w:pPr>
              <w:rPr>
                <w:szCs w:val="24"/>
              </w:rPr>
            </w:pPr>
            <w:r>
              <w:rPr>
                <w:iCs/>
                <w:szCs w:val="24"/>
              </w:rPr>
              <w:t>П</w:t>
            </w:r>
            <w:r w:rsidRPr="00292AC0">
              <w:rPr>
                <w:szCs w:val="24"/>
              </w:rPr>
              <w:t xml:space="preserve">ри осуществлении закупки у единственного поставщика (подрядчика, исполнителя) в </w:t>
            </w:r>
            <w:r w:rsidRPr="00C35D66">
              <w:rPr>
                <w:szCs w:val="24"/>
              </w:rPr>
              <w:t xml:space="preserve">случаях, предусмотренных </w:t>
            </w:r>
            <w:hyperlink r:id="rId11" w:history="1">
              <w:r w:rsidRPr="00C35D66">
                <w:rPr>
                  <w:rStyle w:val="a3"/>
                  <w:color w:val="auto"/>
                  <w:szCs w:val="24"/>
                  <w:u w:val="none"/>
                </w:rPr>
                <w:t>пунктами 6</w:t>
              </w:r>
            </w:hyperlink>
            <w:r w:rsidRPr="00C35D66">
              <w:rPr>
                <w:szCs w:val="24"/>
              </w:rPr>
              <w:t xml:space="preserve">, </w:t>
            </w:r>
            <w:hyperlink r:id="rId12" w:history="1">
              <w:r w:rsidRPr="00C35D66">
                <w:rPr>
                  <w:rStyle w:val="a3"/>
                  <w:color w:val="auto"/>
                  <w:szCs w:val="24"/>
                  <w:u w:val="none"/>
                </w:rPr>
                <w:t>9</w:t>
              </w:r>
            </w:hyperlink>
            <w:r w:rsidRPr="00C35D66">
              <w:rPr>
                <w:szCs w:val="24"/>
              </w:rPr>
              <w:t xml:space="preserve">, </w:t>
            </w:r>
            <w:hyperlink r:id="rId13" w:history="1">
              <w:r w:rsidRPr="00C35D66">
                <w:rPr>
                  <w:rStyle w:val="a3"/>
                  <w:color w:val="auto"/>
                  <w:szCs w:val="24"/>
                  <w:u w:val="none"/>
                </w:rPr>
                <w:t>34</w:t>
              </w:r>
            </w:hyperlink>
            <w:r w:rsidRPr="00C35D66">
              <w:rPr>
                <w:szCs w:val="24"/>
              </w:rPr>
              <w:t xml:space="preserve"> и </w:t>
            </w:r>
            <w:hyperlink r:id="rId14" w:history="1">
              <w:r w:rsidRPr="00C35D66">
                <w:rPr>
                  <w:rStyle w:val="a3"/>
                  <w:color w:val="auto"/>
                  <w:szCs w:val="24"/>
                  <w:u w:val="none"/>
                </w:rPr>
                <w:t>50 части 1</w:t>
              </w:r>
            </w:hyperlink>
            <w:r w:rsidRPr="00C35D66">
              <w:rPr>
                <w:szCs w:val="24"/>
              </w:rPr>
              <w:t xml:space="preserve"> статьи 93 Закона № 44-ФЗ, заказчик обязан </w:t>
            </w:r>
            <w:r w:rsidR="0080481B">
              <w:rPr>
                <w:szCs w:val="24"/>
              </w:rPr>
              <w:t xml:space="preserve">уведомить </w:t>
            </w:r>
            <w:r w:rsidR="0080481B">
              <w:rPr>
                <w:iCs/>
                <w:szCs w:val="24"/>
              </w:rPr>
              <w:t>контролирующий орган</w:t>
            </w:r>
            <w:r w:rsidRPr="00C35D66">
              <w:rPr>
                <w:iCs/>
                <w:szCs w:val="24"/>
              </w:rPr>
              <w:t xml:space="preserve"> соответствующего федерального, регионального или муниципального</w:t>
            </w:r>
            <w:r>
              <w:rPr>
                <w:iCs/>
                <w:szCs w:val="24"/>
              </w:rPr>
              <w:t xml:space="preserve"> уровня</w:t>
            </w:r>
            <w:r w:rsidR="0080481B">
              <w:rPr>
                <w:iCs/>
                <w:szCs w:val="24"/>
              </w:rPr>
              <w:t>, а заключение контракта по пункту 25 части 1 статьи 93 заказчик должен согласовать заключение контракта с контролером.</w:t>
            </w:r>
          </w:p>
        </w:tc>
        <w:tc>
          <w:tcPr>
            <w:tcW w:w="3090" w:type="dxa"/>
          </w:tcPr>
          <w:p w:rsidR="00163ACC" w:rsidRPr="00292AC0" w:rsidRDefault="00163ACC" w:rsidP="0087446C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Изменению подлежат нормативные правовые акты контрольных органов, в части наделения их соответствующими полномочиями   по согласованию контрактов си единственным поставщиком.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B805FC" w:rsidRDefault="00163ACC" w:rsidP="0087446C">
            <w:pPr>
              <w:rPr>
                <w:b/>
                <w:szCs w:val="24"/>
              </w:rPr>
            </w:pPr>
            <w:r w:rsidRPr="00B805FC">
              <w:rPr>
                <w:b/>
                <w:sz w:val="28"/>
                <w:szCs w:val="24"/>
              </w:rPr>
              <w:t xml:space="preserve"> (449-ФЗ)</w:t>
            </w:r>
          </w:p>
          <w:p w:rsidR="00163ACC" w:rsidRPr="00292AC0" w:rsidRDefault="00163ACC" w:rsidP="0087446C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292AC0">
              <w:rPr>
                <w:iCs/>
                <w:szCs w:val="24"/>
              </w:rPr>
              <w:t xml:space="preserve">Часть 15 статьи 99 дополнена основанием </w:t>
            </w:r>
            <w:r w:rsidR="00B50EA8">
              <w:rPr>
                <w:iCs/>
                <w:szCs w:val="24"/>
              </w:rPr>
              <w:t>проведения к</w:t>
            </w:r>
            <w:r w:rsidRPr="00292AC0">
              <w:rPr>
                <w:iCs/>
                <w:szCs w:val="24"/>
              </w:rPr>
              <w:t>онтрольным органом в сфере закупок внеплановой проверки:</w:t>
            </w:r>
          </w:p>
          <w:p w:rsidR="00163ACC" w:rsidRPr="00292AC0" w:rsidRDefault="00163ACC" w:rsidP="0087446C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292AC0">
              <w:rPr>
                <w:iCs/>
                <w:szCs w:val="24"/>
              </w:rPr>
              <w:t xml:space="preserve"> «4) получение обращения о согласовании заключения контракта с единственным поставщиком (подрядчиком, исполнителем).»</w:t>
            </w:r>
          </w:p>
        </w:tc>
        <w:tc>
          <w:tcPr>
            <w:tcW w:w="3419" w:type="dxa"/>
          </w:tcPr>
          <w:p w:rsidR="00163ACC" w:rsidRPr="00292AC0" w:rsidRDefault="00163ACC" w:rsidP="0087446C">
            <w:pPr>
              <w:rPr>
                <w:szCs w:val="24"/>
              </w:rPr>
            </w:pPr>
            <w:r w:rsidRPr="00292AC0">
              <w:rPr>
                <w:szCs w:val="24"/>
              </w:rPr>
              <w:t>Не требуется</w:t>
            </w:r>
          </w:p>
        </w:tc>
        <w:tc>
          <w:tcPr>
            <w:tcW w:w="3935" w:type="dxa"/>
          </w:tcPr>
          <w:p w:rsidR="00163ACC" w:rsidRPr="00292AC0" w:rsidRDefault="00163ACC" w:rsidP="00C35D66">
            <w:pPr>
              <w:rPr>
                <w:szCs w:val="24"/>
              </w:rPr>
            </w:pPr>
            <w:r>
              <w:rPr>
                <w:szCs w:val="24"/>
              </w:rPr>
              <w:t>Поступление уведомления о намерении заключить контракт с единственным поставщиком является теперь основанием д</w:t>
            </w:r>
            <w:r w:rsidRPr="00292AC0">
              <w:rPr>
                <w:szCs w:val="24"/>
              </w:rPr>
              <w:t xml:space="preserve">ля </w:t>
            </w:r>
            <w:r>
              <w:rPr>
                <w:szCs w:val="24"/>
              </w:rPr>
              <w:t xml:space="preserve">возможного (по решению контрольного органа) </w:t>
            </w:r>
            <w:r w:rsidRPr="00292AC0">
              <w:rPr>
                <w:szCs w:val="24"/>
              </w:rPr>
              <w:t>проведения полноценной внеплановой проверки по факту обращения.</w:t>
            </w:r>
          </w:p>
        </w:tc>
        <w:tc>
          <w:tcPr>
            <w:tcW w:w="3090" w:type="dxa"/>
          </w:tcPr>
          <w:p w:rsidR="00163ACC" w:rsidRPr="00292AC0" w:rsidRDefault="00163ACC" w:rsidP="0087446C">
            <w:pPr>
              <w:rPr>
                <w:color w:val="000000"/>
                <w:szCs w:val="24"/>
                <w:shd w:val="clear" w:color="auto" w:fill="FFFFFF"/>
              </w:rPr>
            </w:pPr>
            <w:r w:rsidRPr="00292AC0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B805FC" w:rsidRDefault="00163ACC" w:rsidP="0087446C">
            <w:pPr>
              <w:rPr>
                <w:b/>
                <w:sz w:val="28"/>
                <w:szCs w:val="24"/>
              </w:rPr>
            </w:pPr>
            <w:r w:rsidRPr="00B805FC">
              <w:rPr>
                <w:b/>
                <w:sz w:val="28"/>
                <w:szCs w:val="24"/>
              </w:rPr>
              <w:t>(449-ФЗ)</w:t>
            </w:r>
          </w:p>
          <w:p w:rsidR="00163ACC" w:rsidRPr="00292AC0" w:rsidRDefault="00163ACC" w:rsidP="00C35D66">
            <w:pPr>
              <w:rPr>
                <w:b/>
                <w:szCs w:val="24"/>
              </w:rPr>
            </w:pPr>
            <w:r w:rsidRPr="00DA27FE">
              <w:t xml:space="preserve">В связи с отменой, с 01.07.2020 частей 25.1-25.3 </w:t>
            </w:r>
            <w:r>
              <w:t xml:space="preserve"> части 1 статьи 93 </w:t>
            </w:r>
            <w:r w:rsidRPr="00DA27FE">
              <w:t xml:space="preserve">ссылка </w:t>
            </w:r>
            <w:r>
              <w:t>в статье 104 на части 25.1-25.3 заменена ссылкой на пункт</w:t>
            </w:r>
            <w:r w:rsidRPr="00DA27FE">
              <w:t xml:space="preserve"> 25.</w:t>
            </w:r>
          </w:p>
        </w:tc>
        <w:tc>
          <w:tcPr>
            <w:tcW w:w="3419" w:type="dxa"/>
          </w:tcPr>
          <w:p w:rsidR="00163ACC" w:rsidRPr="00292AC0" w:rsidRDefault="00163ACC" w:rsidP="0087446C">
            <w:pPr>
              <w:rPr>
                <w:i/>
                <w:szCs w:val="24"/>
              </w:rPr>
            </w:pPr>
            <w:r w:rsidRPr="00292AC0">
              <w:rPr>
                <w:szCs w:val="24"/>
              </w:rPr>
              <w:t>Не требуется</w:t>
            </w:r>
            <w:r>
              <w:rPr>
                <w:szCs w:val="24"/>
              </w:rPr>
              <w:t>.</w:t>
            </w:r>
          </w:p>
        </w:tc>
        <w:tc>
          <w:tcPr>
            <w:tcW w:w="3935" w:type="dxa"/>
          </w:tcPr>
          <w:p w:rsidR="00163ACC" w:rsidRPr="00292AC0" w:rsidRDefault="00163ACC" w:rsidP="0087446C">
            <w:pPr>
              <w:rPr>
                <w:szCs w:val="24"/>
              </w:rPr>
            </w:pPr>
            <w:r w:rsidRPr="00292AC0">
              <w:rPr>
                <w:szCs w:val="24"/>
              </w:rPr>
              <w:t>В итоговом протоколе указываются последствия признания электронного аукциона несостоявшимся  в соответствии со статьей 83.1 основываются теперь на части 25 статьи 93, вместо 25.1.</w:t>
            </w:r>
          </w:p>
        </w:tc>
        <w:tc>
          <w:tcPr>
            <w:tcW w:w="3090" w:type="dxa"/>
          </w:tcPr>
          <w:p w:rsidR="00163ACC" w:rsidRPr="00292AC0" w:rsidRDefault="00163ACC" w:rsidP="0087446C">
            <w:pPr>
              <w:rPr>
                <w:szCs w:val="24"/>
              </w:rPr>
            </w:pPr>
            <w:r w:rsidRPr="00292AC0">
              <w:rPr>
                <w:szCs w:val="24"/>
              </w:rPr>
              <w:t>Не требуется</w:t>
            </w:r>
            <w:r>
              <w:rPr>
                <w:szCs w:val="24"/>
              </w:rPr>
              <w:t>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2B7B20" w:rsidRDefault="00163ACC" w:rsidP="0087446C">
            <w:pPr>
              <w:pStyle w:val="ConsPlusNormal"/>
              <w:jc w:val="both"/>
              <w:rPr>
                <w:b/>
              </w:rPr>
            </w:pPr>
            <w:r w:rsidRPr="002B7B20">
              <w:rPr>
                <w:b/>
              </w:rPr>
              <w:lastRenderedPageBreak/>
              <w:t>(</w:t>
            </w:r>
            <w:r w:rsidR="00DC33C4">
              <w:rPr>
                <w:b/>
              </w:rPr>
              <w:t>124</w:t>
            </w:r>
            <w:r w:rsidRPr="002B7B20">
              <w:rPr>
                <w:b/>
              </w:rPr>
              <w:t>-ФЗ)</w:t>
            </w:r>
          </w:p>
          <w:p w:rsidR="00163ACC" w:rsidRPr="002B7B20" w:rsidRDefault="00163ACC" w:rsidP="0087446C">
            <w:pPr>
              <w:pStyle w:val="1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7B20">
              <w:rPr>
                <w:sz w:val="24"/>
                <w:szCs w:val="24"/>
              </w:rPr>
              <w:t xml:space="preserve"> пункте 1 части 13 статьи 34 слова «с частью 4 статьи 33 настоящего Федерального закона требований к их предоставлению» замен</w:t>
            </w:r>
            <w:r>
              <w:rPr>
                <w:sz w:val="24"/>
                <w:szCs w:val="24"/>
              </w:rPr>
              <w:t>ены</w:t>
            </w:r>
            <w:r w:rsidRPr="002B7B20">
              <w:rPr>
                <w:sz w:val="24"/>
                <w:szCs w:val="24"/>
              </w:rPr>
              <w:t xml:space="preserve"> словами «со статьей 96 настоящего Федерального закона требования обеспе</w:t>
            </w:r>
            <w:r>
              <w:rPr>
                <w:sz w:val="24"/>
                <w:szCs w:val="24"/>
              </w:rPr>
              <w:t>чения гарантийных обязательств».</w:t>
            </w:r>
          </w:p>
          <w:p w:rsidR="00163ACC" w:rsidRDefault="00163ACC" w:rsidP="0087446C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19" w:type="dxa"/>
          </w:tcPr>
          <w:p w:rsidR="00163ACC" w:rsidRDefault="00163ACC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 установлении требований к обеспечению гарантийных обязательств, ссылка в ИК и проекте ГК должна делаться не на 33 статью, а на 96 статью Закона № 44-ФЗ.</w:t>
            </w:r>
          </w:p>
        </w:tc>
        <w:tc>
          <w:tcPr>
            <w:tcW w:w="3935" w:type="dxa"/>
          </w:tcPr>
          <w:p w:rsidR="00163ACC" w:rsidRDefault="00A37A9C" w:rsidP="00A37A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Заказчик теперь вправе устанавливать требования к обеспечению гарантийных обязательств вне зависимости от установления в ИК и проекте ГК </w:t>
            </w:r>
            <w:r w:rsidRPr="00183570">
              <w:t xml:space="preserve">требований к таким обязательствам в соответствии с частью 4 статьи 33 </w:t>
            </w:r>
            <w:r>
              <w:rPr>
                <w:color w:val="000000"/>
                <w:shd w:val="clear" w:color="auto" w:fill="FFFFFF"/>
              </w:rPr>
              <w:t xml:space="preserve"> Закона № 44-ФЗ. </w:t>
            </w:r>
          </w:p>
        </w:tc>
        <w:tc>
          <w:tcPr>
            <w:tcW w:w="3090" w:type="dxa"/>
          </w:tcPr>
          <w:p w:rsidR="00163ACC" w:rsidRDefault="00163ACC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Default="00163ACC" w:rsidP="002B7B20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DC33C4">
              <w:rPr>
                <w:b/>
              </w:rPr>
              <w:t>124</w:t>
            </w:r>
            <w:r>
              <w:rPr>
                <w:b/>
              </w:rPr>
              <w:t>-ФЗ)</w:t>
            </w:r>
          </w:p>
          <w:p w:rsidR="00163ACC" w:rsidRDefault="00163ACC" w:rsidP="002B7B20">
            <w:pPr>
              <w:pStyle w:val="ConsPlusNormal"/>
              <w:jc w:val="both"/>
            </w:pPr>
            <w:r w:rsidRPr="001C6D00">
              <w:t>Из части 1 статьи 96 исключена привязка обеспечения гарантийных обязательств к статье 33, а также введена часть 2.2:</w:t>
            </w:r>
            <w:r w:rsidRPr="00183570">
              <w:t xml:space="preserve"> </w:t>
            </w:r>
          </w:p>
          <w:p w:rsidR="00163ACC" w:rsidRDefault="00163ACC" w:rsidP="002B7B20">
            <w:pPr>
              <w:pStyle w:val="ConsPlusNormal"/>
              <w:jc w:val="both"/>
              <w:rPr>
                <w:b/>
              </w:rPr>
            </w:pPr>
            <w:r>
              <w:t xml:space="preserve">«2.2. </w:t>
            </w:r>
            <w:r w:rsidRPr="00183570">
              <w:t xml:space="preserve">Заказчик </w:t>
            </w:r>
            <w:r w:rsidRPr="001C6D00">
              <w:rPr>
                <w:b/>
              </w:rPr>
              <w:t>вправе</w:t>
            </w:r>
            <w:r w:rsidRPr="00183570">
              <w:t xml:space="preserve"> установить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закона. Размер обеспечения гарантийных обязательств не может превышать десять процентов от начальной (максимальной) цены контракта.»</w:t>
            </w:r>
            <w:r>
              <w:t>.</w:t>
            </w:r>
          </w:p>
          <w:p w:rsidR="00163ACC" w:rsidRPr="002B7B20" w:rsidRDefault="00163ACC" w:rsidP="002B7B20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19" w:type="dxa"/>
          </w:tcPr>
          <w:p w:rsidR="00163ACC" w:rsidRDefault="00163ACC" w:rsidP="002B7B2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3935" w:type="dxa"/>
          </w:tcPr>
          <w:p w:rsidR="00A37A9C" w:rsidRDefault="00A37A9C" w:rsidP="00A37A9C">
            <w:pPr>
              <w:rPr>
                <w:szCs w:val="24"/>
              </w:rPr>
            </w:pPr>
            <w:r w:rsidRPr="00A52FC7">
              <w:rPr>
                <w:szCs w:val="24"/>
              </w:rPr>
              <w:t>Теперь в контракт включают условие об обеспечение гарантийных обязательств</w:t>
            </w:r>
            <w:r>
              <w:rPr>
                <w:szCs w:val="24"/>
              </w:rPr>
              <w:t xml:space="preserve"> только </w:t>
            </w:r>
            <w:r w:rsidRPr="00A52FC7">
              <w:rPr>
                <w:szCs w:val="24"/>
              </w:rPr>
              <w:t xml:space="preserve"> по желанию заказчика</w:t>
            </w:r>
            <w:r>
              <w:rPr>
                <w:szCs w:val="24"/>
              </w:rPr>
              <w:t xml:space="preserve">. </w:t>
            </w:r>
          </w:p>
          <w:p w:rsidR="00163ACC" w:rsidRDefault="00163ACC" w:rsidP="001C6D0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90" w:type="dxa"/>
          </w:tcPr>
          <w:p w:rsidR="00163ACC" w:rsidRDefault="00163ACC" w:rsidP="000D2E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DC33C4" w:rsidRDefault="00163ACC" w:rsidP="001C6D00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DC33C4">
              <w:rPr>
                <w:b/>
              </w:rPr>
              <w:t>(</w:t>
            </w:r>
            <w:r w:rsidR="00DC33C4" w:rsidRPr="00DC33C4">
              <w:rPr>
                <w:b/>
              </w:rPr>
              <w:t>124</w:t>
            </w:r>
            <w:r w:rsidRPr="00DC33C4">
              <w:rPr>
                <w:b/>
              </w:rPr>
              <w:t>-ФЗ)</w:t>
            </w:r>
          </w:p>
          <w:p w:rsidR="00163ACC" w:rsidRDefault="00163ACC" w:rsidP="001C6D00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Часть 6 статьи 96 изложена в новой редакции, а сама статья</w:t>
            </w:r>
            <w:r w:rsidRPr="0096333C">
              <w:rPr>
                <w:sz w:val="24"/>
                <w:szCs w:val="24"/>
              </w:rPr>
              <w:t xml:space="preserve"> дополнена частями </w:t>
            </w:r>
            <w:r>
              <w:rPr>
                <w:sz w:val="24"/>
                <w:szCs w:val="24"/>
              </w:rPr>
              <w:t>6.1-6.3</w:t>
            </w:r>
            <w:r>
              <w:rPr>
                <w:sz w:val="24"/>
              </w:rPr>
              <w:t>:</w:t>
            </w:r>
          </w:p>
          <w:p w:rsidR="00163ACC" w:rsidRPr="001C6D00" w:rsidRDefault="00163ACC" w:rsidP="001C6D00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 w:rsidRPr="001C6D00">
              <w:rPr>
                <w:sz w:val="24"/>
              </w:rPr>
              <w:t xml:space="preserve">«6. В </w:t>
            </w:r>
            <w:bookmarkStart w:id="0" w:name="_Hlk37786562"/>
            <w:r w:rsidRPr="001C6D00">
              <w:rPr>
                <w:sz w:val="24"/>
              </w:rPr>
              <w:t>случае установления заказчиком в соответствии с настоящей статьей требования обеспечения исполнения контракта</w:t>
            </w:r>
            <w:bookmarkEnd w:id="0"/>
            <w:r w:rsidRPr="001C6D00">
              <w:rPr>
                <w:sz w:val="24"/>
              </w:rPr>
              <w:t xml:space="preserve"> размер такого обеспечения устанавливается в соответствии с настоящим Федеральным законом в извещении об осуществлении закупки, документации о закупке, проекте контракта, приглашении принять участие в </w:t>
            </w:r>
            <w:r w:rsidRPr="001C6D00">
              <w:rPr>
                <w:sz w:val="24"/>
              </w:rPr>
              <w:lastRenderedPageBreak/>
              <w:t xml:space="preserve">определении поставщика 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 частями </w:t>
            </w:r>
            <w:r>
              <w:rPr>
                <w:sz w:val="24"/>
              </w:rPr>
              <w:t>6.1 и 6.2</w:t>
            </w:r>
            <w:r w:rsidRPr="001C6D00">
              <w:rPr>
                <w:sz w:val="24"/>
              </w:rPr>
              <w:t xml:space="preserve"> настоящей статьи. При этом, если:</w:t>
            </w:r>
          </w:p>
          <w:p w:rsidR="00163ACC" w:rsidRPr="001C6D00" w:rsidRDefault="00163ACC" w:rsidP="001C6D00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 w:rsidRPr="001C6D00">
              <w:rPr>
                <w:sz w:val="24"/>
              </w:rPr>
              <w:t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настоящей части;</w:t>
            </w:r>
          </w:p>
          <w:p w:rsidR="00163ACC" w:rsidRPr="001C6D00" w:rsidRDefault="00163ACC" w:rsidP="001C6D00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 w:rsidRPr="001C6D00">
              <w:rPr>
                <w:sz w:val="24"/>
              </w:rPr>
      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      </w:r>
          </w:p>
          <w:p w:rsidR="00163ACC" w:rsidRDefault="00163ACC" w:rsidP="001C6D00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 w:rsidRPr="001C6D00">
              <w:rPr>
                <w:sz w:val="24"/>
              </w:rPr>
              <w:t xml:space="preserve"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частью </w:t>
            </w:r>
            <w:r>
              <w:rPr>
                <w:sz w:val="24"/>
              </w:rPr>
              <w:t>6.2</w:t>
            </w:r>
            <w:r w:rsidRPr="001C6D00">
              <w:rPr>
                <w:sz w:val="24"/>
              </w:rPr>
              <w:t xml:space="preserve"> настоящей статьи при заключении контракта по результатам определения поставщиков (подрядчиков, исполнителей) в соответствии с пунктом 1 части 1 статьи 30 настоящего Федерального закона), уменьшенной на размер такого аванса</w:t>
            </w:r>
          </w:p>
          <w:p w:rsidR="00163ACC" w:rsidRPr="0096333C" w:rsidRDefault="00163ACC" w:rsidP="00437B23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96333C">
              <w:rPr>
                <w:sz w:val="24"/>
                <w:szCs w:val="24"/>
              </w:rPr>
              <w:t xml:space="preserve">.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При этом в случае установления заказчиком требования обеспечения исполнения контракта размер такого обеспечения устанавливается в размере </w:t>
            </w:r>
            <w:r w:rsidRPr="0096333C">
              <w:rPr>
                <w:sz w:val="24"/>
                <w:szCs w:val="24"/>
              </w:rPr>
              <w:lastRenderedPageBreak/>
              <w:t>до десяти процентов от начальной (максимальной) цены контракта (от цены контракта в случае, предусмотренном частью 6</w:t>
            </w:r>
            <w:r w:rsidR="00587886">
              <w:rPr>
                <w:sz w:val="24"/>
                <w:szCs w:val="24"/>
              </w:rPr>
              <w:t>.2</w:t>
            </w:r>
            <w:r w:rsidRPr="0096333C">
              <w:rPr>
                <w:sz w:val="24"/>
                <w:szCs w:val="24"/>
              </w:rPr>
              <w:t xml:space="preserve"> настоящей статьи при заключении контракта по результатам определения поставщика (подрядчика, исполнителя) в соответствии с пунктом 1 части 1 статьи 30 настоящего Федерального закона).</w:t>
            </w:r>
          </w:p>
          <w:p w:rsidR="00163ACC" w:rsidRPr="0096333C" w:rsidRDefault="00163ACC" w:rsidP="00437B2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Pr="0096333C">
              <w:rPr>
                <w:sz w:val="24"/>
                <w:szCs w:val="24"/>
              </w:rPr>
              <w:t xml:space="preserve"> Если 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 и заказчиком установлено требование обеспечения исполнения контракта, размер такого обеспечения устанавливается в соответствии с частями 6 и </w:t>
            </w:r>
            <w:r w:rsidR="00587886">
              <w:rPr>
                <w:sz w:val="24"/>
                <w:szCs w:val="24"/>
              </w:rPr>
              <w:t>6.1</w:t>
            </w:r>
            <w:r w:rsidRPr="0096333C">
              <w:rPr>
                <w:sz w:val="24"/>
                <w:szCs w:val="24"/>
              </w:rPr>
              <w:t xml:space="preserve"> настоящей статьи от цены контракта, по которой в соответствии с настоящим Федеральным законом заключается контракт.</w:t>
            </w:r>
          </w:p>
          <w:p w:rsidR="00163ACC" w:rsidRPr="001C6D00" w:rsidRDefault="00163ACC" w:rsidP="00437B2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6.3.</w:t>
            </w:r>
            <w:r w:rsidRPr="0096333C">
              <w:rPr>
                <w:sz w:val="24"/>
                <w:szCs w:val="24"/>
              </w:rPr>
              <w:t xml:space="preserve">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настоящего Федерального закона.»</w:t>
            </w:r>
            <w:r w:rsidRPr="001C6D00">
              <w:rPr>
                <w:sz w:val="24"/>
              </w:rPr>
              <w:t>.</w:t>
            </w:r>
          </w:p>
          <w:p w:rsidR="00163ACC" w:rsidRDefault="00163ACC" w:rsidP="002B7B20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19" w:type="dxa"/>
          </w:tcPr>
          <w:p w:rsidR="00163ACC" w:rsidRDefault="00163ACC" w:rsidP="009633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В случае проведения закупки для СМП и СОНКО, содержащей условия о выплате аванса, подлежащего казначейскому сопровождению, заказчик </w:t>
            </w:r>
            <w:r w:rsidRPr="0096333C">
              <w:rPr>
                <w:b/>
                <w:color w:val="000000"/>
                <w:shd w:val="clear" w:color="auto" w:fill="FFFFFF"/>
              </w:rPr>
              <w:t>обязан</w:t>
            </w:r>
            <w:r>
              <w:rPr>
                <w:color w:val="000000"/>
                <w:shd w:val="clear" w:color="auto" w:fill="FFFFFF"/>
              </w:rPr>
              <w:t xml:space="preserve"> рассчитать в </w:t>
            </w:r>
            <w:r w:rsidR="00587886">
              <w:rPr>
                <w:color w:val="000000"/>
                <w:shd w:val="clear" w:color="auto" w:fill="FFFFFF"/>
              </w:rPr>
              <w:t xml:space="preserve">извещении и </w:t>
            </w:r>
            <w:r>
              <w:rPr>
                <w:color w:val="000000"/>
                <w:shd w:val="clear" w:color="auto" w:fill="FFFFFF"/>
              </w:rPr>
              <w:t xml:space="preserve">ГК </w:t>
            </w:r>
            <w:r w:rsidRPr="001C6D00">
              <w:t>размер обеспечения исполнения контракт</w:t>
            </w:r>
            <w:r>
              <w:t>а от</w:t>
            </w:r>
            <w:r w:rsidRPr="001C6D00">
              <w:t xml:space="preserve"> цены контракта, уменьшенной на размер такого </w:t>
            </w:r>
            <w:r w:rsidRPr="001C6D00">
              <w:lastRenderedPageBreak/>
              <w:t>аванса.</w:t>
            </w:r>
          </w:p>
          <w:p w:rsidR="00163ACC" w:rsidRDefault="00163ACC" w:rsidP="0096333C">
            <w:pPr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При этом на основании новой части 6.1 </w:t>
            </w:r>
            <w:r>
              <w:rPr>
                <w:szCs w:val="24"/>
              </w:rPr>
              <w:t>статьи 96 в</w:t>
            </w:r>
            <w:r w:rsidRPr="00326615">
              <w:rPr>
                <w:szCs w:val="24"/>
              </w:rPr>
              <w:t xml:space="preserve">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цены контракта</w:t>
            </w:r>
            <w:r>
              <w:rPr>
                <w:szCs w:val="24"/>
              </w:rPr>
              <w:t>.</w:t>
            </w:r>
          </w:p>
          <w:p w:rsidR="00163ACC" w:rsidRDefault="00163ACC" w:rsidP="00976E5E">
            <w:pPr>
              <w:rPr>
                <w:color w:val="000000"/>
                <w:shd w:val="clear" w:color="auto" w:fill="FFFFFF"/>
              </w:rPr>
            </w:pPr>
            <w:r>
              <w:rPr>
                <w:szCs w:val="24"/>
              </w:rPr>
              <w:t xml:space="preserve">Также заказчику </w:t>
            </w:r>
            <w:r w:rsidRPr="00437B23">
              <w:rPr>
                <w:b/>
                <w:szCs w:val="24"/>
              </w:rPr>
              <w:t>рекомендуется</w:t>
            </w:r>
            <w:r>
              <w:rPr>
                <w:szCs w:val="24"/>
              </w:rPr>
              <w:t xml:space="preserve"> указать в проекте ГК антидемпинговую оговорку части </w:t>
            </w:r>
            <w:r w:rsidRPr="0096333C">
              <w:rPr>
                <w:szCs w:val="24"/>
              </w:rPr>
              <w:t>6</w:t>
            </w:r>
            <w:r w:rsidR="00976E5E">
              <w:rPr>
                <w:szCs w:val="24"/>
              </w:rPr>
              <w:t>.3</w:t>
            </w:r>
            <w:r>
              <w:rPr>
                <w:szCs w:val="24"/>
              </w:rPr>
              <w:t xml:space="preserve"> статьи 96 Закона № 44-ФЗ.</w:t>
            </w:r>
          </w:p>
        </w:tc>
        <w:tc>
          <w:tcPr>
            <w:tcW w:w="3935" w:type="dxa"/>
          </w:tcPr>
          <w:p w:rsidR="00F96017" w:rsidRDefault="00163ACC" w:rsidP="00F96017">
            <w:pPr>
              <w:rPr>
                <w:szCs w:val="24"/>
              </w:rPr>
            </w:pPr>
            <w:r>
              <w:rPr>
                <w:szCs w:val="28"/>
                <w:shd w:val="clear" w:color="auto" w:fill="FFFFFF"/>
              </w:rPr>
              <w:lastRenderedPageBreak/>
              <w:t>М</w:t>
            </w:r>
            <w:r w:rsidRPr="002E50A3">
              <w:rPr>
                <w:rFonts w:eastAsia="Calibri"/>
                <w:szCs w:val="28"/>
                <w:shd w:val="clear" w:color="auto" w:fill="FFFFFF"/>
              </w:rPr>
              <w:t>инимальн</w:t>
            </w:r>
            <w:r>
              <w:rPr>
                <w:szCs w:val="28"/>
                <w:shd w:val="clear" w:color="auto" w:fill="FFFFFF"/>
              </w:rPr>
              <w:t>ый</w:t>
            </w:r>
            <w:r w:rsidRPr="002E50A3">
              <w:rPr>
                <w:rFonts w:eastAsia="Calibri"/>
                <w:szCs w:val="28"/>
                <w:shd w:val="clear" w:color="auto" w:fill="FFFFFF"/>
              </w:rPr>
              <w:t xml:space="preserve"> размер </w:t>
            </w:r>
            <w:r>
              <w:rPr>
                <w:szCs w:val="28"/>
                <w:shd w:val="clear" w:color="auto" w:fill="FFFFFF"/>
              </w:rPr>
              <w:t>обеспечения исполнения контракта снижен</w:t>
            </w:r>
            <w:r w:rsidRPr="002E50A3">
              <w:rPr>
                <w:rFonts w:eastAsia="Calibri"/>
                <w:szCs w:val="28"/>
                <w:shd w:val="clear" w:color="auto" w:fill="FFFFFF"/>
              </w:rPr>
              <w:t xml:space="preserve"> с 5 % до 0,5 % </w:t>
            </w:r>
            <w:r>
              <w:rPr>
                <w:szCs w:val="28"/>
                <w:shd w:val="clear" w:color="auto" w:fill="FFFFFF"/>
              </w:rPr>
              <w:t>НМЦК. Максимальный размер не изменился – 30% от НМЦК.</w:t>
            </w:r>
            <w:r w:rsidRPr="002E50A3">
              <w:rPr>
                <w:rFonts w:eastAsia="Calibri"/>
                <w:szCs w:val="28"/>
                <w:shd w:val="clear" w:color="auto" w:fill="FFFFFF"/>
              </w:rPr>
              <w:t xml:space="preserve"> </w:t>
            </w:r>
            <w:r w:rsidR="00F96017" w:rsidRPr="00A52FC7">
              <w:rPr>
                <w:color w:val="222222"/>
                <w:szCs w:val="24"/>
                <w:shd w:val="clear" w:color="auto" w:fill="FFFFFF"/>
              </w:rPr>
              <w:t xml:space="preserve">Если контракт предусматривает выплату аванса, размер обеспечения контракта устанавливают не меньше размера аванса. Если аванс превышает 30 </w:t>
            </w:r>
            <w:r w:rsidR="00F96017">
              <w:rPr>
                <w:color w:val="222222"/>
                <w:szCs w:val="24"/>
                <w:shd w:val="clear" w:color="auto" w:fill="FFFFFF"/>
              </w:rPr>
              <w:t>%</w:t>
            </w:r>
            <w:r w:rsidR="00F96017" w:rsidRPr="00A52FC7">
              <w:rPr>
                <w:color w:val="222222"/>
                <w:szCs w:val="24"/>
                <w:shd w:val="clear" w:color="auto" w:fill="FFFFFF"/>
              </w:rPr>
              <w:t xml:space="preserve"> НМЦК, размер обеспечения устанавливают в размере аванса. </w:t>
            </w:r>
            <w:r w:rsidR="00F96017" w:rsidRPr="00A52FC7">
              <w:rPr>
                <w:color w:val="222222"/>
                <w:szCs w:val="24"/>
                <w:shd w:val="clear" w:color="auto" w:fill="FFFFFF"/>
              </w:rPr>
              <w:lastRenderedPageBreak/>
              <w:t>Заказчик устанавливает размер обеспечения контракта от НМЦК, уменьшенной на размер аванса.</w:t>
            </w:r>
            <w:r w:rsidR="00F96017" w:rsidRPr="00A52FC7">
              <w:rPr>
                <w:szCs w:val="24"/>
              </w:rPr>
              <w:t xml:space="preserve">  При казначейском сопровождении заказчик вправе не устаналивать </w:t>
            </w:r>
            <w:r w:rsidR="00F96017">
              <w:rPr>
                <w:szCs w:val="24"/>
              </w:rPr>
              <w:t>требования к обеспечению исполнения контракта</w:t>
            </w:r>
            <w:r w:rsidR="00F96017" w:rsidRPr="00A52FC7">
              <w:rPr>
                <w:szCs w:val="24"/>
              </w:rPr>
              <w:t xml:space="preserve">. Но если установить – размер не более 10 </w:t>
            </w:r>
            <w:r w:rsidR="00587886">
              <w:rPr>
                <w:szCs w:val="24"/>
              </w:rPr>
              <w:t>%</w:t>
            </w:r>
            <w:r w:rsidR="00F96017" w:rsidRPr="00A52FC7">
              <w:rPr>
                <w:szCs w:val="24"/>
              </w:rPr>
              <w:t xml:space="preserve"> от НМЦК </w:t>
            </w:r>
            <w:r w:rsidR="00587886">
              <w:rPr>
                <w:szCs w:val="24"/>
              </w:rPr>
              <w:t>(</w:t>
            </w:r>
            <w:r w:rsidR="00F96017" w:rsidRPr="00A52FC7">
              <w:rPr>
                <w:szCs w:val="24"/>
              </w:rPr>
              <w:t>для СМП и СОНО – от цена контракта). Правила уменьшение ОИК распространили и на случай казначейского сопровождения</w:t>
            </w:r>
            <w:r w:rsidR="00F96017">
              <w:rPr>
                <w:szCs w:val="24"/>
              </w:rPr>
              <w:t>.</w:t>
            </w:r>
          </w:p>
          <w:p w:rsidR="00163ACC" w:rsidRDefault="00163ACC" w:rsidP="002E50A3">
            <w:pPr>
              <w:jc w:val="both"/>
              <w:rPr>
                <w:szCs w:val="28"/>
                <w:shd w:val="clear" w:color="auto" w:fill="FFFFFF"/>
              </w:rPr>
            </w:pPr>
          </w:p>
          <w:p w:rsidR="00163ACC" w:rsidRPr="002E50A3" w:rsidRDefault="00163ACC" w:rsidP="002E50A3">
            <w:pPr>
              <w:jc w:val="both"/>
              <w:rPr>
                <w:rFonts w:eastAsia="Calibri"/>
                <w:szCs w:val="28"/>
                <w:shd w:val="clear" w:color="auto" w:fill="FFFFFF"/>
              </w:rPr>
            </w:pPr>
          </w:p>
          <w:p w:rsidR="00163ACC" w:rsidRDefault="00163ACC" w:rsidP="001C6D0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90" w:type="dxa"/>
          </w:tcPr>
          <w:p w:rsidR="00163ACC" w:rsidRDefault="00163ACC" w:rsidP="000D2E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976E5E" w:rsidRDefault="00163ACC" w:rsidP="0096333C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976E5E">
              <w:rPr>
                <w:b/>
              </w:rPr>
              <w:lastRenderedPageBreak/>
              <w:t>(</w:t>
            </w:r>
            <w:r w:rsidR="00DC33C4">
              <w:rPr>
                <w:b/>
              </w:rPr>
              <w:t>124</w:t>
            </w:r>
            <w:r w:rsidRPr="00976E5E">
              <w:rPr>
                <w:b/>
              </w:rPr>
              <w:t>-ФЗ)</w:t>
            </w:r>
          </w:p>
          <w:p w:rsidR="00163ACC" w:rsidRPr="0096333C" w:rsidRDefault="00163ACC" w:rsidP="0096333C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7.3 с</w:t>
            </w:r>
            <w:r w:rsidRPr="0096333C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и</w:t>
            </w:r>
            <w:r w:rsidRPr="0096333C">
              <w:rPr>
                <w:sz w:val="24"/>
                <w:szCs w:val="24"/>
              </w:rPr>
              <w:t xml:space="preserve"> 96 </w:t>
            </w:r>
            <w:r>
              <w:rPr>
                <w:sz w:val="24"/>
                <w:szCs w:val="24"/>
              </w:rPr>
              <w:t>дополнена оговоркой следующего содержания</w:t>
            </w:r>
            <w:r w:rsidRPr="0096333C">
              <w:rPr>
                <w:sz w:val="24"/>
                <w:szCs w:val="24"/>
              </w:rPr>
              <w:t>:</w:t>
            </w:r>
          </w:p>
          <w:p w:rsidR="00163ACC" w:rsidRPr="00CE2D24" w:rsidRDefault="00163ACC" w:rsidP="00CE2D24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szCs w:val="24"/>
              </w:rPr>
              <w:t xml:space="preserve">«7.3 </w:t>
            </w:r>
            <w:r>
              <w:t xml:space="preserve">Предусмотренное </w:t>
            </w:r>
            <w:hyperlink r:id="rId15" w:history="1">
              <w:r w:rsidRPr="00BF6288">
                <w:rPr>
                  <w:rStyle w:val="a3"/>
                  <w:color w:val="auto"/>
                  <w:u w:val="none"/>
                </w:rPr>
                <w:t>частями 7</w:t>
              </w:r>
            </w:hyperlink>
            <w:r w:rsidRPr="00BF6288">
              <w:t xml:space="preserve"> и </w:t>
            </w:r>
            <w:hyperlink r:id="rId16" w:history="1">
              <w:r w:rsidRPr="00BF6288">
                <w:rPr>
                  <w:rStyle w:val="a3"/>
                  <w:color w:val="auto"/>
                  <w:u w:val="none"/>
                </w:rPr>
                <w:t>7.1</w:t>
              </w:r>
            </w:hyperlink>
            <w:r w:rsidRPr="00BF6288">
              <w:t xml:space="preserve"> нас</w:t>
            </w:r>
            <w:r>
              <w:t xml:space="preserve">тоящей статьи уменьшение размера обеспечения исполнения контракта </w:t>
            </w:r>
            <w:r>
              <w:lastRenderedPageBreak/>
              <w:t>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настоящим Федеральным законом,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в объеме выплаченного аванса (если контрактом предусмотрена выплата аванса)</w:t>
            </w:r>
            <w:r w:rsidRPr="00183570">
              <w:t xml:space="preserve"> </w:t>
            </w:r>
            <w:r w:rsidRPr="00CE2D24">
              <w:rPr>
                <w:b/>
              </w:rPr>
              <w:t>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 ……..</w:t>
            </w:r>
            <w:r w:rsidR="00976E5E">
              <w:rPr>
                <w:b/>
              </w:rPr>
              <w:t>»</w:t>
            </w:r>
          </w:p>
          <w:p w:rsidR="00163ACC" w:rsidRPr="0096333C" w:rsidRDefault="00163ACC" w:rsidP="00437B23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163ACC" w:rsidRPr="00CE3854" w:rsidRDefault="00163ACC" w:rsidP="001C6D00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163ACC" w:rsidRDefault="00163ACC" w:rsidP="000D2ED6">
            <w:r>
              <w:lastRenderedPageBreak/>
              <w:t>Е</w:t>
            </w:r>
            <w:r w:rsidRPr="00CE2D24">
              <w:t xml:space="preserve">сли в соответствии с законодательством Российской Федерации расчеты по контракту в части выплаты аванса подлежат казначейскому </w:t>
            </w:r>
            <w:r w:rsidRPr="00CE2D24">
              <w:lastRenderedPageBreak/>
              <w:t>сопровождению</w:t>
            </w:r>
            <w:r w:rsidRPr="00B00D49">
              <w:t xml:space="preserve"> Заказчикам </w:t>
            </w:r>
            <w:r w:rsidRPr="00B00D49">
              <w:rPr>
                <w:b/>
              </w:rPr>
              <w:t>необходимо</w:t>
            </w:r>
            <w:r w:rsidRPr="00B00D49">
              <w:t xml:space="preserve"> включать</w:t>
            </w:r>
            <w:r>
              <w:t xml:space="preserve"> следующий</w:t>
            </w:r>
            <w:r w:rsidRPr="00B00D49">
              <w:t xml:space="preserve"> пункт в</w:t>
            </w:r>
            <w:r>
              <w:t xml:space="preserve"> проект</w:t>
            </w:r>
            <w:r w:rsidRPr="00B00D49">
              <w:t xml:space="preserve"> ГК</w:t>
            </w:r>
            <w:r>
              <w:t>:</w:t>
            </w:r>
          </w:p>
          <w:p w:rsidR="00163ACC" w:rsidRPr="00976E5E" w:rsidRDefault="00163ACC" w:rsidP="00CE2D24">
            <w:pPr>
              <w:rPr>
                <w:i/>
              </w:rPr>
            </w:pPr>
            <w:r w:rsidRPr="00976E5E">
              <w:rPr>
                <w:i/>
              </w:rPr>
              <w:t>«Предусмотренное частями 7 и 7.1 статьи 96 Федерального закона № 44-ФЗ уменьшение размера обеспечения исполнения контракта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Федеральным законом № 44-ФЗ,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объеме, превышающем выплаченный аванс</w:t>
            </w:r>
            <w:r w:rsidR="00976E5E" w:rsidRPr="00976E5E">
              <w:rPr>
                <w:i/>
              </w:rPr>
              <w:t>».</w:t>
            </w:r>
          </w:p>
        </w:tc>
        <w:tc>
          <w:tcPr>
            <w:tcW w:w="3935" w:type="dxa"/>
          </w:tcPr>
          <w:p w:rsidR="00163ACC" w:rsidRDefault="00163ACC" w:rsidP="000D2ED6">
            <w:r>
              <w:lastRenderedPageBreak/>
              <w:t>Заказчику следует своевременно выставлять требование об уплате неустоек и не приступать к возврату обеспечения исполнения до оплаты неустоек контрагентом</w:t>
            </w:r>
            <w:r w:rsidR="00587886">
              <w:t>,</w:t>
            </w:r>
            <w:r>
              <w:t xml:space="preserve"> как по этапу контракта, так и по </w:t>
            </w:r>
            <w:r>
              <w:lastRenderedPageBreak/>
              <w:t>полному исполнению.</w:t>
            </w:r>
          </w:p>
        </w:tc>
        <w:tc>
          <w:tcPr>
            <w:tcW w:w="3090" w:type="dxa"/>
          </w:tcPr>
          <w:p w:rsidR="00163ACC" w:rsidRDefault="00163ACC" w:rsidP="000D2E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</w:t>
            </w:r>
            <w:r w:rsidR="00587886">
              <w:rPr>
                <w:color w:val="000000"/>
                <w:shd w:val="clear" w:color="auto" w:fill="FFFFFF"/>
              </w:rPr>
              <w:t>.</w:t>
            </w:r>
          </w:p>
        </w:tc>
      </w:tr>
      <w:tr w:rsidR="00163ACC" w:rsidTr="00D30BB6">
        <w:trPr>
          <w:trHeight w:val="315"/>
        </w:trPr>
        <w:tc>
          <w:tcPr>
            <w:tcW w:w="15559" w:type="dxa"/>
            <w:gridSpan w:val="4"/>
            <w:shd w:val="clear" w:color="auto" w:fill="FFFF00"/>
          </w:tcPr>
          <w:p w:rsidR="00163ACC" w:rsidRPr="00D30BB6" w:rsidRDefault="00163ACC" w:rsidP="00D30BB6">
            <w:pPr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D30BB6"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lastRenderedPageBreak/>
              <w:t>С 1 октября 2020 года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DA3F8C" w:rsidRDefault="00163ACC" w:rsidP="00DA3F8C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 w:rsidR="00DC33C4">
              <w:rPr>
                <w:b/>
                <w:iCs/>
                <w:sz w:val="28"/>
                <w:szCs w:val="24"/>
              </w:rPr>
              <w:t xml:space="preserve"> в редакции 124-ФЗ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163ACC" w:rsidRPr="008C685A" w:rsidRDefault="00163ACC" w:rsidP="00DA3F8C">
            <w:pPr>
              <w:rPr>
                <w:szCs w:val="24"/>
              </w:rPr>
            </w:pPr>
            <w:r>
              <w:rPr>
                <w:iCs/>
                <w:szCs w:val="24"/>
              </w:rPr>
              <w:t xml:space="preserve">Согласно новой части 12 статьи 93 </w:t>
            </w:r>
            <w:r w:rsidR="00DC33C4">
              <w:rPr>
                <w:iCs/>
                <w:szCs w:val="24"/>
              </w:rPr>
              <w:t>з</w:t>
            </w:r>
            <w:r w:rsidRPr="00BD6784">
              <w:rPr>
                <w:iCs/>
                <w:szCs w:val="24"/>
              </w:rPr>
              <w:t xml:space="preserve">акупка товара в случаях, предусмотренных пунктами 4 и 5 части 1 настоящей статьи, может осуществляться в электронной форме с использованием электронной площадки на сумму, не превышающую трех миллионов рублей, в </w:t>
            </w:r>
            <w:r>
              <w:rPr>
                <w:iCs/>
                <w:szCs w:val="24"/>
              </w:rPr>
              <w:t>описанном в части</w:t>
            </w:r>
            <w:r w:rsidRPr="00BD6784">
              <w:rPr>
                <w:iCs/>
                <w:szCs w:val="24"/>
              </w:rPr>
              <w:t xml:space="preserve"> порядке.</w:t>
            </w:r>
          </w:p>
        </w:tc>
        <w:tc>
          <w:tcPr>
            <w:tcW w:w="3419" w:type="dxa"/>
          </w:tcPr>
          <w:p w:rsidR="00163ACC" w:rsidRPr="008C685A" w:rsidRDefault="00163ACC" w:rsidP="00E62FB3">
            <w:pPr>
              <w:rPr>
                <w:szCs w:val="28"/>
              </w:rPr>
            </w:pPr>
            <w:r>
              <w:rPr>
                <w:szCs w:val="28"/>
              </w:rPr>
              <w:t>Содержание извещения и ПК регулируется новой частью 12 статьи 93.</w:t>
            </w:r>
          </w:p>
        </w:tc>
        <w:tc>
          <w:tcPr>
            <w:tcW w:w="3935" w:type="dxa"/>
          </w:tcPr>
          <w:p w:rsidR="00163ACC" w:rsidRPr="008C685A" w:rsidRDefault="00163ACC" w:rsidP="00E62FB3">
            <w:pPr>
              <w:rPr>
                <w:szCs w:val="28"/>
              </w:rPr>
            </w:pPr>
            <w:r w:rsidRPr="008C685A">
              <w:rPr>
                <w:szCs w:val="28"/>
              </w:rPr>
              <w:t>Заказчик</w:t>
            </w:r>
            <w:r>
              <w:rPr>
                <w:szCs w:val="28"/>
              </w:rPr>
              <w:t xml:space="preserve"> будет</w:t>
            </w:r>
            <w:r w:rsidRPr="008C685A">
              <w:rPr>
                <w:szCs w:val="28"/>
              </w:rPr>
              <w:t xml:space="preserve"> вправе провести закупку у единственного поставщика в электронной форме</w:t>
            </w:r>
            <w:r>
              <w:rPr>
                <w:szCs w:val="28"/>
              </w:rPr>
              <w:t xml:space="preserve"> на сумму до 3 млн рублей</w:t>
            </w:r>
            <w:r w:rsidRPr="008C685A">
              <w:rPr>
                <w:szCs w:val="28"/>
              </w:rPr>
              <w:t>, в соответствии  с частью 12 статьи 93 Закона № 44-ФЗ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163ACC" w:rsidRPr="008C685A" w:rsidRDefault="00163ACC" w:rsidP="00E62FB3">
            <w:pPr>
              <w:rPr>
                <w:szCs w:val="28"/>
              </w:rPr>
            </w:pPr>
            <w:r w:rsidRPr="008C685A">
              <w:rPr>
                <w:szCs w:val="28"/>
              </w:rPr>
              <w:t>Возможно внесен</w:t>
            </w:r>
            <w:r>
              <w:rPr>
                <w:szCs w:val="28"/>
              </w:rPr>
              <w:t>ие изменений в действующие НПА о полномочиях заказчиков, уполномоченных органов, а также о порядке функционирования электронных магазинов малых закупок (при наличии).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DC33C4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DC33C4">
              <w:rPr>
                <w:b/>
              </w:rPr>
              <w:lastRenderedPageBreak/>
              <w:t>(</w:t>
            </w:r>
            <w:r w:rsidR="00DC33C4" w:rsidRPr="00DC33C4">
              <w:rPr>
                <w:b/>
              </w:rPr>
              <w:t>124</w:t>
            </w:r>
            <w:r w:rsidRPr="00DC33C4">
              <w:rPr>
                <w:b/>
              </w:rPr>
              <w:t>-ФЗ)</w:t>
            </w:r>
          </w:p>
          <w:p w:rsidR="00163ACC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Подпункт «е» пункта 1 части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изложен в новой редакции</w:t>
            </w:r>
            <w:r w:rsidRPr="00BF6288">
              <w:rPr>
                <w:sz w:val="24"/>
              </w:rPr>
              <w:t>:</w:t>
            </w:r>
          </w:p>
          <w:p w:rsidR="00163ACC" w:rsidRPr="007F7A8E" w:rsidRDefault="00163ACC" w:rsidP="00E62FB3">
            <w:pPr>
              <w:jc w:val="both"/>
              <w:rPr>
                <w:rFonts w:ascii="Verdana" w:eastAsia="Times New Roman" w:hAnsi="Verdana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7F7A8E">
              <w:rPr>
                <w:rFonts w:eastAsia="Times New Roman"/>
                <w:szCs w:val="24"/>
                <w:lang w:eastAsia="ru-RU"/>
              </w:rPr>
              <w:t xml:space="preserve">е) цена </w:t>
            </w:r>
            <w:r>
              <w:rPr>
                <w:rFonts w:eastAsia="Times New Roman"/>
                <w:szCs w:val="24"/>
                <w:lang w:eastAsia="ru-RU"/>
              </w:rPr>
              <w:t xml:space="preserve">(цены) </w:t>
            </w:r>
            <w:r w:rsidRPr="007F7A8E">
              <w:rPr>
                <w:rFonts w:eastAsia="Times New Roman"/>
                <w:szCs w:val="24"/>
                <w:lang w:eastAsia="ru-RU"/>
              </w:rPr>
              <w:t>единицы товара с учетом стоимости доставки, налогов, сборов и иных обязательных платежей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7F7A8E">
              <w:rPr>
                <w:b/>
              </w:rPr>
              <w:t>предусмотренных подпунктами «ж» и «з»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</w:t>
            </w:r>
            <w:r w:rsidRPr="007F7A8E">
              <w:rPr>
                <w:rFonts w:eastAsia="Times New Roman"/>
                <w:b/>
                <w:szCs w:val="24"/>
                <w:lang w:eastAsia="ru-RU"/>
              </w:rPr>
              <w:t>;</w:t>
            </w:r>
          </w:p>
          <w:p w:rsidR="00163ACC" w:rsidRPr="00017678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  <w:sz w:val="24"/>
                <w:highlight w:val="white"/>
              </w:rPr>
            </w:pP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t>Не требуется.</w:t>
            </w:r>
          </w:p>
        </w:tc>
        <w:tc>
          <w:tcPr>
            <w:tcW w:w="3935" w:type="dxa"/>
          </w:tcPr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требованиям к содержанию предварительного предложения о поставке, размещаемого участниками закупок на электронных площадках с целью участи в электронных закупках по части 12 статьи 93 Закона № 44-ФЗ.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976E5E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976E5E">
              <w:rPr>
                <w:b/>
              </w:rPr>
              <w:t>(</w:t>
            </w:r>
            <w:r w:rsidR="00DC33C4">
              <w:rPr>
                <w:b/>
              </w:rPr>
              <w:t>124</w:t>
            </w:r>
            <w:r w:rsidRPr="00976E5E">
              <w:rPr>
                <w:b/>
              </w:rPr>
              <w:t>-ФЗ)</w:t>
            </w:r>
          </w:p>
          <w:p w:rsidR="00163ACC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Подпункт «ж» пункта 1 части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изложен в новой редакции</w:t>
            </w:r>
            <w:r w:rsidRPr="00BF6288">
              <w:rPr>
                <w:sz w:val="24"/>
              </w:rPr>
              <w:t>:</w:t>
            </w:r>
          </w:p>
          <w:p w:rsidR="00163ACC" w:rsidRPr="004E5962" w:rsidRDefault="00163ACC" w:rsidP="00E62FB3">
            <w:pPr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4E5962">
              <w:rPr>
                <w:rFonts w:eastAsia="Times New Roman"/>
                <w:szCs w:val="24"/>
                <w:lang w:eastAsia="ru-RU"/>
              </w:rPr>
              <w:t xml:space="preserve">ж) </w:t>
            </w:r>
            <w:r>
              <w:rPr>
                <w:rFonts w:eastAsia="Times New Roman"/>
                <w:szCs w:val="24"/>
                <w:lang w:eastAsia="ru-RU"/>
              </w:rPr>
              <w:t xml:space="preserve">минимальное и (или) </w:t>
            </w:r>
            <w:r w:rsidRPr="004E5962">
              <w:rPr>
                <w:rFonts w:eastAsia="Times New Roman"/>
                <w:szCs w:val="24"/>
                <w:lang w:eastAsia="ru-RU"/>
              </w:rPr>
              <w:t>максимальное количество товара, предлагаемо</w:t>
            </w:r>
            <w:r>
              <w:rPr>
                <w:rFonts w:eastAsia="Times New Roman"/>
                <w:szCs w:val="24"/>
                <w:lang w:eastAsia="ru-RU"/>
              </w:rPr>
              <w:t xml:space="preserve">е участником закупки к </w:t>
            </w:r>
            <w:r w:rsidRPr="00183570">
              <w:t>поставкам. При этом такое количество товара может быть указано с учетом предусмотренных подпунктом «з» настоящего пункта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поставкам;»</w:t>
            </w:r>
            <w:r>
              <w:t>.</w:t>
            </w:r>
          </w:p>
          <w:p w:rsidR="00163ACC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t>Не требуется.</w:t>
            </w:r>
          </w:p>
        </w:tc>
        <w:tc>
          <w:tcPr>
            <w:tcW w:w="3935" w:type="dxa"/>
          </w:tcPr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требованиям к содержанию предварительного предложения о поставке, размещаемого участниками закупок на электронных площадках с целью участи в электронных закупках по части 12 статьи 93 Закона № 44-ФЗ.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DC33C4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DC33C4">
              <w:rPr>
                <w:b/>
              </w:rPr>
              <w:t>(</w:t>
            </w:r>
            <w:r w:rsidR="00DC33C4" w:rsidRPr="00DC33C4">
              <w:rPr>
                <w:b/>
              </w:rPr>
              <w:t>124</w:t>
            </w:r>
            <w:r w:rsidRPr="00DC33C4">
              <w:rPr>
                <w:b/>
              </w:rPr>
              <w:t>-ФЗ)</w:t>
            </w:r>
          </w:p>
          <w:p w:rsidR="00163ACC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Пункт 1 части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дополнен новым подпунктом</w:t>
            </w:r>
            <w:r w:rsidRPr="00BF6288">
              <w:rPr>
                <w:sz w:val="24"/>
              </w:rPr>
              <w:t>:</w:t>
            </w:r>
          </w:p>
          <w:p w:rsidR="00163ACC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C53A2">
              <w:rPr>
                <w:sz w:val="24"/>
              </w:rPr>
              <w:t xml:space="preserve">л) минимальный (минимальные) срок (сроки) </w:t>
            </w:r>
            <w:r w:rsidRPr="00CC53A2">
              <w:rPr>
                <w:sz w:val="24"/>
              </w:rPr>
              <w:lastRenderedPageBreak/>
              <w:t>и (или) максимальный (максимальные) срок (сроки) поставки товара с учетом предусмотренных подпунктами «ж» и «з»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поставкам.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днях. При этом неуказание в соответствии с настоящим подпунктом минимального (минимальных) или максимального (максимальных) срока (сроков) означает согласие участника закупки со сроком поставки товара, предусмотренным в извещении об  осуществлении  закупки  в соответствии  с  подпунктом  «в»</w:t>
            </w:r>
            <w:r>
              <w:rPr>
                <w:sz w:val="24"/>
              </w:rPr>
              <w:t xml:space="preserve"> </w:t>
            </w:r>
            <w:r w:rsidRPr="00CC53A2">
              <w:rPr>
                <w:sz w:val="24"/>
              </w:rPr>
              <w:t>пункта 3 настоящей части;».</w:t>
            </w: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3935" w:type="dxa"/>
          </w:tcPr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Не требуется, т. к. относится к требованиям к содержанию предварительного предложения о поставке, размещаемого </w:t>
            </w:r>
            <w:r>
              <w:rPr>
                <w:szCs w:val="28"/>
                <w:shd w:val="clear" w:color="auto" w:fill="FFFFFF"/>
              </w:rPr>
              <w:lastRenderedPageBreak/>
              <w:t>участниками закупок на электронных площадках с целью участи в электронных закупках по части 12 статьи 93 Закона № 44-ФЗ.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976E5E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  <w:szCs w:val="24"/>
              </w:rPr>
            </w:pPr>
            <w:r w:rsidRPr="00976E5E">
              <w:rPr>
                <w:b/>
                <w:szCs w:val="24"/>
              </w:rPr>
              <w:lastRenderedPageBreak/>
              <w:t>(</w:t>
            </w:r>
            <w:r w:rsidR="00DC33C4">
              <w:rPr>
                <w:b/>
                <w:szCs w:val="24"/>
              </w:rPr>
              <w:t>124</w:t>
            </w:r>
            <w:r w:rsidRPr="00976E5E">
              <w:rPr>
                <w:b/>
                <w:szCs w:val="24"/>
              </w:rPr>
              <w:t>-ФЗ)</w:t>
            </w:r>
          </w:p>
          <w:p w:rsidR="00163ACC" w:rsidRPr="00264B58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64B58">
              <w:rPr>
                <w:sz w:val="24"/>
                <w:szCs w:val="24"/>
              </w:rPr>
              <w:t>Подпункт «к» пункта 1 части 12 статьи 93 изложен в новой редакции:</w:t>
            </w:r>
          </w:p>
          <w:p w:rsidR="00163ACC" w:rsidRPr="00264B58" w:rsidRDefault="00163ACC" w:rsidP="00E62FB3">
            <w:pPr>
              <w:jc w:val="both"/>
              <w:rPr>
                <w:szCs w:val="24"/>
              </w:rPr>
            </w:pPr>
            <w:r w:rsidRPr="00264B58">
              <w:rPr>
                <w:szCs w:val="24"/>
              </w:rPr>
              <w:t>«</w:t>
            </w:r>
            <w:r w:rsidRPr="00264B58">
              <w:rPr>
                <w:rFonts w:eastAsia="Times New Roman"/>
                <w:szCs w:val="24"/>
                <w:lang w:eastAsia="ru-RU"/>
              </w:rPr>
              <w:t xml:space="preserve">и) срок действия предварительного предложения, который не может составлять более одного месяца с даты его размещения на электронной площадке.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"в" </w:t>
            </w:r>
            <w:r w:rsidRPr="00264B58">
              <w:rPr>
                <w:szCs w:val="24"/>
              </w:rPr>
              <w:t xml:space="preserve">пункта 5 настоящей части. Участник закупки в </w:t>
            </w:r>
            <w:r w:rsidRPr="00264B58">
              <w:rPr>
                <w:szCs w:val="24"/>
              </w:rPr>
              <w:lastRenderedPageBreak/>
              <w:t>порядке, установленном пунктом 1 настоящей части для формирования и размещения предварительного предложения, вправе внести в предварительное предложение изменения. При этом такие изменения применяются к отношениям, связанным с участием в закупках, извещения об осуществлении которых размещены в единой информационной системе после размещения на электронной площадке таких изменений».</w:t>
            </w: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3935" w:type="dxa"/>
          </w:tcPr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требованиям к сроку размещения</w:t>
            </w:r>
          </w:p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предварительного предложения о поставке, размещаемого участниками закупок на электронных площадках с целью участи в электронных закупках по части 12 статьи 93 Закона № 44-ФЗ.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976E5E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  <w:szCs w:val="24"/>
              </w:rPr>
            </w:pPr>
            <w:r w:rsidRPr="00976E5E">
              <w:rPr>
                <w:b/>
                <w:szCs w:val="24"/>
              </w:rPr>
              <w:lastRenderedPageBreak/>
              <w:t>(</w:t>
            </w:r>
            <w:r w:rsidR="00DC33C4">
              <w:rPr>
                <w:b/>
                <w:szCs w:val="24"/>
              </w:rPr>
              <w:t>124</w:t>
            </w:r>
            <w:r w:rsidRPr="00976E5E">
              <w:rPr>
                <w:b/>
                <w:szCs w:val="24"/>
              </w:rPr>
              <w:t>-ФЗ)</w:t>
            </w:r>
          </w:p>
          <w:p w:rsidR="00163ACC" w:rsidRPr="00264B58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64B58">
              <w:rPr>
                <w:sz w:val="24"/>
                <w:szCs w:val="24"/>
              </w:rPr>
              <w:t>Подпункт «в» пункта 3 части 12 статьи 93 изложен в новой редакции:</w:t>
            </w:r>
          </w:p>
          <w:p w:rsidR="00163ACC" w:rsidRPr="00183218" w:rsidRDefault="00163ACC" w:rsidP="00E62FB3">
            <w:pPr>
              <w:jc w:val="both"/>
              <w:rPr>
                <w:rFonts w:ascii="Verdana" w:eastAsia="Times New Roman" w:hAnsi="Verdana"/>
                <w:b/>
                <w:szCs w:val="24"/>
                <w:lang w:eastAsia="ru-RU"/>
              </w:rPr>
            </w:pPr>
            <w:r w:rsidRPr="00264B58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183218">
              <w:rPr>
                <w:rFonts w:eastAsia="Times New Roman"/>
                <w:szCs w:val="24"/>
                <w:lang w:eastAsia="ru-RU"/>
              </w:rPr>
              <w:t>в) наименование товара и его характеристики с использованием каталога товаров, работ, услуг для обеспечения государственных и муниципальных нужд, начальную цену единицы товара с учетом стоимости доставки, налогов, сборов и иных обязательных платежей, количество закупаемого товара, единицу измерения товара по общероссийскому классификатору, используемому для количественной оценки технико-экономических и социальных показателей,</w:t>
            </w:r>
            <w:r w:rsidRPr="00264B5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64B58">
              <w:rPr>
                <w:rFonts w:eastAsia="Times New Roman"/>
                <w:b/>
                <w:szCs w:val="24"/>
                <w:lang w:eastAsia="ru-RU"/>
              </w:rPr>
              <w:t>срок</w:t>
            </w:r>
            <w:r w:rsidRPr="00264B58">
              <w:rPr>
                <w:rFonts w:eastAsia="Times New Roman"/>
                <w:szCs w:val="24"/>
                <w:lang w:eastAsia="ru-RU"/>
              </w:rPr>
              <w:t xml:space="preserve"> и</w:t>
            </w:r>
            <w:r w:rsidRPr="00183218">
              <w:rPr>
                <w:rFonts w:eastAsia="Times New Roman"/>
                <w:szCs w:val="24"/>
                <w:lang w:eastAsia="ru-RU"/>
              </w:rPr>
              <w:t xml:space="preserve"> место поставки товара по общероссийскому (общероссийским) классификатору (классификаторам), используемому (используемым) для сопоставимости и автоматизированной обработки информации в разрезах административно-территориального деления, систематизации и однозначной идентификации на всей территории Российской Федерации муниципальных образований и населенных пунктов, входящих в их </w:t>
            </w:r>
            <w:r w:rsidRPr="00264B58">
              <w:rPr>
                <w:szCs w:val="24"/>
              </w:rPr>
              <w:t xml:space="preserve">состав. </w:t>
            </w:r>
            <w:r w:rsidRPr="00264B58">
              <w:rPr>
                <w:b/>
                <w:szCs w:val="24"/>
              </w:rPr>
              <w:t xml:space="preserve">Предусмотренный настоящим подпунктом срок поставки товара исчисляется </w:t>
            </w:r>
            <w:r w:rsidRPr="00264B58">
              <w:rPr>
                <w:b/>
                <w:szCs w:val="24"/>
              </w:rPr>
              <w:lastRenderedPageBreak/>
              <w:t>календарными днями и указывается в извещении об осуществлении закупки в календарных днях;».</w:t>
            </w:r>
          </w:p>
          <w:p w:rsidR="00163ACC" w:rsidRPr="00264B58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3935" w:type="dxa"/>
          </w:tcPr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Заказчик, в числе прочего, должен указать в извещении о проведении электронной закупки по части 12 статьи 93 Закона № 44-ФЗ срок поставки товара.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290944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  <w:szCs w:val="24"/>
              </w:rPr>
            </w:pPr>
            <w:r w:rsidRPr="00290944">
              <w:rPr>
                <w:b/>
                <w:szCs w:val="24"/>
              </w:rPr>
              <w:lastRenderedPageBreak/>
              <w:t>(</w:t>
            </w:r>
            <w:r w:rsidR="00DC33C4">
              <w:rPr>
                <w:b/>
                <w:szCs w:val="24"/>
              </w:rPr>
              <w:t>124</w:t>
            </w:r>
            <w:r w:rsidRPr="00290944">
              <w:rPr>
                <w:b/>
                <w:szCs w:val="24"/>
              </w:rPr>
              <w:t>-ФЗ)</w:t>
            </w:r>
          </w:p>
          <w:p w:rsidR="00163ACC" w:rsidRPr="00264B58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64B58">
              <w:rPr>
                <w:sz w:val="24"/>
                <w:szCs w:val="24"/>
              </w:rPr>
              <w:t>Подпункт «а» пункта 5 части 12 статьи 93 изложен в новой редакции:</w:t>
            </w:r>
          </w:p>
          <w:p w:rsidR="00163ACC" w:rsidRPr="00264B58" w:rsidRDefault="00163ACC" w:rsidP="00E62FB3">
            <w:pPr>
              <w:jc w:val="both"/>
              <w:rPr>
                <w:szCs w:val="24"/>
              </w:rPr>
            </w:pPr>
            <w:r w:rsidRPr="00264B58">
              <w:rPr>
                <w:rFonts w:eastAsia="Times New Roman"/>
                <w:szCs w:val="24"/>
                <w:lang w:eastAsia="ru-RU"/>
              </w:rPr>
              <w:t xml:space="preserve">«а) определяет из числа всех предварительных предложений, размещенных в соответствии с пунктом 1 настоящей части, не более пяти заявок на участие в закупке (предварительных предложений), соответствующих требованиям, установленным в извещении об осуществлении закупки в соответствии с подпунктами «в» и «е» пункта 3 настоящей части, и содержащих наименьшие цены за единицу товара, являющегося </w:t>
            </w:r>
            <w:r w:rsidRPr="00264B58">
              <w:rPr>
                <w:szCs w:val="24"/>
              </w:rPr>
              <w:t>объектом закупки. При этом при определении таких заявок не учитываются заявки участников закупки, у которых отсутствует не заблокированное в соответствии с подпунктом «г» настоящего пункта количество товара в размере количества закупаемого товара, предусмотренного в извещении об осуществлении закупки в соответствии с подпунктом «в» пункта 3 настоящей части».</w:t>
            </w: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t>Не требуется.</w:t>
            </w:r>
          </w:p>
        </w:tc>
        <w:tc>
          <w:tcPr>
            <w:tcW w:w="3935" w:type="dxa"/>
          </w:tcPr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порядку отбора ОЭП</w:t>
            </w:r>
            <w:r w:rsidR="003C7274">
              <w:rPr>
                <w:szCs w:val="28"/>
                <w:shd w:val="clear" w:color="auto" w:fill="FFFFFF"/>
              </w:rPr>
              <w:t>.</w:t>
            </w:r>
          </w:p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290944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290944">
              <w:rPr>
                <w:b/>
              </w:rPr>
              <w:t>(</w:t>
            </w:r>
            <w:r w:rsidR="00DC33C4">
              <w:rPr>
                <w:b/>
              </w:rPr>
              <w:t>124</w:t>
            </w:r>
            <w:r w:rsidRPr="00290944">
              <w:rPr>
                <w:b/>
              </w:rPr>
              <w:t>-ФЗ)</w:t>
            </w:r>
          </w:p>
          <w:p w:rsidR="00163ACC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Пункт 5 части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дополнен новым подпунктом</w:t>
            </w:r>
            <w:r w:rsidRPr="00BF6288">
              <w:rPr>
                <w:sz w:val="24"/>
              </w:rPr>
              <w:t>:</w:t>
            </w:r>
          </w:p>
          <w:p w:rsidR="00163ACC" w:rsidRPr="00264B58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64B58">
              <w:rPr>
                <w:sz w:val="24"/>
                <w:szCs w:val="24"/>
              </w:rPr>
              <w:t xml:space="preserve">«г) в случае указания участником закупки в предварительном предложении в соответствии с подпунктом «ж» пункта 1 настоящей части максимального количества товара блокирует количество товара, указанное в соответствии с таким подпунктом в предварительном предложении каждого участника закупки, заявка которого направлена в соответствии с </w:t>
            </w:r>
            <w:r w:rsidRPr="00264B58">
              <w:rPr>
                <w:sz w:val="24"/>
                <w:szCs w:val="24"/>
              </w:rPr>
              <w:lastRenderedPageBreak/>
              <w:t xml:space="preserve">подпунктом «в» настоящего пункта, в размере предусмотренного в извещении об осуществлении закупки в соответствии с подпунктом «в» пункта 3 настоящей части </w:t>
            </w:r>
            <w:r>
              <w:rPr>
                <w:sz w:val="24"/>
                <w:szCs w:val="24"/>
              </w:rPr>
              <w:t>к</w:t>
            </w:r>
            <w:r w:rsidRPr="00264B58">
              <w:rPr>
                <w:sz w:val="24"/>
                <w:szCs w:val="24"/>
              </w:rPr>
              <w:t>оличества закупаемого товара;»</w:t>
            </w: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3935" w:type="dxa"/>
          </w:tcPr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порядку блокировки ОЭП</w:t>
            </w:r>
          </w:p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количества товара, необходимого по условию закупки по части 12 статьи 93 Закона № 44-ФЗ.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290944">
        <w:trPr>
          <w:trHeight w:val="3133"/>
        </w:trPr>
        <w:tc>
          <w:tcPr>
            <w:tcW w:w="5115" w:type="dxa"/>
            <w:shd w:val="clear" w:color="auto" w:fill="FFFFFF" w:themeFill="background1"/>
          </w:tcPr>
          <w:p w:rsidR="00163ACC" w:rsidRPr="00290944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290944">
              <w:rPr>
                <w:b/>
              </w:rPr>
              <w:lastRenderedPageBreak/>
              <w:t>(</w:t>
            </w:r>
            <w:r w:rsidR="00DC33C4">
              <w:rPr>
                <w:b/>
              </w:rPr>
              <w:t>124</w:t>
            </w:r>
            <w:r w:rsidRPr="00290944">
              <w:rPr>
                <w:b/>
              </w:rPr>
              <w:t>-ФЗ)</w:t>
            </w:r>
          </w:p>
          <w:p w:rsidR="00163ACC" w:rsidRDefault="00B44516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 w:rsidR="00163ACC">
              <w:rPr>
                <w:sz w:val="24"/>
              </w:rPr>
              <w:t>асть 12 статьи 93</w:t>
            </w:r>
            <w:r w:rsidR="00163ACC" w:rsidRPr="00BF6288">
              <w:rPr>
                <w:sz w:val="24"/>
              </w:rPr>
              <w:t xml:space="preserve"> </w:t>
            </w:r>
            <w:r w:rsidR="00163ACC">
              <w:rPr>
                <w:sz w:val="24"/>
              </w:rPr>
              <w:t>дополнен новым пунктом</w:t>
            </w:r>
            <w:r w:rsidR="00163ACC" w:rsidRPr="00BF6288">
              <w:rPr>
                <w:sz w:val="24"/>
              </w:rPr>
              <w:t>:</w:t>
            </w:r>
          </w:p>
          <w:p w:rsidR="00290944" w:rsidRPr="00826A3D" w:rsidRDefault="00163ACC" w:rsidP="002909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26A3D">
              <w:rPr>
                <w:sz w:val="24"/>
                <w:szCs w:val="24"/>
              </w:rPr>
              <w:t>9) в случае указания в соответствии с подпунктом «ж» пункта 1 настоящей части участником закупки, заявка которого направлена заказчику в соответствии с подпунктом «в» пункта 5 настоящей части, в предварительном предложении максимального количества товара оператор электронной площадки не позднее одного часа с момента</w:t>
            </w:r>
            <w:r w:rsidR="00290944">
              <w:rPr>
                <w:sz w:val="24"/>
                <w:szCs w:val="24"/>
              </w:rPr>
              <w:t xml:space="preserve">……...». </w:t>
            </w:r>
          </w:p>
          <w:p w:rsidR="00163ACC" w:rsidRDefault="00163ACC" w:rsidP="00E62FB3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419" w:type="dxa"/>
          </w:tcPr>
          <w:p w:rsidR="00163ACC" w:rsidRDefault="00163ACC" w:rsidP="00E62FB3">
            <w:pPr>
              <w:tabs>
                <w:tab w:val="left" w:pos="960"/>
              </w:tabs>
            </w:pPr>
            <w:r>
              <w:t>Не требуется.</w:t>
            </w:r>
          </w:p>
        </w:tc>
        <w:tc>
          <w:tcPr>
            <w:tcW w:w="3935" w:type="dxa"/>
          </w:tcPr>
          <w:p w:rsidR="00163ACC" w:rsidRDefault="00163ACC" w:rsidP="00E62FB3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автоматическому формированию ОЭП в контракте количества товара, необходимого по условию закупки по части 12 статьи 93 Закона № 44-ФЗ.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8C685A" w:rsidRDefault="00163ACC" w:rsidP="00FE4225">
            <w:pPr>
              <w:rPr>
                <w:b/>
                <w:sz w:val="28"/>
                <w:szCs w:val="24"/>
              </w:rPr>
            </w:pPr>
            <w:r w:rsidRPr="008C685A">
              <w:rPr>
                <w:b/>
                <w:sz w:val="28"/>
                <w:szCs w:val="24"/>
              </w:rPr>
              <w:t>(449-ФЗ)</w:t>
            </w:r>
          </w:p>
          <w:p w:rsidR="00163ACC" w:rsidRPr="008C685A" w:rsidRDefault="00163ACC" w:rsidP="00FE4225">
            <w:pPr>
              <w:rPr>
                <w:szCs w:val="24"/>
              </w:rPr>
            </w:pPr>
            <w:r w:rsidRPr="008C685A">
              <w:rPr>
                <w:szCs w:val="24"/>
              </w:rPr>
              <w:t>Пункт 17 Части 1 статьи 3 «Основные понятия, используемые в настоящем Федеральном законе» дополняе</w:t>
            </w:r>
            <w:r>
              <w:rPr>
                <w:szCs w:val="24"/>
              </w:rPr>
              <w:t>т</w:t>
            </w:r>
            <w:r w:rsidRPr="008C685A">
              <w:rPr>
                <w:szCs w:val="24"/>
              </w:rPr>
              <w:t xml:space="preserve"> понятие </w:t>
            </w:r>
            <w:r w:rsidRPr="008C685A">
              <w:rPr>
                <w:b/>
                <w:szCs w:val="24"/>
              </w:rPr>
              <w:t>«электронная площадка»</w:t>
            </w:r>
            <w:r>
              <w:rPr>
                <w:b/>
                <w:szCs w:val="24"/>
              </w:rPr>
              <w:t xml:space="preserve">, </w:t>
            </w:r>
            <w:r w:rsidRPr="008C685A">
              <w:rPr>
                <w:szCs w:val="24"/>
              </w:rPr>
              <w:t xml:space="preserve">а именно: кроме конкурентных способов определения поставщиков (подрядчиков, исполнителей) в электронной форме, на площадке будут проводиться </w:t>
            </w:r>
            <w:r w:rsidRPr="008C685A">
              <w:rPr>
                <w:b/>
                <w:szCs w:val="24"/>
              </w:rPr>
              <w:t>«закупки товара у единственного поставщика в электронной форме на сумму, предусмотренную частью 12 статьи 93 настоящего Федерального закона».</w:t>
            </w:r>
          </w:p>
        </w:tc>
        <w:tc>
          <w:tcPr>
            <w:tcW w:w="3419" w:type="dxa"/>
          </w:tcPr>
          <w:p w:rsidR="00163ACC" w:rsidRPr="008C685A" w:rsidRDefault="00163ACC" w:rsidP="00FE4225">
            <w:pPr>
              <w:rPr>
                <w:szCs w:val="24"/>
              </w:rPr>
            </w:pPr>
            <w:r w:rsidRPr="008C685A">
              <w:rPr>
                <w:szCs w:val="24"/>
              </w:rPr>
              <w:t>Не требуется</w:t>
            </w:r>
            <w:r>
              <w:rPr>
                <w:szCs w:val="24"/>
              </w:rPr>
              <w:t>.</w:t>
            </w:r>
          </w:p>
        </w:tc>
        <w:tc>
          <w:tcPr>
            <w:tcW w:w="3935" w:type="dxa"/>
          </w:tcPr>
          <w:p w:rsidR="00163ACC" w:rsidRPr="008C685A" w:rsidRDefault="00163ACC" w:rsidP="00FE4225">
            <w:pPr>
              <w:rPr>
                <w:szCs w:val="24"/>
              </w:rPr>
            </w:pPr>
            <w:r w:rsidRPr="008C685A">
              <w:rPr>
                <w:szCs w:val="24"/>
              </w:rPr>
              <w:t>Не требуется</w:t>
            </w:r>
            <w:r>
              <w:rPr>
                <w:szCs w:val="24"/>
              </w:rPr>
              <w:t>.</w:t>
            </w:r>
          </w:p>
        </w:tc>
        <w:tc>
          <w:tcPr>
            <w:tcW w:w="3090" w:type="dxa"/>
          </w:tcPr>
          <w:p w:rsidR="00163ACC" w:rsidRPr="008C685A" w:rsidRDefault="00163ACC" w:rsidP="00FE4225">
            <w:pPr>
              <w:rPr>
                <w:szCs w:val="24"/>
              </w:rPr>
            </w:pPr>
            <w:r w:rsidRPr="008C685A">
              <w:rPr>
                <w:szCs w:val="24"/>
              </w:rPr>
              <w:t>Не требуется</w:t>
            </w:r>
            <w:r>
              <w:rPr>
                <w:szCs w:val="24"/>
              </w:rPr>
              <w:t>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8C685A" w:rsidRDefault="00163ACC" w:rsidP="00B44516">
            <w:pPr>
              <w:rPr>
                <w:b/>
                <w:sz w:val="28"/>
                <w:szCs w:val="28"/>
              </w:rPr>
            </w:pPr>
            <w:r w:rsidRPr="008C685A">
              <w:rPr>
                <w:b/>
                <w:sz w:val="28"/>
                <w:szCs w:val="28"/>
              </w:rPr>
              <w:t>(449-ФЗ)</w:t>
            </w:r>
          </w:p>
          <w:p w:rsidR="00163ACC" w:rsidRPr="008C685A" w:rsidRDefault="00163ACC" w:rsidP="00B44516">
            <w:pPr>
              <w:rPr>
                <w:szCs w:val="28"/>
              </w:rPr>
            </w:pPr>
            <w:r w:rsidRPr="008C685A">
              <w:rPr>
                <w:szCs w:val="28"/>
              </w:rPr>
              <w:t xml:space="preserve">Часть 2 статьи 24 </w:t>
            </w:r>
            <w:r>
              <w:rPr>
                <w:szCs w:val="28"/>
              </w:rPr>
              <w:t>«С</w:t>
            </w:r>
            <w:r w:rsidRPr="008C685A">
              <w:rPr>
                <w:szCs w:val="28"/>
              </w:rPr>
              <w:t>пособы определения поставщиков (подрядчиков, исполнителей)</w:t>
            </w:r>
            <w:r>
              <w:rPr>
                <w:szCs w:val="28"/>
              </w:rPr>
              <w:t>» р</w:t>
            </w:r>
            <w:r w:rsidRPr="008C685A">
              <w:rPr>
                <w:szCs w:val="28"/>
              </w:rPr>
              <w:t>азделена на части 2 и 2.1, которая устанавливает, что в электронной форме проводится «</w:t>
            </w:r>
            <w:r w:rsidRPr="008C685A">
              <w:rPr>
                <w:b/>
                <w:szCs w:val="28"/>
              </w:rPr>
              <w:t xml:space="preserve">закупка товара у единственного поставщика на сумму, предусмотренную частью 12 статьи 93 настоящего </w:t>
            </w:r>
            <w:r w:rsidRPr="008C685A">
              <w:rPr>
                <w:b/>
                <w:szCs w:val="28"/>
              </w:rPr>
              <w:lastRenderedPageBreak/>
              <w:t>Федерального закона</w:t>
            </w:r>
            <w:r w:rsidRPr="008C685A">
              <w:rPr>
                <w:szCs w:val="28"/>
              </w:rPr>
              <w:t>».</w:t>
            </w:r>
          </w:p>
        </w:tc>
        <w:tc>
          <w:tcPr>
            <w:tcW w:w="3419" w:type="dxa"/>
          </w:tcPr>
          <w:p w:rsidR="00163ACC" w:rsidRPr="000F4A3C" w:rsidRDefault="00163ACC" w:rsidP="00E62FB3">
            <w:pPr>
              <w:rPr>
                <w:szCs w:val="28"/>
              </w:rPr>
            </w:pPr>
            <w:r w:rsidRPr="000F4A3C">
              <w:rPr>
                <w:szCs w:val="28"/>
              </w:rPr>
              <w:lastRenderedPageBreak/>
              <w:t>Не требуется</w:t>
            </w:r>
            <w:r>
              <w:rPr>
                <w:szCs w:val="28"/>
              </w:rPr>
              <w:t>.</w:t>
            </w:r>
          </w:p>
        </w:tc>
        <w:tc>
          <w:tcPr>
            <w:tcW w:w="3935" w:type="dxa"/>
          </w:tcPr>
          <w:p w:rsidR="00163ACC" w:rsidRPr="000F4A3C" w:rsidRDefault="00163ACC" w:rsidP="00E62FB3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163ACC" w:rsidRPr="000F4A3C" w:rsidRDefault="00163ACC" w:rsidP="00E62FB3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8C685A" w:rsidRDefault="00163ACC" w:rsidP="00B44516">
            <w:pPr>
              <w:rPr>
                <w:b/>
                <w:sz w:val="28"/>
                <w:szCs w:val="28"/>
              </w:rPr>
            </w:pPr>
            <w:r w:rsidRPr="008C685A">
              <w:rPr>
                <w:b/>
                <w:sz w:val="28"/>
                <w:szCs w:val="28"/>
              </w:rPr>
              <w:lastRenderedPageBreak/>
              <w:t>(449-ФЗ)</w:t>
            </w:r>
          </w:p>
          <w:p w:rsidR="00163ACC" w:rsidRPr="000F4A3C" w:rsidRDefault="00163ACC" w:rsidP="00B44516">
            <w:pPr>
              <w:rPr>
                <w:i/>
                <w:sz w:val="28"/>
                <w:szCs w:val="28"/>
              </w:rPr>
            </w:pPr>
            <w:r w:rsidRPr="000F4A3C">
              <w:rPr>
                <w:i/>
                <w:szCs w:val="28"/>
              </w:rPr>
              <w:t xml:space="preserve">Часть 9 статьи 24.1 «Особенности проведения электронных процедур» </w:t>
            </w:r>
            <w:r>
              <w:rPr>
                <w:szCs w:val="28"/>
              </w:rPr>
              <w:t>и</w:t>
            </w:r>
            <w:r w:rsidRPr="000F4A3C">
              <w:rPr>
                <w:szCs w:val="28"/>
              </w:rPr>
              <w:t>зменена в части обязанности оператора ЭТП предоставить заказчику информацию об участке закупке до подведения итого, в случае «</w:t>
            </w:r>
            <w:r w:rsidRPr="000F4A3C">
              <w:rPr>
                <w:b/>
                <w:szCs w:val="28"/>
              </w:rPr>
              <w:t>закупки товара у единственного поставщика в электронной форме на сумму, предусмотренную частью 12 статьи 93 настоящего Федерального закона</w:t>
            </w:r>
            <w:r w:rsidRPr="000F4A3C">
              <w:rPr>
                <w:szCs w:val="28"/>
              </w:rPr>
              <w:t>».</w:t>
            </w:r>
          </w:p>
        </w:tc>
        <w:tc>
          <w:tcPr>
            <w:tcW w:w="3419" w:type="dxa"/>
          </w:tcPr>
          <w:p w:rsidR="00163ACC" w:rsidRPr="000F4A3C" w:rsidRDefault="00163ACC" w:rsidP="0087446C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  <w:tc>
          <w:tcPr>
            <w:tcW w:w="3935" w:type="dxa"/>
          </w:tcPr>
          <w:p w:rsidR="00163ACC" w:rsidRPr="000F4A3C" w:rsidRDefault="00163ACC" w:rsidP="0087446C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163ACC" w:rsidRPr="000F4A3C" w:rsidRDefault="00163ACC" w:rsidP="0087446C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DC33C4" w:rsidRDefault="00163ACC" w:rsidP="00B44516">
            <w:pPr>
              <w:rPr>
                <w:b/>
                <w:sz w:val="28"/>
              </w:rPr>
            </w:pPr>
            <w:r w:rsidRPr="00DC33C4">
              <w:rPr>
                <w:b/>
                <w:sz w:val="28"/>
              </w:rPr>
              <w:t>(449-ФЗ)</w:t>
            </w:r>
          </w:p>
          <w:p w:rsidR="00163ACC" w:rsidRPr="000F4A3C" w:rsidRDefault="00163ACC" w:rsidP="00B44516">
            <w:r w:rsidRPr="000F4A3C">
              <w:t>Часть 1 статьи 36 Отмена определения поставщика (подрядчика, исполнителя).</w:t>
            </w:r>
          </w:p>
          <w:p w:rsidR="00163ACC" w:rsidRPr="00661B9E" w:rsidRDefault="00163ACC" w:rsidP="00B44516">
            <w:pPr>
              <w:rPr>
                <w:b/>
                <w:sz w:val="28"/>
              </w:rPr>
            </w:pPr>
            <w:r w:rsidRPr="000F4A3C">
              <w:rPr>
                <w:b/>
              </w:rPr>
              <w:t xml:space="preserve"> «Заказчик вправе отменить определение поставщика (подрядчика, исполнителя… не позднее чем за один час до окончания срока подачи заявок на участие в запросе котировок.».</w:t>
            </w:r>
          </w:p>
        </w:tc>
        <w:tc>
          <w:tcPr>
            <w:tcW w:w="3419" w:type="dxa"/>
          </w:tcPr>
          <w:p w:rsidR="00163ACC" w:rsidRPr="000F4A3C" w:rsidRDefault="00163ACC" w:rsidP="0087446C">
            <w:r w:rsidRPr="000F4A3C">
              <w:t>Не требуется</w:t>
            </w:r>
            <w:r>
              <w:t>.</w:t>
            </w:r>
          </w:p>
        </w:tc>
        <w:tc>
          <w:tcPr>
            <w:tcW w:w="3935" w:type="dxa"/>
          </w:tcPr>
          <w:p w:rsidR="00163ACC" w:rsidRPr="000F4A3C" w:rsidRDefault="00163ACC" w:rsidP="0087446C">
            <w:r w:rsidRPr="000F4A3C">
              <w:t>Заказчику необходимо осуществлять процедуру отмены проведения запроса котировок в соответствующий срок.</w:t>
            </w:r>
          </w:p>
        </w:tc>
        <w:tc>
          <w:tcPr>
            <w:tcW w:w="3090" w:type="dxa"/>
          </w:tcPr>
          <w:p w:rsidR="00163ACC" w:rsidRPr="000F4A3C" w:rsidRDefault="00163ACC" w:rsidP="0087446C">
            <w:r>
              <w:t>Возможно подлежат изменению НПА, регулирующие взаимодействие уполномоченных органов и заказчиков  в части изменения сроков отмены запроса котировок.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Default="00163ACC" w:rsidP="00B44516">
            <w:pPr>
              <w:rPr>
                <w:b/>
                <w:sz w:val="28"/>
              </w:rPr>
            </w:pPr>
            <w:r w:rsidRPr="003851C2">
              <w:rPr>
                <w:b/>
                <w:sz w:val="28"/>
              </w:rPr>
              <w:t>(449-ФЗ)</w:t>
            </w:r>
          </w:p>
          <w:p w:rsidR="00163ACC" w:rsidRPr="003851C2" w:rsidRDefault="00163ACC" w:rsidP="00B44516">
            <w:r w:rsidRPr="003851C2">
              <w:rPr>
                <w:szCs w:val="24"/>
              </w:rPr>
              <w:t>С</w:t>
            </w:r>
            <w:hyperlink r:id="rId17" w:history="1">
              <w:r w:rsidRPr="003851C2">
                <w:rPr>
                  <w:rStyle w:val="a3"/>
                  <w:color w:val="auto"/>
                  <w:szCs w:val="24"/>
                  <w:u w:val="none"/>
                </w:rPr>
                <w:t>татьи 82.2</w:t>
              </w:r>
            </w:hyperlink>
            <w:r w:rsidRPr="003851C2">
              <w:rPr>
                <w:szCs w:val="24"/>
              </w:rPr>
              <w:t xml:space="preserve"> - </w:t>
            </w:r>
            <w:hyperlink r:id="rId18" w:history="1">
              <w:r w:rsidRPr="003851C2">
                <w:rPr>
                  <w:rStyle w:val="a3"/>
                  <w:color w:val="auto"/>
                  <w:szCs w:val="24"/>
                  <w:u w:val="none"/>
                </w:rPr>
                <w:t>82.6</w:t>
              </w:r>
            </w:hyperlink>
            <w:r w:rsidRPr="003851C2">
              <w:rPr>
                <w:szCs w:val="24"/>
              </w:rPr>
              <w:t xml:space="preserve"> признаны утр</w:t>
            </w:r>
            <w:r>
              <w:t>атившими силу, а с</w:t>
            </w:r>
            <w:r w:rsidRPr="003851C2">
              <w:t xml:space="preserve">татья 82.1. </w:t>
            </w:r>
            <w:r>
              <w:t>«</w:t>
            </w:r>
            <w:r w:rsidRPr="003851C2">
              <w:t>Проведение запроса котировок в электронной форме</w:t>
            </w:r>
            <w:r>
              <w:t>»</w:t>
            </w:r>
            <w:r w:rsidRPr="003851C2">
              <w:t xml:space="preserve"> полностью изложена в новой редакции.</w:t>
            </w:r>
          </w:p>
          <w:p w:rsidR="00163ACC" w:rsidRPr="003851C2" w:rsidRDefault="00163ACC" w:rsidP="00B44516">
            <w:r w:rsidRPr="003851C2">
              <w:t>Часть 2</w:t>
            </w:r>
            <w:r>
              <w:t xml:space="preserve">: </w:t>
            </w:r>
            <w:r w:rsidRPr="003851C2">
              <w:t xml:space="preserve"> Повышение порога проведения запроса котировок с 500 тыс. до 3 млн. руб. с изложением правил проведения запроса котировок в новой редакции:</w:t>
            </w:r>
          </w:p>
          <w:p w:rsidR="00163ACC" w:rsidRPr="003851C2" w:rsidRDefault="00163ACC" w:rsidP="00B44516">
            <w:pPr>
              <w:rPr>
                <w:b/>
              </w:rPr>
            </w:pPr>
            <w:r w:rsidRPr="003851C2">
              <w:rPr>
                <w:b/>
              </w:rPr>
              <w:t xml:space="preserve">«Заказчик вправе осуществлять закупки путем проведения запроса котировок в электронной форме при условии, что начальная (максимальная) цена контракта не превышает трех миллионов рублей. При этом годовой объем закупок, осуществляемых путем проведения запроса </w:t>
            </w:r>
            <w:r w:rsidRPr="003851C2">
              <w:rPr>
                <w:b/>
              </w:rPr>
              <w:lastRenderedPageBreak/>
              <w:t>котировок в электронной форме, не должен превышать десять процентов совокупного годового объема закупок заказчика.».</w:t>
            </w:r>
          </w:p>
          <w:p w:rsidR="00163ACC" w:rsidRPr="003851C2" w:rsidRDefault="00163ACC" w:rsidP="00B44516">
            <w:r w:rsidRPr="003851C2">
              <w:t>Часть 3: Определены требования к содержанию извещения о проведении запроса котировок.</w:t>
            </w:r>
          </w:p>
          <w:p w:rsidR="00163ACC" w:rsidRPr="003851C2" w:rsidRDefault="00163ACC" w:rsidP="00B44516">
            <w:r w:rsidRPr="003851C2">
              <w:t>В части 4 указано, что внесение изменений в извещение о проведении запроса котировок в электронной форме не допускается.</w:t>
            </w:r>
          </w:p>
          <w:p w:rsidR="00163ACC" w:rsidRPr="003851C2" w:rsidRDefault="00163ACC" w:rsidP="00B44516">
            <w:r w:rsidRPr="003851C2">
              <w:t xml:space="preserve">В части 5 изложены требования к заявке участника, в части  12 к содержанию протокола, в части 11 случаи отклонения заявок, в части 14 случаи признания запроса котировок в электронной форме не состоявшимся. </w:t>
            </w:r>
          </w:p>
          <w:p w:rsidR="00163ACC" w:rsidRPr="003851C2" w:rsidRDefault="00163ACC" w:rsidP="00B44516">
            <w:pPr>
              <w:rPr>
                <w:i/>
              </w:rPr>
            </w:pPr>
            <w:r w:rsidRPr="003851C2">
              <w:t>Рассмотрение заявок происходит не позднее одного рабочего дня со дня, следующего за датой окончания срока подачи заявок на участие в запросе котировок.</w:t>
            </w:r>
          </w:p>
        </w:tc>
        <w:tc>
          <w:tcPr>
            <w:tcW w:w="3419" w:type="dxa"/>
          </w:tcPr>
          <w:p w:rsidR="00163ACC" w:rsidRPr="00EA7226" w:rsidRDefault="00163ACC" w:rsidP="0087446C">
            <w:pPr>
              <w:rPr>
                <w:sz w:val="28"/>
              </w:rPr>
            </w:pPr>
            <w:r w:rsidRPr="003851C2">
              <w:lastRenderedPageBreak/>
              <w:t>Заказчик формирует извещение о проведении запроса котировок в соответствии с новыми требованиями.</w:t>
            </w:r>
          </w:p>
        </w:tc>
        <w:tc>
          <w:tcPr>
            <w:tcW w:w="3935" w:type="dxa"/>
          </w:tcPr>
          <w:p w:rsidR="00163ACC" w:rsidRPr="003851C2" w:rsidRDefault="00163ACC" w:rsidP="0087446C">
            <w:r w:rsidRPr="003851C2">
              <w:t>Комиссии по осуществлению закупок необходимо рассматривать заявки участников запроса котировок, составлять протокол в соответствии с новыми требованиями.</w:t>
            </w:r>
          </w:p>
          <w:p w:rsidR="00290944" w:rsidRPr="00290944" w:rsidRDefault="00290944" w:rsidP="00290944">
            <w:r w:rsidRPr="003851C2">
              <w:t xml:space="preserve">Согласно части 13 </w:t>
            </w:r>
            <w:r>
              <w:t xml:space="preserve">статьи 82.1 </w:t>
            </w:r>
            <w:r w:rsidRPr="00290944">
              <w:t xml:space="preserve">«контракт может быть заключен не ранее </w:t>
            </w:r>
            <w:r w:rsidRPr="00290944">
              <w:rPr>
                <w:b/>
              </w:rPr>
              <w:t>чем через два рабочих дня,</w:t>
            </w:r>
            <w:r w:rsidRPr="00290944">
              <w:t xml:space="preserve"> следующих за днем размещения в единой информационной системе протокола подведения итогов запроса котировок в электронной форме.», при этом «заказчик осуществляет действия, предусмотренные частью 2 статьи </w:t>
            </w:r>
            <w:r w:rsidRPr="00290944">
              <w:lastRenderedPageBreak/>
              <w:t xml:space="preserve">83.2 настоящего Федерального закона, </w:t>
            </w:r>
            <w:r w:rsidRPr="00290944">
              <w:rPr>
                <w:b/>
              </w:rPr>
              <w:t>не позднее трех часов</w:t>
            </w:r>
            <w:r w:rsidRPr="00290944">
              <w:t xml:space="preserve"> с момента размещения в единой информационной системе протокола подведения итогов запроса котировок в электронной форме».</w:t>
            </w:r>
          </w:p>
          <w:p w:rsidR="00163ACC" w:rsidRPr="00EA7226" w:rsidRDefault="00163ACC" w:rsidP="0087446C">
            <w:pPr>
              <w:rPr>
                <w:sz w:val="28"/>
              </w:rPr>
            </w:pPr>
          </w:p>
        </w:tc>
        <w:tc>
          <w:tcPr>
            <w:tcW w:w="3090" w:type="dxa"/>
          </w:tcPr>
          <w:p w:rsidR="00163ACC" w:rsidRPr="00EA7226" w:rsidRDefault="00163ACC" w:rsidP="0087446C">
            <w:pPr>
              <w:rPr>
                <w:sz w:val="28"/>
              </w:rPr>
            </w:pPr>
            <w:r w:rsidRPr="003851C2">
              <w:lastRenderedPageBreak/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Default="00163ACC" w:rsidP="00B445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(449-ФЗ)</w:t>
            </w:r>
          </w:p>
          <w:p w:rsidR="00163ACC" w:rsidRPr="00687B54" w:rsidRDefault="00163ACC" w:rsidP="00B44516">
            <w:pPr>
              <w:rPr>
                <w:sz w:val="28"/>
              </w:rPr>
            </w:pPr>
            <w:r w:rsidRPr="00687B54">
              <w:t>В связи с признанием утра</w:t>
            </w:r>
            <w:r>
              <w:t>тившей силу статьи 82.4 в часть</w:t>
            </w:r>
            <w:r w:rsidRPr="00687B54">
              <w:t xml:space="preserve"> 2</w:t>
            </w:r>
            <w:r>
              <w:t xml:space="preserve"> статьи 83.2 </w:t>
            </w:r>
            <w:r w:rsidRPr="00687B54">
              <w:rPr>
                <w:sz w:val="22"/>
              </w:rPr>
              <w:t>«</w:t>
            </w:r>
            <w:r w:rsidRPr="00687B54">
              <w:t>Заключение контракта по результатам электронной процедуры</w:t>
            </w:r>
            <w:r w:rsidRPr="00687B54">
              <w:rPr>
                <w:sz w:val="22"/>
              </w:rPr>
              <w:t xml:space="preserve">» </w:t>
            </w:r>
            <w:r w:rsidRPr="00687B54">
              <w:t xml:space="preserve"> введена ссылка на часть 12 статьи 82.1.</w:t>
            </w:r>
          </w:p>
        </w:tc>
        <w:tc>
          <w:tcPr>
            <w:tcW w:w="3419" w:type="dxa"/>
          </w:tcPr>
          <w:p w:rsidR="00163ACC" w:rsidRDefault="00163ACC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3935" w:type="dxa"/>
          </w:tcPr>
          <w:p w:rsidR="00163ACC" w:rsidRDefault="00163ACC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3090" w:type="dxa"/>
          </w:tcPr>
          <w:p w:rsidR="00163ACC" w:rsidRDefault="00163ACC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  <w:shd w:val="clear" w:color="auto" w:fill="FFFFFF" w:themeFill="background1"/>
          </w:tcPr>
          <w:p w:rsidR="00163ACC" w:rsidRPr="00290944" w:rsidRDefault="00163ACC" w:rsidP="00B44516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290944">
              <w:rPr>
                <w:b/>
              </w:rPr>
              <w:t xml:space="preserve">(449-ФЗ в редакции </w:t>
            </w:r>
            <w:r w:rsidR="00DC33C4">
              <w:rPr>
                <w:b/>
              </w:rPr>
              <w:t>124</w:t>
            </w:r>
            <w:r w:rsidRPr="00290944">
              <w:rPr>
                <w:b/>
              </w:rPr>
              <w:t>-ФЗ)</w:t>
            </w:r>
          </w:p>
          <w:p w:rsidR="00163ACC" w:rsidRDefault="00163ACC" w:rsidP="00B44516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Часть 9 статьи 83.2 изложена в новой редакции:</w:t>
            </w:r>
          </w:p>
          <w:p w:rsidR="00163ACC" w:rsidRDefault="00163ACC" w:rsidP="00B44516">
            <w:pPr>
              <w:jc w:val="both"/>
            </w:pPr>
            <w:r>
              <w:t xml:space="preserve">«9. Контракт может быть заключен не ранее чем через десять дней с даты размещения в единой информационной системе указанных в </w:t>
            </w:r>
            <w:hyperlink r:id="rId19" w:history="1">
              <w:r w:rsidRPr="002A3B4B">
                <w:rPr>
                  <w:rStyle w:val="a3"/>
                  <w:color w:val="auto"/>
                  <w:u w:val="none"/>
                </w:rPr>
                <w:t>части 12 статьи 54.7</w:t>
              </w:r>
            </w:hyperlink>
            <w:r w:rsidRPr="002A3B4B">
              <w:t xml:space="preserve">, </w:t>
            </w:r>
            <w:hyperlink r:id="rId20" w:history="1">
              <w:r w:rsidRPr="002A3B4B">
                <w:rPr>
                  <w:rStyle w:val="a3"/>
                  <w:color w:val="auto"/>
                  <w:u w:val="none"/>
                </w:rPr>
                <w:t>части 8 статьи 69</w:t>
              </w:r>
            </w:hyperlink>
            <w:r w:rsidRPr="002A3B4B">
              <w:t xml:space="preserve"> настоящего Федерального закона, </w:t>
            </w:r>
            <w:hyperlink r:id="rId21" w:history="1">
              <w:r w:rsidRPr="002A3B4B">
                <w:rPr>
                  <w:rStyle w:val="a3"/>
                  <w:color w:val="auto"/>
                  <w:u w:val="none"/>
                </w:rPr>
                <w:t>части 13</w:t>
              </w:r>
            </w:hyperlink>
            <w:r w:rsidRPr="002A3B4B">
              <w:t xml:space="preserve"> настоящей статьи протоколов, а в случае определения поставщика (подр</w:t>
            </w:r>
            <w:r>
              <w:t xml:space="preserve">ядчика, исполнителя) путем проведения запроса предложений в электронной форме не ранее </w:t>
            </w:r>
            <w:r>
              <w:lastRenderedPageBreak/>
              <w:t xml:space="preserve">чем через семь дней с даты размещения в единой информационной системе, </w:t>
            </w:r>
            <w:r w:rsidRPr="00183570">
              <w:t>указанного в части 23 статьи 83</w:t>
            </w:r>
            <w:r w:rsidRPr="00183570">
              <w:rPr>
                <w:vertAlign w:val="superscript"/>
              </w:rPr>
              <w:t>1</w:t>
            </w:r>
            <w:r w:rsidRPr="00183570">
              <w:t xml:space="preserve"> настоящего Федерального закона протокола</w:t>
            </w:r>
            <w:r>
              <w:t xml:space="preserve"> настоящего Федерального закона протоколов.</w:t>
            </w:r>
            <w:r w:rsidRPr="00183570">
              <w:t xml:space="preserve"> При осуществлении закупки путем проведения запроса котировок в электронной форме контракт может быть заключен не ранее срока, предусмотренного пунктом 4 части 13 статьи 82</w:t>
            </w:r>
            <w:r>
              <w:t>.1</w:t>
            </w:r>
            <w:r w:rsidRPr="00183570">
              <w:t xml:space="preserve"> настоящего Федерального закона</w:t>
            </w:r>
            <w:r>
              <w:t>».</w:t>
            </w:r>
          </w:p>
        </w:tc>
        <w:tc>
          <w:tcPr>
            <w:tcW w:w="3419" w:type="dxa"/>
          </w:tcPr>
          <w:p w:rsidR="00163ACC" w:rsidRPr="00C824F9" w:rsidRDefault="00163ACC" w:rsidP="0087446C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3935" w:type="dxa"/>
          </w:tcPr>
          <w:p w:rsidR="00290944" w:rsidRDefault="00163ACC" w:rsidP="00290944">
            <w:pPr>
              <w:ind w:hanging="23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  <w:shd w:val="clear" w:color="auto" w:fill="FFFFFF"/>
              </w:rPr>
              <w:t xml:space="preserve">Согласно новым правилам части 13 статьи 82.1 Закона № 44-ФЗ </w:t>
            </w:r>
            <w:r w:rsidRPr="002540D1">
              <w:rPr>
                <w:rFonts w:eastAsia="Times New Roman"/>
                <w:szCs w:val="24"/>
                <w:lang w:eastAsia="ru-RU"/>
              </w:rPr>
              <w:t>контракт может быть заключен не ранее чем через два рабочих дня, следую</w:t>
            </w:r>
            <w:r>
              <w:rPr>
                <w:rFonts w:eastAsia="Times New Roman"/>
                <w:szCs w:val="24"/>
                <w:lang w:eastAsia="ru-RU"/>
              </w:rPr>
              <w:t xml:space="preserve">щих за днем размещения в ЕИС </w:t>
            </w:r>
            <w:r w:rsidRPr="002540D1">
              <w:rPr>
                <w:rFonts w:eastAsia="Times New Roman"/>
                <w:szCs w:val="24"/>
                <w:lang w:eastAsia="ru-RU"/>
              </w:rPr>
              <w:t>протокола подведения итогов запрос</w:t>
            </w:r>
            <w:r>
              <w:rPr>
                <w:rFonts w:eastAsia="Times New Roman"/>
                <w:szCs w:val="24"/>
                <w:lang w:eastAsia="ru-RU"/>
              </w:rPr>
              <w:t>а котировок в электронной форме</w:t>
            </w:r>
            <w:r w:rsidR="00290944">
              <w:rPr>
                <w:rFonts w:eastAsia="Times New Roman"/>
                <w:szCs w:val="24"/>
                <w:lang w:eastAsia="ru-RU"/>
              </w:rPr>
              <w:t xml:space="preserve"> (ранее срок составлял 7 дней). </w:t>
            </w:r>
          </w:p>
          <w:p w:rsidR="00163ACC" w:rsidRPr="00290944" w:rsidRDefault="00163ACC" w:rsidP="00290944">
            <w:pPr>
              <w:ind w:hanging="2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Кроме того, согласно новой редакции статьи 82.1 теперь отсутствует обязанность заказчика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указывать в извещении о проведении электронного запроса котировок информацию</w:t>
            </w:r>
            <w:r w:rsidRPr="002540D1">
              <w:rPr>
                <w:rFonts w:eastAsia="Times New Roman"/>
                <w:szCs w:val="24"/>
                <w:lang w:eastAsia="ru-RU"/>
              </w:rPr>
              <w:t xml:space="preserve"> о контрактной службе, </w:t>
            </w:r>
            <w:r>
              <w:rPr>
                <w:rFonts w:eastAsia="Times New Roman"/>
                <w:szCs w:val="24"/>
                <w:lang w:eastAsia="ru-RU"/>
              </w:rPr>
              <w:t>а также</w:t>
            </w:r>
            <w:r w:rsidRPr="002540D1">
              <w:rPr>
                <w:rFonts w:eastAsia="Times New Roman"/>
                <w:szCs w:val="24"/>
                <w:lang w:eastAsia="ru-RU"/>
              </w:rPr>
              <w:t xml:space="preserve"> срок, в течение которого победитель запроса котировок в электронной форме или иной участник должен подписать контракт</w:t>
            </w:r>
            <w:r>
              <w:rPr>
                <w:rFonts w:eastAsia="Times New Roman"/>
                <w:szCs w:val="24"/>
                <w:lang w:eastAsia="ru-RU"/>
              </w:rPr>
              <w:t xml:space="preserve"> (ранее это требовалось во исполнение пункта 4 части 2 статьи 82.2, которая утрачивает силу с 01.10.2020.</w:t>
            </w:r>
          </w:p>
        </w:tc>
        <w:tc>
          <w:tcPr>
            <w:tcW w:w="3090" w:type="dxa"/>
          </w:tcPr>
          <w:p w:rsidR="00163ACC" w:rsidRDefault="00163ACC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требуется.</w:t>
            </w:r>
          </w:p>
        </w:tc>
      </w:tr>
      <w:tr w:rsidR="00163ACC" w:rsidTr="0087446C">
        <w:trPr>
          <w:trHeight w:val="1837"/>
        </w:trPr>
        <w:tc>
          <w:tcPr>
            <w:tcW w:w="5115" w:type="dxa"/>
            <w:shd w:val="clear" w:color="auto" w:fill="FFFFFF" w:themeFill="background1"/>
          </w:tcPr>
          <w:p w:rsidR="00163ACC" w:rsidRPr="00290944" w:rsidRDefault="00163ACC" w:rsidP="00B44516">
            <w:pPr>
              <w:rPr>
                <w:b/>
                <w:sz w:val="28"/>
                <w:szCs w:val="24"/>
              </w:rPr>
            </w:pPr>
            <w:r w:rsidRPr="00290944">
              <w:rPr>
                <w:b/>
                <w:sz w:val="28"/>
                <w:szCs w:val="24"/>
              </w:rPr>
              <w:lastRenderedPageBreak/>
              <w:t xml:space="preserve"> (449-ФЗ)</w:t>
            </w:r>
          </w:p>
          <w:p w:rsidR="00163ACC" w:rsidRPr="00530CCC" w:rsidRDefault="00163ACC" w:rsidP="00B4451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Пункты 4 и 5 части 1 статьи 93 дополняются оговорками о проведении электронных мал</w:t>
            </w:r>
            <w:r w:rsidR="00290944">
              <w:rPr>
                <w:i/>
                <w:iCs/>
                <w:szCs w:val="24"/>
              </w:rPr>
              <w:t>ы</w:t>
            </w:r>
            <w:r>
              <w:rPr>
                <w:i/>
                <w:iCs/>
                <w:szCs w:val="24"/>
              </w:rPr>
              <w:t>х закупок:</w:t>
            </w:r>
          </w:p>
          <w:p w:rsidR="00163ACC" w:rsidRPr="00530CCC" w:rsidRDefault="00163ACC" w:rsidP="00B44516">
            <w:pPr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  <w:r w:rsidRPr="00530CCC">
              <w:rPr>
                <w:i/>
                <w:iCs/>
                <w:szCs w:val="24"/>
              </w:rPr>
              <w:t xml:space="preserve">Пункт 4 части 1 </w:t>
            </w:r>
            <w:r w:rsidRPr="00530CCC">
              <w:rPr>
                <w:b/>
                <w:iCs/>
                <w:szCs w:val="24"/>
              </w:rPr>
              <w:t>«</w:t>
            </w:r>
            <w:r w:rsidRPr="00290944">
              <w:rPr>
                <w:iCs/>
                <w:szCs w:val="24"/>
              </w:rPr>
              <w:t xml:space="preserve">осуществление закупки товара, работы или услуги на сумму, не превышающую </w:t>
            </w:r>
            <w:r w:rsidR="00290944">
              <w:rPr>
                <w:iCs/>
                <w:szCs w:val="24"/>
              </w:rPr>
              <w:t>шестисот</w:t>
            </w:r>
            <w:r w:rsidRPr="00290944">
              <w:rPr>
                <w:iCs/>
                <w:szCs w:val="24"/>
              </w:rPr>
              <w:t xml:space="preserve"> тысяч рублей,</w:t>
            </w:r>
            <w:r w:rsidRPr="00530CCC">
              <w:rPr>
                <w:b/>
                <w:iCs/>
                <w:szCs w:val="24"/>
              </w:rPr>
              <w:t xml:space="preserve"> либо закупки товара на сумму, предусмотренную частью 12 настоящей статьи, если такая закупка осуществляется в электронной форме…».</w:t>
            </w:r>
          </w:p>
          <w:p w:rsidR="00163ACC" w:rsidRPr="00530CCC" w:rsidRDefault="00163ACC" w:rsidP="00B4451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530CCC">
              <w:rPr>
                <w:i/>
                <w:iCs/>
                <w:szCs w:val="24"/>
              </w:rPr>
              <w:t xml:space="preserve">Пункт 5 части 1  </w:t>
            </w:r>
            <w:r w:rsidRPr="00530CCC">
              <w:rPr>
                <w:b/>
                <w:iCs/>
                <w:szCs w:val="24"/>
              </w:rPr>
              <w:t>«</w:t>
            </w:r>
            <w:r w:rsidRPr="00290944">
              <w:rPr>
                <w:iCs/>
                <w:szCs w:val="24"/>
              </w:rPr>
              <w:t>осуществление закупки товара, работы или услуги государственным или муниципальным учреждением культуры, …, а также иным государственным или муниципальным учреждением (зоопарк, планетарий, парк культуры и отдыха, …физкультурно-спортивной организацией на сумму, не превышающую шестисот тысяч рублей</w:t>
            </w:r>
            <w:r w:rsidRPr="00530CCC">
              <w:rPr>
                <w:b/>
                <w:iCs/>
                <w:szCs w:val="24"/>
              </w:rPr>
              <w:t>, либо закупки товара на сумму, предусмотренную частью 12 настоящей статьи, если такая закупка осуществляется в электронной форме.»</w:t>
            </w:r>
            <w:r>
              <w:rPr>
                <w:b/>
                <w:iCs/>
                <w:szCs w:val="24"/>
              </w:rPr>
              <w:t>.</w:t>
            </w:r>
          </w:p>
        </w:tc>
        <w:tc>
          <w:tcPr>
            <w:tcW w:w="3419" w:type="dxa"/>
          </w:tcPr>
          <w:p w:rsidR="00163ACC" w:rsidRPr="00530CCC" w:rsidRDefault="00163ACC" w:rsidP="00530CCC">
            <w:pPr>
              <w:autoSpaceDE w:val="0"/>
              <w:autoSpaceDN w:val="0"/>
              <w:adjustRightInd w:val="0"/>
              <w:rPr>
                <w:i/>
              </w:rPr>
            </w:pPr>
            <w:r w:rsidRPr="00530CCC">
              <w:rPr>
                <w:iCs/>
                <w:szCs w:val="24"/>
              </w:rPr>
              <w:t>Не требуется.</w:t>
            </w:r>
          </w:p>
        </w:tc>
        <w:tc>
          <w:tcPr>
            <w:tcW w:w="3935" w:type="dxa"/>
          </w:tcPr>
          <w:p w:rsidR="00163ACC" w:rsidRPr="00530CCC" w:rsidRDefault="00163ACC" w:rsidP="0087446C">
            <w:r w:rsidRPr="00530CCC">
              <w:t>Не требуется.</w:t>
            </w:r>
          </w:p>
        </w:tc>
        <w:tc>
          <w:tcPr>
            <w:tcW w:w="3090" w:type="dxa"/>
          </w:tcPr>
          <w:p w:rsidR="00163ACC" w:rsidRPr="00530CCC" w:rsidRDefault="00163ACC" w:rsidP="0087446C">
            <w:r w:rsidRPr="00530CCC">
              <w:t>Не требуется.</w:t>
            </w:r>
          </w:p>
        </w:tc>
      </w:tr>
      <w:tr w:rsidR="00163ACC" w:rsidTr="00530CCC">
        <w:trPr>
          <w:trHeight w:val="2404"/>
        </w:trPr>
        <w:tc>
          <w:tcPr>
            <w:tcW w:w="5115" w:type="dxa"/>
            <w:shd w:val="clear" w:color="auto" w:fill="FFFFFF" w:themeFill="background1"/>
          </w:tcPr>
          <w:p w:rsidR="00163ACC" w:rsidRPr="0087446C" w:rsidRDefault="00163ACC" w:rsidP="0087446C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87446C">
              <w:rPr>
                <w:b/>
                <w:iCs/>
                <w:sz w:val="28"/>
                <w:szCs w:val="24"/>
              </w:rPr>
              <w:lastRenderedPageBreak/>
              <w:t>(449-ФЗ)</w:t>
            </w:r>
          </w:p>
          <w:p w:rsidR="00163ACC" w:rsidRPr="0087446C" w:rsidRDefault="00163ACC" w:rsidP="0087446C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87446C">
              <w:rPr>
                <w:iCs/>
                <w:szCs w:val="24"/>
              </w:rPr>
              <w:t>Часть 4 статьи  93 дополнена электронной закупкой малого объема)</w:t>
            </w:r>
          </w:p>
          <w:p w:rsidR="00163ACC" w:rsidRPr="0087446C" w:rsidRDefault="00163ACC" w:rsidP="0087446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7446C">
              <w:rPr>
                <w:iCs/>
                <w:szCs w:val="24"/>
              </w:rPr>
              <w:t>«</w:t>
            </w:r>
            <w:r w:rsidRPr="0087446C">
              <w:rPr>
                <w:bCs/>
                <w:szCs w:val="24"/>
              </w:rPr>
              <w:t xml:space="preserve">При осуществлении закупки у единственного поставщика (подрядчика, исполнителя) в случаях, предусмотренных </w:t>
            </w:r>
            <w:hyperlink r:id="rId22" w:history="1">
              <w:r w:rsidRPr="0087446C">
                <w:rPr>
                  <w:bCs/>
                  <w:szCs w:val="24"/>
                </w:rPr>
                <w:t>пунктами 3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r w:rsidRPr="0087446C">
              <w:rPr>
                <w:b/>
                <w:bCs/>
                <w:szCs w:val="24"/>
              </w:rPr>
              <w:t>4 и 5 (при осуществлении закупки товара на сумму, предусмотренную частью 12 настоящей статьи),</w:t>
            </w:r>
            <w:r w:rsidRPr="0087446C">
              <w:rPr>
                <w:bCs/>
                <w:szCs w:val="24"/>
              </w:rPr>
              <w:t xml:space="preserve"> </w:t>
            </w:r>
            <w:hyperlink r:id="rId23" w:history="1">
              <w:r w:rsidRPr="0087446C">
                <w:rPr>
                  <w:bCs/>
                  <w:szCs w:val="24"/>
                </w:rPr>
                <w:t>6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4" w:history="1">
              <w:r w:rsidRPr="0087446C">
                <w:rPr>
                  <w:bCs/>
                  <w:szCs w:val="24"/>
                </w:rPr>
                <w:t>9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5" w:history="1">
              <w:r w:rsidRPr="0087446C">
                <w:rPr>
                  <w:bCs/>
                  <w:szCs w:val="24"/>
                </w:rPr>
                <w:t>11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6" w:history="1">
              <w:r w:rsidRPr="0087446C">
                <w:rPr>
                  <w:bCs/>
                  <w:szCs w:val="24"/>
                </w:rPr>
                <w:t>12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7" w:history="1">
              <w:r w:rsidRPr="0087446C">
                <w:rPr>
                  <w:bCs/>
                  <w:szCs w:val="24"/>
                </w:rPr>
                <w:t>18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8" w:history="1">
              <w:r w:rsidRPr="0087446C">
                <w:rPr>
                  <w:bCs/>
                  <w:szCs w:val="24"/>
                </w:rPr>
                <w:t>22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9" w:history="1">
              <w:r w:rsidRPr="0087446C">
                <w:rPr>
                  <w:bCs/>
                  <w:szCs w:val="24"/>
                </w:rPr>
                <w:t>23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0" w:history="1">
              <w:r w:rsidRPr="0087446C">
                <w:rPr>
                  <w:bCs/>
                  <w:szCs w:val="24"/>
                </w:rPr>
                <w:t>30</w:t>
              </w:r>
            </w:hyperlink>
            <w:r w:rsidRPr="0087446C">
              <w:rPr>
                <w:bCs/>
                <w:szCs w:val="24"/>
              </w:rPr>
              <w:t xml:space="preserve"> - </w:t>
            </w:r>
            <w:hyperlink r:id="rId31" w:history="1">
              <w:r w:rsidRPr="0087446C">
                <w:rPr>
                  <w:bCs/>
                  <w:szCs w:val="24"/>
                </w:rPr>
                <w:t>32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2" w:history="1">
              <w:r w:rsidRPr="0087446C">
                <w:rPr>
                  <w:bCs/>
                  <w:szCs w:val="24"/>
                </w:rPr>
                <w:t>34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3" w:history="1">
              <w:r w:rsidRPr="0087446C">
                <w:rPr>
                  <w:bCs/>
                  <w:szCs w:val="24"/>
                </w:rPr>
                <w:t>35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4" w:history="1">
              <w:r w:rsidRPr="0087446C">
                <w:rPr>
                  <w:bCs/>
                  <w:szCs w:val="24"/>
                </w:rPr>
                <w:t>37</w:t>
              </w:r>
            </w:hyperlink>
            <w:r w:rsidRPr="0087446C">
              <w:rPr>
                <w:bCs/>
                <w:szCs w:val="24"/>
              </w:rPr>
              <w:t xml:space="preserve"> - </w:t>
            </w:r>
            <w:hyperlink r:id="rId35" w:history="1">
              <w:r w:rsidRPr="0087446C">
                <w:rPr>
                  <w:bCs/>
                  <w:szCs w:val="24"/>
                </w:rPr>
                <w:t>41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6" w:history="1">
              <w:r w:rsidRPr="0087446C">
                <w:rPr>
                  <w:bCs/>
                  <w:szCs w:val="24"/>
                </w:rPr>
                <w:t>46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7" w:history="1">
              <w:r w:rsidRPr="0087446C">
                <w:rPr>
                  <w:bCs/>
                  <w:szCs w:val="24"/>
                </w:rPr>
                <w:t>49 части 1</w:t>
              </w:r>
            </w:hyperlink>
            <w:r w:rsidRPr="0087446C">
              <w:rPr>
                <w:bCs/>
                <w:szCs w:val="24"/>
              </w:rPr>
              <w:t xml:space="preserve"> настоящей статьи, заказчик обязан определить и обосновать цену контракта в </w:t>
            </w:r>
            <w:hyperlink r:id="rId38" w:history="1">
              <w:r w:rsidRPr="0087446C">
                <w:rPr>
                  <w:bCs/>
                  <w:szCs w:val="24"/>
                </w:rPr>
                <w:t>порядке</w:t>
              </w:r>
            </w:hyperlink>
            <w:r w:rsidRPr="0087446C">
              <w:rPr>
                <w:bCs/>
                <w:szCs w:val="24"/>
              </w:rPr>
              <w:t>, установленном настоящим Федеральным законом. При осуществлении закупки у единственного поставщика (подрядчика, исполнителя) в случаях, предусмотренных настоящей частью, контракт должен содержать обоснование цены контракта.».</w:t>
            </w:r>
          </w:p>
          <w:p w:rsidR="00163ACC" w:rsidRPr="00530CCC" w:rsidRDefault="00163ACC" w:rsidP="0087446C">
            <w:pPr>
              <w:rPr>
                <w:szCs w:val="24"/>
              </w:rPr>
            </w:pPr>
          </w:p>
        </w:tc>
        <w:tc>
          <w:tcPr>
            <w:tcW w:w="3419" w:type="dxa"/>
          </w:tcPr>
          <w:p w:rsidR="00163ACC" w:rsidRPr="0087446C" w:rsidRDefault="00163ACC" w:rsidP="0087446C">
            <w:pPr>
              <w:rPr>
                <w:rFonts w:ascii="Verdana" w:eastAsia="Times New Roman" w:hAnsi="Verdana"/>
                <w:b/>
                <w:sz w:val="21"/>
                <w:szCs w:val="21"/>
                <w:lang w:eastAsia="ru-RU"/>
              </w:rPr>
            </w:pPr>
            <w:r w:rsidRPr="0087446C">
              <w:rPr>
                <w:rFonts w:eastAsia="Times New Roman"/>
                <w:szCs w:val="24"/>
                <w:lang w:eastAsia="ru-RU"/>
              </w:rPr>
              <w:t xml:space="preserve">При осуществлении закупки у единственного поставщика (подрядчика, исполнителя) в случаях, предусмотренных настоящей частью, контракт </w:t>
            </w:r>
            <w:r w:rsidRPr="0087446C">
              <w:rPr>
                <w:rFonts w:eastAsia="Times New Roman"/>
                <w:b/>
                <w:szCs w:val="24"/>
                <w:lang w:eastAsia="ru-RU"/>
              </w:rPr>
              <w:t>должен содержать обоснование цены контракта.</w:t>
            </w:r>
          </w:p>
          <w:p w:rsidR="00163ACC" w:rsidRPr="0087446C" w:rsidRDefault="00163ACC" w:rsidP="00530CCC">
            <w:pPr>
              <w:autoSpaceDE w:val="0"/>
              <w:autoSpaceDN w:val="0"/>
              <w:adjustRightInd w:val="0"/>
              <w:rPr>
                <w:iCs/>
                <w:sz w:val="28"/>
                <w:szCs w:val="24"/>
              </w:rPr>
            </w:pPr>
          </w:p>
        </w:tc>
        <w:tc>
          <w:tcPr>
            <w:tcW w:w="3935" w:type="dxa"/>
          </w:tcPr>
          <w:p w:rsidR="00163ACC" w:rsidRPr="0087446C" w:rsidRDefault="00163ACC" w:rsidP="0087446C">
            <w:pPr>
              <w:rPr>
                <w:szCs w:val="24"/>
              </w:rPr>
            </w:pPr>
            <w:r w:rsidRPr="0087446C">
              <w:rPr>
                <w:color w:val="000000"/>
                <w:szCs w:val="24"/>
                <w:shd w:val="clear" w:color="auto" w:fill="FFFFFF"/>
              </w:rPr>
              <w:t xml:space="preserve">Для того чтобы осуществить закупку по части 12 статьи 93 необходимо определить и обосновать НМЦК </w:t>
            </w:r>
            <w:r w:rsidRPr="0087446C">
              <w:rPr>
                <w:szCs w:val="24"/>
                <w:shd w:val="clear" w:color="auto" w:fill="FFFFFF"/>
              </w:rPr>
              <w:t xml:space="preserve">в </w:t>
            </w:r>
            <w:hyperlink r:id="rId39" w:history="1">
              <w:r w:rsidRPr="0087446C">
                <w:rPr>
                  <w:rStyle w:val="a3"/>
                  <w:color w:val="auto"/>
                  <w:szCs w:val="24"/>
                  <w:u w:val="none"/>
                  <w:shd w:val="clear" w:color="auto" w:fill="FFFFFF"/>
                </w:rPr>
                <w:t>порядке</w:t>
              </w:r>
            </w:hyperlink>
            <w:r w:rsidRPr="0087446C">
              <w:rPr>
                <w:szCs w:val="24"/>
                <w:shd w:val="clear" w:color="auto" w:fill="FFFFFF"/>
              </w:rPr>
              <w:t>, уст</w:t>
            </w:r>
            <w:r w:rsidRPr="0087446C">
              <w:rPr>
                <w:color w:val="000000"/>
                <w:szCs w:val="24"/>
                <w:shd w:val="clear" w:color="auto" w:fill="FFFFFF"/>
              </w:rPr>
              <w:t>ановленном статьей 22 закона № 44-ФЗ,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567, и в случае осуществления закупки лекарственных препаратов - в соответствии с Порядком, утвержденным приказом Минздрава России от 19.12.2019 № 1064н</w:t>
            </w:r>
          </w:p>
        </w:tc>
        <w:tc>
          <w:tcPr>
            <w:tcW w:w="3090" w:type="dxa"/>
          </w:tcPr>
          <w:p w:rsidR="00163ACC" w:rsidRPr="00530CCC" w:rsidRDefault="00163ACC" w:rsidP="0087446C">
            <w:r>
              <w:rPr>
                <w:color w:val="000000"/>
                <w:szCs w:val="24"/>
                <w:shd w:val="clear" w:color="auto" w:fill="FFFFFF"/>
              </w:rPr>
              <w:t>Изменению подлежат нормативные правовые акты контрольных органов и (или) иные локальные акты при наличии в них ссылок на пункты части 1 статьи 93 по которым осуществляется согласование.</w:t>
            </w:r>
          </w:p>
        </w:tc>
      </w:tr>
      <w:tr w:rsidR="00163ACC" w:rsidTr="00530CCC">
        <w:trPr>
          <w:trHeight w:val="2404"/>
        </w:trPr>
        <w:tc>
          <w:tcPr>
            <w:tcW w:w="5115" w:type="dxa"/>
            <w:shd w:val="clear" w:color="auto" w:fill="FFFFFF" w:themeFill="background1"/>
          </w:tcPr>
          <w:p w:rsidR="00290944" w:rsidRDefault="00163ACC" w:rsidP="0029094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>
              <w:rPr>
                <w:b/>
                <w:iCs/>
                <w:sz w:val="28"/>
                <w:szCs w:val="24"/>
              </w:rPr>
              <w:t>(449-ФЗ)</w:t>
            </w:r>
          </w:p>
          <w:p w:rsidR="00163ACC" w:rsidRPr="00EE5811" w:rsidRDefault="00163ACC" w:rsidP="00290944">
            <w:pPr>
              <w:autoSpaceDE w:val="0"/>
              <w:autoSpaceDN w:val="0"/>
              <w:adjustRightInd w:val="0"/>
              <w:rPr>
                <w:iCs/>
                <w:sz w:val="28"/>
                <w:szCs w:val="24"/>
              </w:rPr>
            </w:pPr>
            <w:r w:rsidRPr="00290944">
              <w:rPr>
                <w:iCs/>
                <w:szCs w:val="24"/>
              </w:rPr>
              <w:t>Часть 1 статьи 103 дополнена ссылкой на часть 12 статьи 93 об электронных закупках малого объема</w:t>
            </w:r>
            <w:r w:rsidRPr="00EE5811">
              <w:rPr>
                <w:iCs/>
                <w:sz w:val="28"/>
                <w:szCs w:val="24"/>
              </w:rPr>
              <w:t>.</w:t>
            </w:r>
          </w:p>
        </w:tc>
        <w:tc>
          <w:tcPr>
            <w:tcW w:w="3419" w:type="dxa"/>
          </w:tcPr>
          <w:p w:rsidR="00163ACC" w:rsidRPr="0087446C" w:rsidRDefault="00163ACC" w:rsidP="00290944">
            <w:pPr>
              <w:spacing w:before="100" w:before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требуется.</w:t>
            </w:r>
          </w:p>
        </w:tc>
        <w:tc>
          <w:tcPr>
            <w:tcW w:w="3935" w:type="dxa"/>
          </w:tcPr>
          <w:p w:rsidR="00163ACC" w:rsidRPr="00EE5811" w:rsidRDefault="00163ACC" w:rsidP="00EE5811">
            <w:pPr>
              <w:rPr>
                <w:b/>
              </w:rPr>
            </w:pPr>
            <w:r w:rsidRPr="00F95FA4">
              <w:rPr>
                <w:rFonts w:eastAsia="Times New Roman"/>
                <w:szCs w:val="24"/>
                <w:lang w:eastAsia="ru-RU"/>
              </w:rPr>
              <w:t>В течение пяти рабочих дней с да</w:t>
            </w:r>
            <w:r>
              <w:rPr>
                <w:rFonts w:eastAsia="Times New Roman"/>
                <w:szCs w:val="24"/>
                <w:lang w:eastAsia="ru-RU"/>
              </w:rPr>
              <w:t xml:space="preserve">ты заключения контракта на основании части 12 статьи 93 заказчик обязан направить соответствующие сведения в реестр контрактов. </w:t>
            </w:r>
            <w:r w:rsidRPr="00EE5811">
              <w:rPr>
                <w:b/>
              </w:rPr>
              <w:t>За не исполнение указанной обязанности предусмотрена административная ответственность по части 2 статьи 7.31 КоАП.</w:t>
            </w:r>
          </w:p>
          <w:p w:rsidR="00163ACC" w:rsidRPr="0087446C" w:rsidRDefault="00163ACC" w:rsidP="0087446C">
            <w:pPr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090" w:type="dxa"/>
          </w:tcPr>
          <w:p w:rsidR="00163ACC" w:rsidRDefault="00163ACC" w:rsidP="0087446C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</w:tr>
      <w:tr w:rsidR="00163ACC" w:rsidTr="00530CCC">
        <w:trPr>
          <w:trHeight w:val="2404"/>
        </w:trPr>
        <w:tc>
          <w:tcPr>
            <w:tcW w:w="5115" w:type="dxa"/>
            <w:shd w:val="clear" w:color="auto" w:fill="FFFFFF" w:themeFill="background1"/>
          </w:tcPr>
          <w:p w:rsidR="00163ACC" w:rsidRDefault="00163ACC" w:rsidP="001F47CE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>
              <w:rPr>
                <w:b/>
                <w:iCs/>
                <w:sz w:val="28"/>
                <w:szCs w:val="24"/>
              </w:rPr>
              <w:lastRenderedPageBreak/>
              <w:t>(449-ФЗ)</w:t>
            </w:r>
          </w:p>
          <w:p w:rsidR="00163ACC" w:rsidRPr="00290944" w:rsidRDefault="00163ACC" w:rsidP="00290944">
            <w:pPr>
              <w:jc w:val="both"/>
              <w:rPr>
                <w:b/>
                <w:iCs/>
                <w:szCs w:val="24"/>
              </w:rPr>
            </w:pPr>
            <w:r w:rsidRPr="00290944">
              <w:rPr>
                <w:iCs/>
                <w:szCs w:val="24"/>
              </w:rPr>
              <w:t xml:space="preserve">Часть 4 статьи 105 дополнена ссылкой на протокол подведения итогов определения поставщика по части 12 статьи 93 и на </w:t>
            </w:r>
            <w:r w:rsidRPr="00290944">
              <w:rPr>
                <w:rFonts w:eastAsia="Times New Roman"/>
                <w:szCs w:val="24"/>
                <w:lang w:eastAsia="ru-RU"/>
              </w:rPr>
              <w:t>протокола подведения итогов запроса котировок в электронной форме</w:t>
            </w:r>
            <w:r w:rsidRPr="00290944">
              <w:rPr>
                <w:iCs/>
                <w:szCs w:val="24"/>
              </w:rPr>
              <w:t xml:space="preserve">. </w:t>
            </w:r>
          </w:p>
        </w:tc>
        <w:tc>
          <w:tcPr>
            <w:tcW w:w="3419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3935" w:type="dxa"/>
          </w:tcPr>
          <w:p w:rsidR="00163ACC" w:rsidRPr="0087446C" w:rsidRDefault="00290944" w:rsidP="00E62FB3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Название итоговых протоколов, формируемых по результатам новых электронных процедур у единственного поставщика и запроса котировок должны соответствовать закону.</w:t>
            </w:r>
          </w:p>
        </w:tc>
        <w:tc>
          <w:tcPr>
            <w:tcW w:w="3090" w:type="dxa"/>
          </w:tcPr>
          <w:p w:rsidR="00163ACC" w:rsidRDefault="00163ACC" w:rsidP="00E62F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D30BB6">
        <w:trPr>
          <w:trHeight w:val="283"/>
        </w:trPr>
        <w:tc>
          <w:tcPr>
            <w:tcW w:w="15559" w:type="dxa"/>
            <w:gridSpan w:val="4"/>
            <w:shd w:val="clear" w:color="auto" w:fill="FFFF00"/>
          </w:tcPr>
          <w:p w:rsidR="00163ACC" w:rsidRPr="0087446C" w:rsidRDefault="00163ACC" w:rsidP="00CE1C4A">
            <w:pPr>
              <w:pStyle w:val="ConsPlusNormal"/>
              <w:jc w:val="center"/>
              <w:rPr>
                <w:color w:val="000000"/>
                <w:sz w:val="28"/>
                <w:shd w:val="clear" w:color="auto" w:fill="FFFFFF"/>
              </w:rPr>
            </w:pPr>
            <w:r w:rsidRPr="0087446C">
              <w:rPr>
                <w:b/>
                <w:sz w:val="28"/>
                <w:shd w:val="clear" w:color="auto" w:fill="FFFF00"/>
              </w:rPr>
              <w:t>С 1 января 2021 года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625ED0" w:rsidRDefault="00163ACC" w:rsidP="0087446C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572DB">
              <w:rPr>
                <w:b/>
                <w:szCs w:val="24"/>
              </w:rPr>
              <w:t>(</w:t>
            </w:r>
            <w:r w:rsidR="00DC33C4">
              <w:rPr>
                <w:b/>
                <w:szCs w:val="24"/>
              </w:rPr>
              <w:t>124</w:t>
            </w:r>
            <w:r w:rsidRPr="00B572DB">
              <w:rPr>
                <w:b/>
                <w:szCs w:val="24"/>
              </w:rPr>
              <w:t>-ФЗ</w:t>
            </w:r>
            <w:r w:rsidRPr="00625ED0">
              <w:rPr>
                <w:sz w:val="24"/>
                <w:szCs w:val="24"/>
              </w:rPr>
              <w:t>)</w:t>
            </w:r>
          </w:p>
          <w:p w:rsidR="00163ACC" w:rsidRPr="00625ED0" w:rsidRDefault="00163ACC" w:rsidP="0087446C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25ED0">
              <w:rPr>
                <w:sz w:val="24"/>
                <w:szCs w:val="24"/>
              </w:rPr>
              <w:t>Статья 2 дополнена частью 5 следующего содержания:</w:t>
            </w:r>
          </w:p>
          <w:p w:rsidR="00163ACC" w:rsidRPr="00625ED0" w:rsidRDefault="00163ACC" w:rsidP="0087446C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 w:rsidRPr="00625ED0">
              <w:rPr>
                <w:sz w:val="24"/>
                <w:szCs w:val="24"/>
              </w:rPr>
              <w:t xml:space="preserve">«5. </w:t>
            </w:r>
            <w:r w:rsidRPr="00625ED0">
              <w:rPr>
                <w:bCs/>
                <w:sz w:val="24"/>
                <w:szCs w:val="24"/>
              </w:rPr>
              <w:t xml:space="preserve">Федеральные законы, вносящие изменения в положения настоящего Федерального закона, касающиеся </w:t>
            </w:r>
            <w:r w:rsidRPr="00625ED0">
              <w:rPr>
                <w:b/>
                <w:bCs/>
                <w:sz w:val="24"/>
                <w:szCs w:val="24"/>
              </w:rPr>
              <w:t>планирования закупок товаров, работ, услуг, определения поставщиков (подрядчиков, исполнителей)</w:t>
            </w:r>
            <w:r w:rsidRPr="00625ED0">
              <w:rPr>
                <w:bCs/>
                <w:sz w:val="24"/>
                <w:szCs w:val="24"/>
              </w:rPr>
              <w:t xml:space="preserve">, в том числе установления новых способов определения поставщиков (подрядчиков, исполнителей), </w:t>
            </w:r>
            <w:r w:rsidRPr="00625ED0">
              <w:rPr>
                <w:b/>
                <w:bCs/>
                <w:sz w:val="24"/>
                <w:szCs w:val="24"/>
              </w:rPr>
              <w:t>контроля</w:t>
            </w:r>
            <w:r w:rsidRPr="00625ED0">
              <w:rPr>
                <w:bCs/>
                <w:sz w:val="24"/>
                <w:szCs w:val="24"/>
              </w:rPr>
              <w:t xml:space="preserve"> в сфере закупок, </w:t>
            </w:r>
            <w:r w:rsidRPr="00625ED0">
              <w:rPr>
                <w:b/>
                <w:bCs/>
                <w:sz w:val="24"/>
                <w:szCs w:val="24"/>
              </w:rPr>
              <w:t>мониторинга</w:t>
            </w:r>
            <w:r w:rsidRPr="00625ED0">
              <w:rPr>
                <w:bCs/>
                <w:sz w:val="24"/>
                <w:szCs w:val="24"/>
              </w:rPr>
              <w:t xml:space="preserve"> закупок товаров, работ, услуг, аудита в сфере закупок товаров, работ, услуг, </w:t>
            </w:r>
            <w:r w:rsidRPr="00625ED0">
              <w:rPr>
                <w:b/>
                <w:bCs/>
                <w:sz w:val="24"/>
                <w:szCs w:val="24"/>
              </w:rPr>
              <w:t>вступают в силу с 1 января очередного календарного года, следующего за годом их принятия</w:t>
            </w:r>
            <w:r w:rsidRPr="00625ED0">
              <w:rPr>
                <w:bCs/>
                <w:sz w:val="24"/>
                <w:szCs w:val="24"/>
              </w:rPr>
              <w:t>, за исключением случаев их принятия после 1 октября текущего календарного года, при которых такие федеральные законы вступают в силу с 1 января года, следующего за очередным календарным годом.»</w:t>
            </w:r>
            <w:r w:rsidRPr="00625ED0">
              <w:rPr>
                <w:sz w:val="24"/>
                <w:szCs w:val="24"/>
              </w:rPr>
              <w:t>;</w:t>
            </w:r>
          </w:p>
          <w:p w:rsidR="00163ACC" w:rsidRPr="00625ED0" w:rsidRDefault="00163ACC" w:rsidP="0087446C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19" w:type="dxa"/>
          </w:tcPr>
          <w:p w:rsidR="00163ACC" w:rsidRDefault="00163ACC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3935" w:type="dxa"/>
          </w:tcPr>
          <w:p w:rsidR="00163ACC" w:rsidRPr="0087446C" w:rsidRDefault="00163ACC" w:rsidP="0087446C">
            <w:pPr>
              <w:rPr>
                <w:color w:val="000000"/>
                <w:szCs w:val="24"/>
                <w:shd w:val="clear" w:color="auto" w:fill="FFFFFF"/>
              </w:rPr>
            </w:pPr>
            <w:r w:rsidRPr="0087446C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090" w:type="dxa"/>
          </w:tcPr>
          <w:p w:rsidR="00163ACC" w:rsidRDefault="00163ACC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163ACC" w:rsidRPr="00B572DB" w:rsidRDefault="00163ACC" w:rsidP="00BF6288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B572DB">
              <w:rPr>
                <w:b/>
              </w:rPr>
              <w:t>(</w:t>
            </w:r>
            <w:r w:rsidR="00DC33C4">
              <w:rPr>
                <w:b/>
              </w:rPr>
              <w:t>124</w:t>
            </w:r>
            <w:r w:rsidRPr="00B572DB">
              <w:rPr>
                <w:b/>
              </w:rPr>
              <w:t>-ФЗ)</w:t>
            </w:r>
          </w:p>
          <w:p w:rsidR="00163ACC" w:rsidRPr="003066C8" w:rsidRDefault="005A6A81" w:rsidP="000D2ED6">
            <w:pPr>
              <w:pStyle w:val="ConsPlusNormal"/>
              <w:jc w:val="both"/>
            </w:pPr>
            <w:hyperlink r:id="rId40" w:history="1">
              <w:r w:rsidR="00163ACC" w:rsidRPr="003066C8">
                <w:t>Часть 8 статьи 31</w:t>
              </w:r>
            </w:hyperlink>
            <w:r w:rsidR="00163ACC">
              <w:t xml:space="preserve"> изложена в новой редакции:</w:t>
            </w:r>
          </w:p>
          <w:p w:rsidR="00163ACC" w:rsidRPr="000D2ED6" w:rsidRDefault="00163ACC" w:rsidP="000D2ED6">
            <w:pPr>
              <w:jc w:val="both"/>
            </w:pPr>
            <w:r>
              <w:rPr>
                <w:shd w:val="clear" w:color="auto" w:fill="FFFFFF"/>
              </w:rPr>
              <w:t>«</w:t>
            </w:r>
            <w:r>
              <w:t xml:space="preserve">Комиссия по осуществлению закупок </w:t>
            </w:r>
            <w:r w:rsidRPr="000D2ED6">
              <w:rPr>
                <w:b/>
              </w:rPr>
              <w:t>проверяет</w:t>
            </w:r>
            <w:r>
              <w:t xml:space="preserve"> соответствие участников закупок требованиям, указанным в </w:t>
            </w:r>
            <w:hyperlink r:id="rId41" w:history="1">
              <w:r w:rsidRPr="000D2ED6">
                <w:rPr>
                  <w:rStyle w:val="a3"/>
                  <w:b/>
                  <w:color w:val="auto"/>
                  <w:u w:val="none"/>
                </w:rPr>
                <w:t>пункте 1</w:t>
              </w:r>
            </w:hyperlink>
            <w:r w:rsidRPr="000D2ED6">
              <w:rPr>
                <w:b/>
              </w:rPr>
              <w:t xml:space="preserve"> и 7.1, </w:t>
            </w:r>
            <w:hyperlink r:id="rId42" w:history="1">
              <w:r w:rsidRPr="000D2ED6">
                <w:rPr>
                  <w:rStyle w:val="a3"/>
                  <w:color w:val="auto"/>
                  <w:u w:val="none"/>
                </w:rPr>
                <w:t>пункте 10</w:t>
              </w:r>
            </w:hyperlink>
            <w:r w:rsidRPr="000D2ED6">
              <w:t xml:space="preserve"> (за исключением случаев проведения </w:t>
            </w:r>
            <w:r w:rsidRPr="000D2ED6">
              <w:lastRenderedPageBreak/>
              <w:t xml:space="preserve">электронных процедур, запроса котировок) части 1 и </w:t>
            </w:r>
            <w:hyperlink r:id="rId43" w:history="1">
              <w:r w:rsidRPr="000D2ED6">
                <w:rPr>
                  <w:rStyle w:val="a3"/>
                  <w:color w:val="auto"/>
                  <w:u w:val="none"/>
                </w:rPr>
                <w:t>части 1.1</w:t>
              </w:r>
            </w:hyperlink>
            <w:r w:rsidRPr="000D2ED6">
              <w:t xml:space="preserve"> (при наличии такого требования) настоящей статьи</w:t>
            </w:r>
            <w:r>
              <w:t>………</w:t>
            </w:r>
            <w:r w:rsidRPr="000D2ED6">
              <w:t xml:space="preserve">Комиссия по осуществлению закупок </w:t>
            </w:r>
            <w:r w:rsidRPr="000D2ED6">
              <w:rPr>
                <w:b/>
              </w:rPr>
              <w:t>вправе</w:t>
            </w:r>
            <w:r w:rsidRPr="000D2ED6">
              <w:t xml:space="preserve"> проверять соответствие участников закупок требованиям, указанным в </w:t>
            </w:r>
            <w:hyperlink r:id="rId44" w:history="1">
              <w:r w:rsidRPr="000D2ED6">
                <w:rPr>
                  <w:rStyle w:val="a3"/>
                  <w:b/>
                  <w:color w:val="auto"/>
                  <w:u w:val="none"/>
                </w:rPr>
                <w:t>пунктах 3</w:t>
              </w:r>
            </w:hyperlink>
            <w:r w:rsidRPr="000D2ED6">
              <w:rPr>
                <w:b/>
              </w:rPr>
              <w:t xml:space="preserve"> - </w:t>
            </w:r>
            <w:hyperlink r:id="rId45" w:history="1">
              <w:r w:rsidRPr="000D2ED6">
                <w:rPr>
                  <w:rStyle w:val="a3"/>
                  <w:b/>
                  <w:color w:val="auto"/>
                  <w:u w:val="none"/>
                </w:rPr>
                <w:t>5</w:t>
              </w:r>
            </w:hyperlink>
            <w:r w:rsidRPr="000D2ED6">
              <w:rPr>
                <w:b/>
              </w:rPr>
              <w:t xml:space="preserve">, </w:t>
            </w:r>
            <w:hyperlink r:id="rId46" w:history="1">
              <w:r w:rsidRPr="000D2ED6">
                <w:rPr>
                  <w:rStyle w:val="a3"/>
                  <w:b/>
                  <w:color w:val="auto"/>
                  <w:u w:val="none"/>
                </w:rPr>
                <w:t>7</w:t>
              </w:r>
            </w:hyperlink>
            <w:r w:rsidRPr="000D2ED6">
              <w:rPr>
                <w:b/>
              </w:rPr>
              <w:t xml:space="preserve">, 8, 9, </w:t>
            </w:r>
            <w:hyperlink r:id="rId47" w:history="1">
              <w:r w:rsidRPr="000D2ED6">
                <w:rPr>
                  <w:rStyle w:val="a3"/>
                  <w:b/>
                  <w:color w:val="auto"/>
                  <w:u w:val="none"/>
                </w:rPr>
                <w:t xml:space="preserve">11 </w:t>
              </w:r>
              <w:r w:rsidRPr="000D2ED6">
                <w:rPr>
                  <w:rStyle w:val="a3"/>
                  <w:color w:val="auto"/>
                  <w:u w:val="none"/>
                </w:rPr>
                <w:t>части 1</w:t>
              </w:r>
            </w:hyperlink>
            <w:r w:rsidRPr="000D2ED6">
              <w:t xml:space="preserve"> настоящей статьи</w:t>
            </w:r>
            <w:r>
              <w:t>…..</w:t>
            </w:r>
            <w:r w:rsidRPr="000D2ED6">
              <w:rPr>
                <w:shd w:val="clear" w:color="auto" w:fill="FFFFFF"/>
              </w:rPr>
              <w:t>»</w:t>
            </w:r>
          </w:p>
          <w:p w:rsidR="00163ACC" w:rsidRDefault="00163ACC" w:rsidP="00BF6288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419" w:type="dxa"/>
          </w:tcPr>
          <w:p w:rsidR="00163ACC" w:rsidRDefault="00163ACC" w:rsidP="006949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требуется.</w:t>
            </w:r>
          </w:p>
        </w:tc>
        <w:tc>
          <w:tcPr>
            <w:tcW w:w="3935" w:type="dxa"/>
          </w:tcPr>
          <w:p w:rsidR="00163ACC" w:rsidRPr="0087446C" w:rsidRDefault="00163ACC" w:rsidP="000D2ED6">
            <w:pPr>
              <w:rPr>
                <w:szCs w:val="24"/>
                <w:shd w:val="clear" w:color="auto" w:fill="FFFFFF"/>
              </w:rPr>
            </w:pPr>
            <w:r w:rsidRPr="0087446C">
              <w:rPr>
                <w:szCs w:val="24"/>
                <w:shd w:val="clear" w:color="auto" w:fill="FFFFFF"/>
              </w:rPr>
              <w:t xml:space="preserve">Комиссия по осуществлению закупок заказчика или комиссия по определению поставщика (подрядчика, исполнителя) теперь </w:t>
            </w:r>
            <w:r w:rsidRPr="0087446C">
              <w:rPr>
                <w:b/>
                <w:szCs w:val="24"/>
                <w:shd w:val="clear" w:color="auto" w:fill="FFFFFF"/>
              </w:rPr>
              <w:t>обязана</w:t>
            </w:r>
            <w:r w:rsidRPr="0087446C">
              <w:rPr>
                <w:szCs w:val="24"/>
                <w:shd w:val="clear" w:color="auto" w:fill="FFFFFF"/>
              </w:rPr>
              <w:t xml:space="preserve"> проверять участников закупок на предмет привлечения к </w:t>
            </w:r>
            <w:r w:rsidRPr="0087446C">
              <w:rPr>
                <w:szCs w:val="24"/>
                <w:shd w:val="clear" w:color="auto" w:fill="FFFFFF"/>
              </w:rPr>
              <w:lastRenderedPageBreak/>
              <w:t>административной ответственности по ст. 19.28 КоАП в течение двух лет до подачи заявки.</w:t>
            </w:r>
          </w:p>
          <w:p w:rsidR="00163ACC" w:rsidRPr="0087446C" w:rsidRDefault="00163ACC" w:rsidP="000D2ED6">
            <w:pPr>
              <w:rPr>
                <w:szCs w:val="24"/>
                <w:shd w:val="clear" w:color="auto" w:fill="FFFFFF"/>
              </w:rPr>
            </w:pPr>
            <w:r w:rsidRPr="0087446C">
              <w:rPr>
                <w:szCs w:val="24"/>
                <w:shd w:val="clear" w:color="auto" w:fill="FFFFFF"/>
              </w:rPr>
              <w:t>Ранее указанная проверка считалась правом комиссии.</w:t>
            </w:r>
          </w:p>
          <w:p w:rsidR="00163ACC" w:rsidRPr="0087446C" w:rsidRDefault="00163ACC" w:rsidP="006A40F2">
            <w:pPr>
              <w:rPr>
                <w:color w:val="000000"/>
                <w:szCs w:val="24"/>
                <w:shd w:val="clear" w:color="auto" w:fill="FFFFFF"/>
              </w:rPr>
            </w:pPr>
            <w:r w:rsidRPr="0087446C">
              <w:rPr>
                <w:color w:val="000000"/>
                <w:szCs w:val="24"/>
              </w:rPr>
              <w:t>Обращаем внимание, что проверку следует проводить, используя Реестр юридических лиц, привлеченных к административной ответственности по статье 19.28 КоАП, сформированный Генеральной прокуратурой Российской Федерации на официальном сайте ведомства. С обновленными сведения по постановлениям, вынесенным в 2020 году, можно ознакомиться по ссылке: https://genproc.gov.ru/anticor/register-of-illegal-remuneration/1815676/</w:t>
            </w:r>
          </w:p>
        </w:tc>
        <w:tc>
          <w:tcPr>
            <w:tcW w:w="3090" w:type="dxa"/>
          </w:tcPr>
          <w:p w:rsidR="00163ACC" w:rsidRDefault="00163ACC" w:rsidP="000D2ED6">
            <w:pPr>
              <w:rPr>
                <w:color w:val="000000"/>
                <w:shd w:val="clear" w:color="auto" w:fill="FFFFFF"/>
              </w:rPr>
            </w:pPr>
            <w:r>
              <w:lastRenderedPageBreak/>
              <w:t xml:space="preserve">Подлежат изменению НПА, регулирующие порядок работы комиссии по определению поставщиков (подрядчиков, исполнителей), в части </w:t>
            </w:r>
            <w:r>
              <w:lastRenderedPageBreak/>
              <w:t>пересмотра прав и обязанностей комиссий.</w:t>
            </w:r>
          </w:p>
        </w:tc>
      </w:tr>
      <w:tr w:rsidR="00163ACC" w:rsidTr="00D30BB6">
        <w:trPr>
          <w:trHeight w:val="413"/>
        </w:trPr>
        <w:tc>
          <w:tcPr>
            <w:tcW w:w="15559" w:type="dxa"/>
            <w:gridSpan w:val="4"/>
            <w:shd w:val="clear" w:color="auto" w:fill="FFFF00"/>
          </w:tcPr>
          <w:p w:rsidR="00163ACC" w:rsidRDefault="00163ACC" w:rsidP="00D30BB6">
            <w:pPr>
              <w:jc w:val="center"/>
            </w:pPr>
            <w:r w:rsidRPr="00D30BB6">
              <w:rPr>
                <w:b/>
                <w:sz w:val="28"/>
                <w:shd w:val="clear" w:color="auto" w:fill="FFFF00"/>
              </w:rPr>
              <w:lastRenderedPageBreak/>
              <w:t>С 1 июля 2021 года</w:t>
            </w:r>
          </w:p>
        </w:tc>
      </w:tr>
      <w:tr w:rsidR="00163ACC" w:rsidTr="004E5962">
        <w:trPr>
          <w:trHeight w:val="842"/>
        </w:trPr>
        <w:tc>
          <w:tcPr>
            <w:tcW w:w="5115" w:type="dxa"/>
          </w:tcPr>
          <w:p w:rsidR="00B572DB" w:rsidRPr="00B572DB" w:rsidRDefault="00B572DB" w:rsidP="0087446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B572DB">
              <w:rPr>
                <w:b/>
                <w:sz w:val="28"/>
              </w:rPr>
              <w:t>(</w:t>
            </w:r>
            <w:r w:rsidR="00DC33C4">
              <w:rPr>
                <w:b/>
                <w:sz w:val="28"/>
              </w:rPr>
              <w:t>124</w:t>
            </w:r>
            <w:r w:rsidRPr="00B572DB">
              <w:rPr>
                <w:b/>
                <w:sz w:val="28"/>
              </w:rPr>
              <w:t>-ФЗ)</w:t>
            </w:r>
          </w:p>
          <w:p w:rsidR="00163ACC" w:rsidRPr="00B63F66" w:rsidRDefault="00163ACC" w:rsidP="0087446C">
            <w:pPr>
              <w:autoSpaceDE w:val="0"/>
              <w:autoSpaceDN w:val="0"/>
              <w:adjustRightInd w:val="0"/>
            </w:pPr>
            <w:r w:rsidRPr="00B63F66">
              <w:t>Вступает в силу часть 13 статьи 93</w:t>
            </w:r>
          </w:p>
          <w:p w:rsidR="00163ACC" w:rsidRPr="00B63F66" w:rsidRDefault="00163ACC" w:rsidP="00B63F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63F66">
              <w:rPr>
                <w:b/>
              </w:rPr>
              <w:t xml:space="preserve"> </w:t>
            </w:r>
            <w:r w:rsidRPr="00B63F66">
              <w:t>«</w:t>
            </w:r>
            <w:r w:rsidRPr="00B63F66">
              <w:rPr>
                <w:szCs w:val="24"/>
              </w:rPr>
              <w:t>При осуществлении закупок, предусмотренных частью 12 настоящей статьи, обеспечивается доступность информации обо всех предварительных предложениях, размещенных участниками закупок на всех электронных площадках, посредством информационного взаимодействия с единой информационной системой. Требования к такому информационному взаимодействию устанавливаются Правительством Российской Федерации.».</w:t>
            </w:r>
          </w:p>
        </w:tc>
        <w:tc>
          <w:tcPr>
            <w:tcW w:w="3419" w:type="dxa"/>
          </w:tcPr>
          <w:p w:rsidR="00163ACC" w:rsidRPr="00B63F66" w:rsidRDefault="00163ACC" w:rsidP="0087446C">
            <w:r w:rsidRPr="00B63F66">
              <w:t>Не требуется</w:t>
            </w:r>
            <w:r w:rsidR="00B572DB">
              <w:t>.</w:t>
            </w:r>
          </w:p>
        </w:tc>
        <w:tc>
          <w:tcPr>
            <w:tcW w:w="3935" w:type="dxa"/>
          </w:tcPr>
          <w:p w:rsidR="00163ACC" w:rsidRPr="00B63F66" w:rsidRDefault="00B572DB" w:rsidP="00B572DB">
            <w:pPr>
              <w:tabs>
                <w:tab w:val="left" w:pos="1991"/>
              </w:tabs>
            </w:pPr>
            <w:r>
              <w:t>Не требуется.</w:t>
            </w:r>
          </w:p>
        </w:tc>
        <w:tc>
          <w:tcPr>
            <w:tcW w:w="3090" w:type="dxa"/>
          </w:tcPr>
          <w:p w:rsidR="00163ACC" w:rsidRPr="00B63F66" w:rsidRDefault="00163ACC" w:rsidP="0087446C">
            <w:r w:rsidRPr="00B63F66">
              <w:t>Не требуется</w:t>
            </w:r>
            <w:r w:rsidR="00B572DB">
              <w:t>.</w:t>
            </w:r>
          </w:p>
        </w:tc>
      </w:tr>
    </w:tbl>
    <w:p w:rsidR="001850A5" w:rsidRDefault="001850A5" w:rsidP="00742BD2"/>
    <w:p w:rsidR="00393F8C" w:rsidRDefault="00393F8C" w:rsidP="00742BD2">
      <w:bookmarkStart w:id="1" w:name="_GoBack"/>
      <w:bookmarkEnd w:id="1"/>
    </w:p>
    <w:sectPr w:rsidR="00393F8C" w:rsidSect="003B6EB6">
      <w:type w:val="continuous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97" w:rsidRDefault="00852797" w:rsidP="004635FE">
      <w:r>
        <w:separator/>
      </w:r>
    </w:p>
  </w:endnote>
  <w:endnote w:type="continuationSeparator" w:id="1">
    <w:p w:rsidR="00852797" w:rsidRDefault="00852797" w:rsidP="0046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97" w:rsidRDefault="00852797" w:rsidP="004635FE">
      <w:r>
        <w:separator/>
      </w:r>
    </w:p>
  </w:footnote>
  <w:footnote w:type="continuationSeparator" w:id="1">
    <w:p w:rsidR="00852797" w:rsidRDefault="00852797" w:rsidP="0046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B3C"/>
    <w:multiLevelType w:val="hybridMultilevel"/>
    <w:tmpl w:val="AA5E8A8A"/>
    <w:lvl w:ilvl="0" w:tplc="DAEE77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5420081"/>
    <w:multiLevelType w:val="hybridMultilevel"/>
    <w:tmpl w:val="FBCEC512"/>
    <w:lvl w:ilvl="0" w:tplc="BF1060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431B14"/>
    <w:multiLevelType w:val="hybridMultilevel"/>
    <w:tmpl w:val="0690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51940"/>
    <w:multiLevelType w:val="hybridMultilevel"/>
    <w:tmpl w:val="BFC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21"/>
    <w:rsid w:val="00017678"/>
    <w:rsid w:val="0002591B"/>
    <w:rsid w:val="00050F61"/>
    <w:rsid w:val="0006546A"/>
    <w:rsid w:val="000717CD"/>
    <w:rsid w:val="0009609C"/>
    <w:rsid w:val="000A3663"/>
    <w:rsid w:val="000A4125"/>
    <w:rsid w:val="000B0FA0"/>
    <w:rsid w:val="000D2ED6"/>
    <w:rsid w:val="000E58C7"/>
    <w:rsid w:val="000F4A3C"/>
    <w:rsid w:val="00115D98"/>
    <w:rsid w:val="00127F63"/>
    <w:rsid w:val="00163ACC"/>
    <w:rsid w:val="00173297"/>
    <w:rsid w:val="00182F33"/>
    <w:rsid w:val="00183218"/>
    <w:rsid w:val="001850A5"/>
    <w:rsid w:val="00196AD5"/>
    <w:rsid w:val="001A7975"/>
    <w:rsid w:val="001B58AB"/>
    <w:rsid w:val="001C6D00"/>
    <w:rsid w:val="001D73DB"/>
    <w:rsid w:val="001F3392"/>
    <w:rsid w:val="001F47CE"/>
    <w:rsid w:val="001F4B5F"/>
    <w:rsid w:val="001F62F9"/>
    <w:rsid w:val="002013CB"/>
    <w:rsid w:val="002108AD"/>
    <w:rsid w:val="00220039"/>
    <w:rsid w:val="002540D1"/>
    <w:rsid w:val="00264B58"/>
    <w:rsid w:val="00274B3F"/>
    <w:rsid w:val="00290944"/>
    <w:rsid w:val="00292AC0"/>
    <w:rsid w:val="002A183B"/>
    <w:rsid w:val="002A3B4B"/>
    <w:rsid w:val="002B28F6"/>
    <w:rsid w:val="002B7B20"/>
    <w:rsid w:val="002C4C3D"/>
    <w:rsid w:val="002D2DEA"/>
    <w:rsid w:val="002E50A3"/>
    <w:rsid w:val="002F5FF4"/>
    <w:rsid w:val="00303A22"/>
    <w:rsid w:val="003066C8"/>
    <w:rsid w:val="00306C3B"/>
    <w:rsid w:val="00323935"/>
    <w:rsid w:val="00326615"/>
    <w:rsid w:val="00334223"/>
    <w:rsid w:val="003538E9"/>
    <w:rsid w:val="003851C2"/>
    <w:rsid w:val="00392979"/>
    <w:rsid w:val="00393F8C"/>
    <w:rsid w:val="003A6F13"/>
    <w:rsid w:val="003B11B6"/>
    <w:rsid w:val="003B6EB6"/>
    <w:rsid w:val="003C6FB0"/>
    <w:rsid w:val="003C7274"/>
    <w:rsid w:val="003E220D"/>
    <w:rsid w:val="00415B26"/>
    <w:rsid w:val="00437B23"/>
    <w:rsid w:val="0046236B"/>
    <w:rsid w:val="004635FE"/>
    <w:rsid w:val="00470846"/>
    <w:rsid w:val="00485CA8"/>
    <w:rsid w:val="004A3F7A"/>
    <w:rsid w:val="004A401F"/>
    <w:rsid w:val="004B1819"/>
    <w:rsid w:val="004E5962"/>
    <w:rsid w:val="004E6522"/>
    <w:rsid w:val="004F0A6C"/>
    <w:rsid w:val="004F24FC"/>
    <w:rsid w:val="004F2A80"/>
    <w:rsid w:val="00502BAD"/>
    <w:rsid w:val="00503577"/>
    <w:rsid w:val="005040CF"/>
    <w:rsid w:val="00505E0D"/>
    <w:rsid w:val="00530CCC"/>
    <w:rsid w:val="00553402"/>
    <w:rsid w:val="00560097"/>
    <w:rsid w:val="00571BFC"/>
    <w:rsid w:val="005804E1"/>
    <w:rsid w:val="00587886"/>
    <w:rsid w:val="00594147"/>
    <w:rsid w:val="005A2C58"/>
    <w:rsid w:val="005A6A81"/>
    <w:rsid w:val="005B39F7"/>
    <w:rsid w:val="005B720C"/>
    <w:rsid w:val="005E3787"/>
    <w:rsid w:val="005E445A"/>
    <w:rsid w:val="00605DA3"/>
    <w:rsid w:val="00625ED0"/>
    <w:rsid w:val="006433E6"/>
    <w:rsid w:val="00644EC6"/>
    <w:rsid w:val="00664342"/>
    <w:rsid w:val="00687B54"/>
    <w:rsid w:val="0069498E"/>
    <w:rsid w:val="006A10F4"/>
    <w:rsid w:val="006A40F2"/>
    <w:rsid w:val="006B05F1"/>
    <w:rsid w:val="006B1BB4"/>
    <w:rsid w:val="006C2FA0"/>
    <w:rsid w:val="006C6798"/>
    <w:rsid w:val="006E53D6"/>
    <w:rsid w:val="006F376E"/>
    <w:rsid w:val="007043B3"/>
    <w:rsid w:val="007159CF"/>
    <w:rsid w:val="00716557"/>
    <w:rsid w:val="00722F07"/>
    <w:rsid w:val="00724056"/>
    <w:rsid w:val="00730956"/>
    <w:rsid w:val="00742BD2"/>
    <w:rsid w:val="007462AB"/>
    <w:rsid w:val="007501EA"/>
    <w:rsid w:val="00753C5A"/>
    <w:rsid w:val="00760D23"/>
    <w:rsid w:val="007630FF"/>
    <w:rsid w:val="007768EE"/>
    <w:rsid w:val="00777ADE"/>
    <w:rsid w:val="00781745"/>
    <w:rsid w:val="00782C64"/>
    <w:rsid w:val="00795514"/>
    <w:rsid w:val="007B2A88"/>
    <w:rsid w:val="007B468C"/>
    <w:rsid w:val="007C1F22"/>
    <w:rsid w:val="007C6B0A"/>
    <w:rsid w:val="007F7A8E"/>
    <w:rsid w:val="0080321D"/>
    <w:rsid w:val="0080481B"/>
    <w:rsid w:val="00821F00"/>
    <w:rsid w:val="008259C6"/>
    <w:rsid w:val="00826877"/>
    <w:rsid w:val="00826A3D"/>
    <w:rsid w:val="00840345"/>
    <w:rsid w:val="008403F0"/>
    <w:rsid w:val="00852797"/>
    <w:rsid w:val="0087446C"/>
    <w:rsid w:val="00875C71"/>
    <w:rsid w:val="0088423A"/>
    <w:rsid w:val="008C685A"/>
    <w:rsid w:val="008D188A"/>
    <w:rsid w:val="008E25C7"/>
    <w:rsid w:val="00930D91"/>
    <w:rsid w:val="0093302C"/>
    <w:rsid w:val="00953475"/>
    <w:rsid w:val="00954976"/>
    <w:rsid w:val="009551CA"/>
    <w:rsid w:val="0096333C"/>
    <w:rsid w:val="0097442B"/>
    <w:rsid w:val="00976E5E"/>
    <w:rsid w:val="00987287"/>
    <w:rsid w:val="0099795B"/>
    <w:rsid w:val="009A7FE5"/>
    <w:rsid w:val="009B4AB4"/>
    <w:rsid w:val="009D4383"/>
    <w:rsid w:val="00A0309D"/>
    <w:rsid w:val="00A23A39"/>
    <w:rsid w:val="00A37A9C"/>
    <w:rsid w:val="00A4493C"/>
    <w:rsid w:val="00A657A0"/>
    <w:rsid w:val="00A72027"/>
    <w:rsid w:val="00AB7060"/>
    <w:rsid w:val="00AB76ED"/>
    <w:rsid w:val="00AC09D9"/>
    <w:rsid w:val="00AE647D"/>
    <w:rsid w:val="00B00D49"/>
    <w:rsid w:val="00B03C83"/>
    <w:rsid w:val="00B048C7"/>
    <w:rsid w:val="00B1718C"/>
    <w:rsid w:val="00B2073D"/>
    <w:rsid w:val="00B302E0"/>
    <w:rsid w:val="00B42996"/>
    <w:rsid w:val="00B44516"/>
    <w:rsid w:val="00B46696"/>
    <w:rsid w:val="00B50EA8"/>
    <w:rsid w:val="00B572DB"/>
    <w:rsid w:val="00B61A91"/>
    <w:rsid w:val="00B6322F"/>
    <w:rsid w:val="00B63F66"/>
    <w:rsid w:val="00B72324"/>
    <w:rsid w:val="00B753BD"/>
    <w:rsid w:val="00B77C05"/>
    <w:rsid w:val="00B805FC"/>
    <w:rsid w:val="00BA17D6"/>
    <w:rsid w:val="00BC39F7"/>
    <w:rsid w:val="00BD6784"/>
    <w:rsid w:val="00BE0B36"/>
    <w:rsid w:val="00BE20B0"/>
    <w:rsid w:val="00BF6288"/>
    <w:rsid w:val="00C1501C"/>
    <w:rsid w:val="00C35D66"/>
    <w:rsid w:val="00C5147C"/>
    <w:rsid w:val="00C57015"/>
    <w:rsid w:val="00C824F9"/>
    <w:rsid w:val="00CC53A2"/>
    <w:rsid w:val="00CD47EE"/>
    <w:rsid w:val="00CE1C4A"/>
    <w:rsid w:val="00CE2D24"/>
    <w:rsid w:val="00CE3854"/>
    <w:rsid w:val="00CE5021"/>
    <w:rsid w:val="00D0332B"/>
    <w:rsid w:val="00D23D65"/>
    <w:rsid w:val="00D30BB6"/>
    <w:rsid w:val="00D7508D"/>
    <w:rsid w:val="00D77947"/>
    <w:rsid w:val="00D90B4B"/>
    <w:rsid w:val="00DA098D"/>
    <w:rsid w:val="00DA27FE"/>
    <w:rsid w:val="00DA3F8C"/>
    <w:rsid w:val="00DC33C4"/>
    <w:rsid w:val="00DD3AB7"/>
    <w:rsid w:val="00DE68DE"/>
    <w:rsid w:val="00E77853"/>
    <w:rsid w:val="00E91F87"/>
    <w:rsid w:val="00EA27E6"/>
    <w:rsid w:val="00EE0C8F"/>
    <w:rsid w:val="00EE5811"/>
    <w:rsid w:val="00F15F30"/>
    <w:rsid w:val="00F95FA4"/>
    <w:rsid w:val="00F96017"/>
    <w:rsid w:val="00F966F0"/>
    <w:rsid w:val="00FA0256"/>
    <w:rsid w:val="00FE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85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635F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635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35FE"/>
    <w:rPr>
      <w:vertAlign w:val="superscript"/>
    </w:rPr>
  </w:style>
  <w:style w:type="paragraph" w:styleId="a7">
    <w:name w:val="List Paragraph"/>
    <w:basedOn w:val="a"/>
    <w:uiPriority w:val="34"/>
    <w:qFormat/>
    <w:rsid w:val="001A7975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82C6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82C6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82C6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549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97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8403F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403F0"/>
    <w:pPr>
      <w:widowControl w:val="0"/>
      <w:autoSpaceDE w:val="0"/>
      <w:autoSpaceDN w:val="0"/>
      <w:adjustRightInd w:val="0"/>
    </w:pPr>
    <w:rPr>
      <w:rFonts w:eastAsiaTheme="minorEastAsia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2B7B20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2B7B20"/>
    <w:pPr>
      <w:widowControl w:val="0"/>
      <w:shd w:val="clear" w:color="auto" w:fill="FFFFFF"/>
      <w:spacing w:before="180" w:after="900" w:line="0" w:lineRule="atLeast"/>
      <w:jc w:val="right"/>
    </w:pPr>
    <w:rPr>
      <w:rFonts w:eastAsia="Times New Roman"/>
      <w:sz w:val="28"/>
      <w:szCs w:val="28"/>
    </w:rPr>
  </w:style>
  <w:style w:type="table" w:styleId="af">
    <w:name w:val="Table Grid"/>
    <w:basedOn w:val="a1"/>
    <w:uiPriority w:val="39"/>
    <w:rsid w:val="0001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C53A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53A2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C707B3F83C3D55B7DA10A2609A7113EC&amp;req=doc&amp;base=LAW&amp;n=349443&amp;dst=269&amp;fld=134&amp;date=22.04.2020" TargetMode="External"/><Relationship Id="rId18" Type="http://schemas.openxmlformats.org/officeDocument/2006/relationships/hyperlink" Target="https://login.consultant.ru/link/?rnd=84D7294E2068EBF8856349B4360A28E9&amp;req=doc&amp;base=LAW&amp;n=349443&amp;dst=874&amp;fld=134&amp;REFFIELD=134&amp;REFDST=100118&amp;REFDOC=341810&amp;REFBASE=LAW&amp;stat=refcode%3D10678%3Bdstident%3D874%3Bindex%3D165&amp;date=23.04.2020" TargetMode="External"/><Relationship Id="rId26" Type="http://schemas.openxmlformats.org/officeDocument/2006/relationships/hyperlink" Target="consultantplus://offline/ref=787CB243C4EE09C7A2371E622DDAF8FFCBCD6A14BB97C9ECA6205026F3050FCE43A5298C950CAC70ECC92623C16C9A80CAC9E68948EE237EK73CL" TargetMode="External"/><Relationship Id="rId39" Type="http://schemas.openxmlformats.org/officeDocument/2006/relationships/hyperlink" Target="consultantplus://offline/ref=965F7B9AB37CEB94E4706ED636C0C42B5ADB6A00EDBD60FFF367A20723D36FF2DE7F9B6AE2FF26A39CB01CFE52B116A210E8BE1A9F6C7A17R8Z9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A69092312FF44FB8ACFFA095C7C38738&amp;req=doc&amp;base=LAW&amp;n=349443&amp;dst=970&amp;fld=134&amp;date=21.04.2020" TargetMode="External"/><Relationship Id="rId34" Type="http://schemas.openxmlformats.org/officeDocument/2006/relationships/hyperlink" Target="consultantplus://offline/ref=787CB243C4EE09C7A2371E622DDAF8FFCBCD6A14BB97C9ECA6205026F3050FCE43A5298C950CA770EDC92623C16C9A80CAC9E68948EE237EK73CL" TargetMode="External"/><Relationship Id="rId42" Type="http://schemas.openxmlformats.org/officeDocument/2006/relationships/hyperlink" Target="https://login.consultant.ru/link/?rnd=A69092312FF44FB8ACFFA095C7C38738&amp;req=doc&amp;base=LAW&amp;n=342439&amp;dst=109&amp;fld=134&amp;date=21.04.2020" TargetMode="External"/><Relationship Id="rId47" Type="http://schemas.openxmlformats.org/officeDocument/2006/relationships/hyperlink" Target="https://login.consultant.ru/link/?rnd=A69092312FF44FB8ACFFA095C7C38738&amp;req=doc&amp;base=LAW&amp;n=342439&amp;dst=419&amp;fld=134&amp;date=21.04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707B3F83C3D55B7DA10A2609A7113EC&amp;req=doc&amp;base=LAW&amp;n=349443&amp;dst=996&amp;fld=134&amp;date=22.04.2020" TargetMode="External"/><Relationship Id="rId17" Type="http://schemas.openxmlformats.org/officeDocument/2006/relationships/hyperlink" Target="https://login.consultant.ru/link/?rnd=84D7294E2068EBF8856349B4360A28E9&amp;req=doc&amp;base=LAW&amp;n=349443&amp;dst=815&amp;fld=134&amp;REFFIELD=134&amp;REFDST=100118&amp;REFDOC=341810&amp;REFBASE=LAW&amp;stat=refcode%3D10678%3Bdstident%3D815%3Bindex%3D165&amp;date=23.04.2020" TargetMode="External"/><Relationship Id="rId25" Type="http://schemas.openxmlformats.org/officeDocument/2006/relationships/hyperlink" Target="consultantplus://offline/ref=787CB243C4EE09C7A2371E622DDAF8FFCBCD6A14BB97C9ECA6205026F3050FCE43A5298C950CAC70EDC92623C16C9A80CAC9E68948EE237EK73CL" TargetMode="External"/><Relationship Id="rId33" Type="http://schemas.openxmlformats.org/officeDocument/2006/relationships/hyperlink" Target="consultantplus://offline/ref=787CB243C4EE09C7A2371E622DDAF8FFCBCD6A14BB97C9ECA6205026F3050FCE43A5298C950CA770E3C92623C16C9A80CAC9E68948EE237EK73CL" TargetMode="External"/><Relationship Id="rId38" Type="http://schemas.openxmlformats.org/officeDocument/2006/relationships/hyperlink" Target="consultantplus://offline/ref=787CB243C4EE09C7A2371E622DDAF8FFCBCD6A14BB97C9ECA6205026F3050FCE43A5298C950DAC77ECC92623C16C9A80CAC9E68948EE237EK73CL" TargetMode="External"/><Relationship Id="rId46" Type="http://schemas.openxmlformats.org/officeDocument/2006/relationships/hyperlink" Target="https://login.consultant.ru/link/?rnd=A69092312FF44FB8ACFFA095C7C38738&amp;req=doc&amp;base=LAW&amp;n=342439&amp;dst=296&amp;fld=134&amp;date=21.04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A69092312FF44FB8ACFFA095C7C38738&amp;req=doc&amp;base=LAW&amp;n=349443&amp;dst=1110&amp;fld=134&amp;date=21.04.2020" TargetMode="External"/><Relationship Id="rId20" Type="http://schemas.openxmlformats.org/officeDocument/2006/relationships/hyperlink" Target="https://login.consultant.ru/link/?rnd=A69092312FF44FB8ACFFA095C7C38738&amp;req=doc&amp;base=LAW&amp;n=349443&amp;dst=774&amp;fld=134&amp;date=21.04.2020" TargetMode="External"/><Relationship Id="rId29" Type="http://schemas.openxmlformats.org/officeDocument/2006/relationships/hyperlink" Target="consultantplus://offline/ref=787CB243C4EE09C7A2371E622DDAF8FFCBCD6A14BB97C9ECA6205026F3050FCE43A5298F9D06FA27A1977F728C279781DDD5E68AK536L" TargetMode="External"/><Relationship Id="rId41" Type="http://schemas.openxmlformats.org/officeDocument/2006/relationships/hyperlink" Target="https://login.consultant.ru/link/?rnd=A69092312FF44FB8ACFFA095C7C38738&amp;req=doc&amp;base=LAW&amp;n=342439&amp;dst=100336&amp;fld=134&amp;date=21.04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C707B3F83C3D55B7DA10A2609A7113EC&amp;req=doc&amp;base=LAW&amp;n=349443&amp;dst=101780&amp;fld=134&amp;date=22.04.2020" TargetMode="External"/><Relationship Id="rId24" Type="http://schemas.openxmlformats.org/officeDocument/2006/relationships/hyperlink" Target="consultantplus://offline/ref=787CB243C4EE09C7A2371E622DDAF8FFCBCD6A14BB97C9ECA6205026F3050FCE43A529849C0BA522B486277F85308980C2C9E48854KE3CL" TargetMode="External"/><Relationship Id="rId32" Type="http://schemas.openxmlformats.org/officeDocument/2006/relationships/hyperlink" Target="consultantplus://offline/ref=787CB243C4EE09C7A2371E622DDAF8FFCBCD6A14BB97C9ECA6205026F3050FCE43A5298F9304A522B486277F85308980C2C9E48854KE3CL" TargetMode="External"/><Relationship Id="rId37" Type="http://schemas.openxmlformats.org/officeDocument/2006/relationships/hyperlink" Target="consultantplus://offline/ref=787CB243C4EE09C7A2371E622DDAF8FFCBCD6A14BB97C9ECA6205026F3050FCE43A5298E950EA522B486277F85308980C2C9E48854KE3CL" TargetMode="External"/><Relationship Id="rId40" Type="http://schemas.openxmlformats.org/officeDocument/2006/relationships/hyperlink" Target="https://login.consultant.ru/link/?req=doc&amp;base=LAW&amp;n=346602&amp;date=21.04.2020&amp;dst=420&amp;fld=134" TargetMode="External"/><Relationship Id="rId45" Type="http://schemas.openxmlformats.org/officeDocument/2006/relationships/hyperlink" Target="https://login.consultant.ru/link/?rnd=A69092312FF44FB8ACFFA095C7C38738&amp;req=doc&amp;base=LAW&amp;n=342439&amp;dst=100340&amp;fld=134&amp;date=21.04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69092312FF44FB8ACFFA095C7C38738&amp;req=doc&amp;base=LAW&amp;n=349443&amp;dst=1109&amp;fld=134&amp;date=21.04.2020" TargetMode="External"/><Relationship Id="rId23" Type="http://schemas.openxmlformats.org/officeDocument/2006/relationships/hyperlink" Target="consultantplus://offline/ref=787CB243C4EE09C7A2371E622DDAF8FFCBCD6A14BB97C9ECA6205026F3050FCE43A5298C950CA97EE5C92623C16C9A80CAC9E68948EE237EK73CL" TargetMode="External"/><Relationship Id="rId28" Type="http://schemas.openxmlformats.org/officeDocument/2006/relationships/hyperlink" Target="consultantplus://offline/ref=787CB243C4EE09C7A2371E622DDAF8FFCBCD6A14BB97C9ECA6205026F3050FCE43A5298C950CAC71ECC92623C16C9A80CAC9E68948EE237EK73CL" TargetMode="External"/><Relationship Id="rId36" Type="http://schemas.openxmlformats.org/officeDocument/2006/relationships/hyperlink" Target="consultantplus://offline/ref=787CB243C4EE09C7A2371E622DDAF8FFCBCD6A14BB97C9ECA6205026F3050FCE43A5298C9705A522B486277F85308980C2C9E48854KE3C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nd=C707B3F83C3D55B7DA10A2609A7113EC&amp;req=doc&amp;base=LAW&amp;n=342439&amp;dst=1600&amp;fld=134&amp;date=22.04.2020" TargetMode="External"/><Relationship Id="rId19" Type="http://schemas.openxmlformats.org/officeDocument/2006/relationships/hyperlink" Target="https://login.consultant.ru/link/?rnd=A69092312FF44FB8ACFFA095C7C38738&amp;req=doc&amp;base=LAW&amp;n=349443&amp;dst=655&amp;fld=134&amp;date=21.04.2020" TargetMode="External"/><Relationship Id="rId31" Type="http://schemas.openxmlformats.org/officeDocument/2006/relationships/hyperlink" Target="consultantplus://offline/ref=787CB243C4EE09C7A2371E622DDAF8FFCBCD6A14BB97C9ECA6205026F3050FCE43A5298C950CA770E0C92623C16C9A80CAC9E68948EE237EK73CL" TargetMode="External"/><Relationship Id="rId44" Type="http://schemas.openxmlformats.org/officeDocument/2006/relationships/hyperlink" Target="https://login.consultant.ru/link/?rnd=A69092312FF44FB8ACFFA095C7C38738&amp;req=doc&amp;base=LAW&amp;n=342439&amp;dst=100338&amp;fld=134&amp;date=21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69092312FF44FB8ACFFA095C7C38738&amp;req=doc&amp;base=LAW&amp;n=349443&amp;dst=101344&amp;fld=134&amp;date=21.04.2020" TargetMode="External"/><Relationship Id="rId14" Type="http://schemas.openxmlformats.org/officeDocument/2006/relationships/hyperlink" Target="https://login.consultant.ru/link/?rnd=C707B3F83C3D55B7DA10A2609A7113EC&amp;req=doc&amp;base=LAW&amp;n=349443&amp;dst=304&amp;fld=134&amp;date=22.04.2020" TargetMode="External"/><Relationship Id="rId22" Type="http://schemas.openxmlformats.org/officeDocument/2006/relationships/hyperlink" Target="consultantplus://offline/ref=787CB243C4EE09C7A2371E622DDAF8FFCBCD6A14BB97C9ECA6205026F3050FCE43A5298C950CAC70E5C92623C16C9A80CAC9E68948EE237EK73CL" TargetMode="External"/><Relationship Id="rId27" Type="http://schemas.openxmlformats.org/officeDocument/2006/relationships/hyperlink" Target="consultantplus://offline/ref=787CB243C4EE09C7A2371E622DDAF8FFCBCD6A14BB97C9ECA6205026F3050FCE43A5298C950CAC71E0C92623C16C9A80CAC9E68948EE237EK73CL" TargetMode="External"/><Relationship Id="rId30" Type="http://schemas.openxmlformats.org/officeDocument/2006/relationships/hyperlink" Target="consultantplus://offline/ref=787CB243C4EE09C7A2371E622DDAF8FFCBCD6A14BB97C9ECA6205026F3050FCE43A5298C950FAE77E1C92623C16C9A80CAC9E68948EE237EK73CL" TargetMode="External"/><Relationship Id="rId35" Type="http://schemas.openxmlformats.org/officeDocument/2006/relationships/hyperlink" Target="consultantplus://offline/ref=787CB243C4EE09C7A2371E622DDAF8FFCBCD6A14BB97C9ECA6205026F3050FCE43A5298B9E59FF32B0CF727B9B39969EC1D7E4K838L" TargetMode="External"/><Relationship Id="rId43" Type="http://schemas.openxmlformats.org/officeDocument/2006/relationships/hyperlink" Target="https://login.consultant.ru/link/?rnd=A69092312FF44FB8ACFFA095C7C38738&amp;req=doc&amp;base=LAW&amp;n=342439&amp;dst=101710&amp;fld=134&amp;date=21.04.20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nd=A69092312FF44FB8ACFFA095C7C38738&amp;req=doc&amp;base=LAW&amp;n=349443&amp;dst=1178&amp;fld=134&amp;date=2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5BA0-135D-4732-8711-B7242C1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Двенадцатова Полина Валерьевна</dc:creator>
  <cp:lastModifiedBy>ioboimova</cp:lastModifiedBy>
  <cp:revision>2</cp:revision>
  <cp:lastPrinted>2019-05-20T13:17:00Z</cp:lastPrinted>
  <dcterms:created xsi:type="dcterms:W3CDTF">2020-04-30T06:42:00Z</dcterms:created>
  <dcterms:modified xsi:type="dcterms:W3CDTF">2020-04-30T06:42:00Z</dcterms:modified>
</cp:coreProperties>
</file>