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538" w:rsidRDefault="00021538" w:rsidP="00E77853">
      <w:pPr>
        <w:jc w:val="center"/>
        <w:rPr>
          <w:b/>
          <w:sz w:val="32"/>
        </w:rPr>
      </w:pPr>
    </w:p>
    <w:p w:rsidR="00777ADE" w:rsidRPr="00777ADE" w:rsidRDefault="00777ADE" w:rsidP="00E77853">
      <w:pPr>
        <w:jc w:val="center"/>
        <w:rPr>
          <w:b/>
          <w:sz w:val="32"/>
        </w:rPr>
      </w:pPr>
      <w:r w:rsidRPr="00777ADE">
        <w:rPr>
          <w:b/>
          <w:sz w:val="32"/>
        </w:rPr>
        <w:t xml:space="preserve">ОБЗОР ИЗМЕНЕНИЙ ЗАКОНА № 44-ФЗ, </w:t>
      </w:r>
    </w:p>
    <w:p w:rsidR="00B753BD" w:rsidRDefault="00DC33C4" w:rsidP="00E77853">
      <w:pPr>
        <w:jc w:val="center"/>
        <w:rPr>
          <w:b/>
          <w:sz w:val="32"/>
        </w:rPr>
      </w:pPr>
      <w:r>
        <w:rPr>
          <w:b/>
          <w:sz w:val="32"/>
        </w:rPr>
        <w:t xml:space="preserve">(ВСТУПАЮЩИХ В СИЛУ </w:t>
      </w:r>
      <w:r w:rsidR="002B4C14">
        <w:rPr>
          <w:b/>
          <w:sz w:val="32"/>
        </w:rPr>
        <w:t>11.08.2020</w:t>
      </w:r>
      <w:r w:rsidR="00F70E41">
        <w:rPr>
          <w:b/>
          <w:sz w:val="32"/>
        </w:rPr>
        <w:t>;</w:t>
      </w:r>
      <w:r w:rsidR="00C753F9">
        <w:rPr>
          <w:b/>
          <w:sz w:val="32"/>
        </w:rPr>
        <w:t xml:space="preserve"> 01.09.2020; </w:t>
      </w:r>
      <w:r w:rsidR="00E650B7">
        <w:rPr>
          <w:b/>
          <w:sz w:val="32"/>
        </w:rPr>
        <w:t xml:space="preserve">01.01.2021; </w:t>
      </w:r>
      <w:r w:rsidR="00C753F9">
        <w:rPr>
          <w:b/>
          <w:sz w:val="32"/>
        </w:rPr>
        <w:t>01.04.2021</w:t>
      </w:r>
      <w:r w:rsidR="00E650B7">
        <w:rPr>
          <w:b/>
          <w:sz w:val="32"/>
        </w:rPr>
        <w:t>; 01.10.2021</w:t>
      </w:r>
      <w:bookmarkStart w:id="0" w:name="_GoBack"/>
      <w:bookmarkEnd w:id="0"/>
      <w:r w:rsidR="00777ADE" w:rsidRPr="00777ADE">
        <w:rPr>
          <w:b/>
          <w:sz w:val="32"/>
        </w:rPr>
        <w:t>)</w:t>
      </w:r>
    </w:p>
    <w:tbl>
      <w:tblPr>
        <w:tblStyle w:val="af"/>
        <w:tblW w:w="13858" w:type="dxa"/>
        <w:tblLayout w:type="fixed"/>
        <w:tblLook w:val="0000"/>
      </w:tblPr>
      <w:tblGrid>
        <w:gridCol w:w="3794"/>
        <w:gridCol w:w="567"/>
        <w:gridCol w:w="3419"/>
        <w:gridCol w:w="2914"/>
        <w:gridCol w:w="3164"/>
      </w:tblGrid>
      <w:tr w:rsidR="00730956" w:rsidTr="00F70E41">
        <w:trPr>
          <w:trHeight w:val="3382"/>
        </w:trPr>
        <w:tc>
          <w:tcPr>
            <w:tcW w:w="3794" w:type="dxa"/>
          </w:tcPr>
          <w:p w:rsidR="00777ADE" w:rsidRDefault="00777ADE" w:rsidP="00777ADE">
            <w:pPr>
              <w:jc w:val="center"/>
              <w:rPr>
                <w:b/>
                <w:sz w:val="28"/>
              </w:rPr>
            </w:pPr>
          </w:p>
          <w:p w:rsidR="00777ADE" w:rsidRDefault="00777ADE" w:rsidP="00777ADE">
            <w:pPr>
              <w:jc w:val="center"/>
              <w:rPr>
                <w:b/>
                <w:sz w:val="28"/>
              </w:rPr>
            </w:pPr>
          </w:p>
          <w:p w:rsidR="00777ADE" w:rsidRDefault="009551CA" w:rsidP="00777ADE">
            <w:pPr>
              <w:jc w:val="center"/>
              <w:rPr>
                <w:b/>
                <w:sz w:val="28"/>
              </w:rPr>
            </w:pPr>
            <w:r w:rsidRPr="00E77853">
              <w:rPr>
                <w:b/>
                <w:sz w:val="28"/>
              </w:rPr>
              <w:t xml:space="preserve">Измененная норма </w:t>
            </w:r>
          </w:p>
          <w:p w:rsidR="009551CA" w:rsidRPr="00E77853" w:rsidRDefault="009551CA" w:rsidP="00777ADE">
            <w:pPr>
              <w:jc w:val="center"/>
              <w:rPr>
                <w:b/>
                <w:sz w:val="28"/>
              </w:rPr>
            </w:pPr>
            <w:r w:rsidRPr="00E77853">
              <w:rPr>
                <w:b/>
                <w:sz w:val="28"/>
              </w:rPr>
              <w:t>Закона № 44-ФЗ</w:t>
            </w:r>
          </w:p>
        </w:tc>
        <w:tc>
          <w:tcPr>
            <w:tcW w:w="3986" w:type="dxa"/>
            <w:gridSpan w:val="2"/>
          </w:tcPr>
          <w:p w:rsidR="003B6EB6" w:rsidRDefault="009551CA" w:rsidP="003B6EB6">
            <w:pPr>
              <w:jc w:val="center"/>
              <w:rPr>
                <w:b/>
                <w:sz w:val="28"/>
              </w:rPr>
            </w:pPr>
            <w:r w:rsidRPr="00E77853">
              <w:rPr>
                <w:b/>
                <w:sz w:val="28"/>
              </w:rPr>
              <w:t>Необходимость включения</w:t>
            </w:r>
            <w:r w:rsidR="00742BD2">
              <w:rPr>
                <w:b/>
                <w:sz w:val="28"/>
              </w:rPr>
              <w:t xml:space="preserve"> новых положений</w:t>
            </w:r>
            <w:r w:rsidRPr="00E77853">
              <w:rPr>
                <w:b/>
                <w:sz w:val="28"/>
              </w:rPr>
              <w:t xml:space="preserve"> в </w:t>
            </w:r>
            <w:r w:rsidR="00587886">
              <w:rPr>
                <w:b/>
                <w:sz w:val="28"/>
              </w:rPr>
              <w:t xml:space="preserve">извещение и </w:t>
            </w:r>
            <w:r w:rsidRPr="00E77853">
              <w:rPr>
                <w:b/>
                <w:sz w:val="28"/>
              </w:rPr>
              <w:t xml:space="preserve">информационную карту </w:t>
            </w:r>
            <w:r w:rsidR="00587886">
              <w:rPr>
                <w:b/>
                <w:sz w:val="28"/>
              </w:rPr>
              <w:t>документации</w:t>
            </w:r>
            <w:r w:rsidRPr="00E77853">
              <w:rPr>
                <w:b/>
                <w:sz w:val="28"/>
              </w:rPr>
              <w:t xml:space="preserve"> </w:t>
            </w:r>
            <w:r w:rsidR="00930D91">
              <w:rPr>
                <w:b/>
                <w:sz w:val="28"/>
              </w:rPr>
              <w:t xml:space="preserve">(далее – ИК) </w:t>
            </w:r>
            <w:r w:rsidRPr="00E77853">
              <w:rPr>
                <w:b/>
                <w:sz w:val="28"/>
              </w:rPr>
              <w:t xml:space="preserve">и </w:t>
            </w:r>
            <w:r w:rsidR="003B6EB6">
              <w:rPr>
                <w:b/>
                <w:sz w:val="28"/>
              </w:rPr>
              <w:t xml:space="preserve">проект </w:t>
            </w:r>
            <w:r>
              <w:rPr>
                <w:b/>
                <w:sz w:val="28"/>
              </w:rPr>
              <w:t>государственн</w:t>
            </w:r>
            <w:r w:rsidR="003B6EB6">
              <w:rPr>
                <w:b/>
                <w:sz w:val="28"/>
              </w:rPr>
              <w:t>ого</w:t>
            </w:r>
            <w:r w:rsidR="000A4125">
              <w:rPr>
                <w:b/>
                <w:sz w:val="28"/>
              </w:rPr>
              <w:t>/ муниципальн</w:t>
            </w:r>
            <w:r w:rsidR="00DC33C4">
              <w:rPr>
                <w:b/>
                <w:sz w:val="28"/>
              </w:rPr>
              <w:t>ого</w:t>
            </w:r>
            <w:r>
              <w:rPr>
                <w:b/>
                <w:sz w:val="28"/>
              </w:rPr>
              <w:t xml:space="preserve"> </w:t>
            </w:r>
            <w:r w:rsidRPr="00E77853">
              <w:rPr>
                <w:b/>
                <w:sz w:val="28"/>
              </w:rPr>
              <w:t>контракт</w:t>
            </w:r>
            <w:r w:rsidR="003B6EB6">
              <w:rPr>
                <w:b/>
                <w:sz w:val="28"/>
              </w:rPr>
              <w:t xml:space="preserve">а (договора) </w:t>
            </w:r>
          </w:p>
          <w:p w:rsidR="009551CA" w:rsidRPr="00E77853" w:rsidRDefault="00930D91" w:rsidP="003B6EB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(далее –</w:t>
            </w:r>
            <w:r w:rsidR="003B6EB6">
              <w:rPr>
                <w:b/>
                <w:sz w:val="28"/>
              </w:rPr>
              <w:t xml:space="preserve"> ПК</w:t>
            </w:r>
            <w:r>
              <w:rPr>
                <w:b/>
                <w:sz w:val="28"/>
              </w:rPr>
              <w:t>)</w:t>
            </w:r>
          </w:p>
        </w:tc>
        <w:tc>
          <w:tcPr>
            <w:tcW w:w="2914" w:type="dxa"/>
          </w:tcPr>
          <w:p w:rsidR="00777ADE" w:rsidRDefault="00777ADE" w:rsidP="00954976">
            <w:pPr>
              <w:jc w:val="center"/>
              <w:rPr>
                <w:b/>
                <w:sz w:val="28"/>
              </w:rPr>
            </w:pPr>
          </w:p>
          <w:p w:rsidR="00777ADE" w:rsidRDefault="00777ADE" w:rsidP="00954976">
            <w:pPr>
              <w:jc w:val="center"/>
              <w:rPr>
                <w:b/>
                <w:sz w:val="28"/>
              </w:rPr>
            </w:pPr>
          </w:p>
          <w:p w:rsidR="00777ADE" w:rsidRDefault="009551CA" w:rsidP="009549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Новые </w:t>
            </w:r>
            <w:r w:rsidR="003B6EB6">
              <w:rPr>
                <w:b/>
                <w:sz w:val="28"/>
              </w:rPr>
              <w:t>права/</w:t>
            </w:r>
            <w:r w:rsidR="003066C8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обязанности заказчика</w:t>
            </w:r>
            <w:r w:rsidR="00DA098D">
              <w:rPr>
                <w:b/>
                <w:sz w:val="28"/>
              </w:rPr>
              <w:t xml:space="preserve"> </w:t>
            </w:r>
          </w:p>
          <w:p w:rsidR="009551CA" w:rsidRPr="00E77853" w:rsidRDefault="00DA098D" w:rsidP="0095497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 осуществлению юридически значимых действий</w:t>
            </w:r>
          </w:p>
        </w:tc>
        <w:tc>
          <w:tcPr>
            <w:tcW w:w="3164" w:type="dxa"/>
          </w:tcPr>
          <w:p w:rsidR="00777ADE" w:rsidRDefault="00777ADE" w:rsidP="00742BD2">
            <w:pPr>
              <w:jc w:val="center"/>
              <w:rPr>
                <w:b/>
                <w:sz w:val="28"/>
              </w:rPr>
            </w:pPr>
          </w:p>
          <w:p w:rsidR="009551CA" w:rsidRPr="00E77853" w:rsidRDefault="009551CA" w:rsidP="00742BD2">
            <w:pPr>
              <w:jc w:val="center"/>
              <w:rPr>
                <w:b/>
                <w:sz w:val="28"/>
              </w:rPr>
            </w:pPr>
            <w:r w:rsidRPr="00E77853">
              <w:rPr>
                <w:b/>
                <w:sz w:val="28"/>
              </w:rPr>
              <w:t xml:space="preserve">Необходимость </w:t>
            </w:r>
            <w:r w:rsidR="00742BD2">
              <w:rPr>
                <w:b/>
                <w:sz w:val="28"/>
              </w:rPr>
              <w:t xml:space="preserve">принятия или изменения </w:t>
            </w:r>
            <w:r w:rsidRPr="00E77853">
              <w:rPr>
                <w:b/>
                <w:sz w:val="28"/>
              </w:rPr>
              <w:t>региональн</w:t>
            </w:r>
            <w:r w:rsidR="00742BD2">
              <w:rPr>
                <w:b/>
                <w:sz w:val="28"/>
              </w:rPr>
              <w:t>ых и (или) локальных</w:t>
            </w:r>
            <w:r w:rsidR="00930D91">
              <w:rPr>
                <w:b/>
                <w:sz w:val="28"/>
              </w:rPr>
              <w:t xml:space="preserve"> нормативных правовых актов</w:t>
            </w:r>
            <w:r w:rsidRPr="00E77853">
              <w:rPr>
                <w:b/>
                <w:sz w:val="28"/>
              </w:rPr>
              <w:t xml:space="preserve"> </w:t>
            </w:r>
            <w:r w:rsidR="00930D91">
              <w:rPr>
                <w:b/>
                <w:sz w:val="28"/>
              </w:rPr>
              <w:t xml:space="preserve">(далее - </w:t>
            </w:r>
            <w:r w:rsidRPr="00E77853">
              <w:rPr>
                <w:b/>
                <w:sz w:val="28"/>
              </w:rPr>
              <w:t>НПА</w:t>
            </w:r>
            <w:r w:rsidR="00930D91">
              <w:rPr>
                <w:b/>
                <w:sz w:val="28"/>
              </w:rPr>
              <w:t>)</w:t>
            </w:r>
          </w:p>
        </w:tc>
      </w:tr>
      <w:tr w:rsidR="00C77939" w:rsidTr="00C77939">
        <w:trPr>
          <w:trHeight w:val="181"/>
        </w:trPr>
        <w:tc>
          <w:tcPr>
            <w:tcW w:w="13858" w:type="dxa"/>
            <w:gridSpan w:val="5"/>
          </w:tcPr>
          <w:p w:rsidR="00C77939" w:rsidRPr="00F70E41" w:rsidRDefault="00C77939" w:rsidP="00C77939">
            <w:pPr>
              <w:jc w:val="center"/>
              <w:rPr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F70E41">
              <w:rPr>
                <w:b/>
                <w:color w:val="000000"/>
                <w:sz w:val="28"/>
                <w:szCs w:val="28"/>
                <w:shd w:val="clear" w:color="auto" w:fill="FFFFFF"/>
              </w:rPr>
              <w:t>С 11 августа 2020 года</w:t>
            </w:r>
          </w:p>
        </w:tc>
      </w:tr>
      <w:tr w:rsidR="00C77939" w:rsidTr="00F70E41">
        <w:trPr>
          <w:trHeight w:val="842"/>
        </w:trPr>
        <w:tc>
          <w:tcPr>
            <w:tcW w:w="3794" w:type="dxa"/>
          </w:tcPr>
          <w:p w:rsidR="00C77939" w:rsidRPr="00F70E41" w:rsidRDefault="00C77939" w:rsidP="00EB75DA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70E41">
              <w:rPr>
                <w:b/>
                <w:sz w:val="28"/>
              </w:rPr>
              <w:t>(</w:t>
            </w:r>
            <w:r w:rsidR="00EB75DA" w:rsidRPr="00F70E41">
              <w:rPr>
                <w:b/>
                <w:sz w:val="32"/>
                <w:szCs w:val="28"/>
              </w:rPr>
              <w:t>249-ФЗ</w:t>
            </w:r>
            <w:r w:rsidRPr="00F70E41">
              <w:rPr>
                <w:b/>
                <w:sz w:val="28"/>
              </w:rPr>
              <w:t>)</w:t>
            </w:r>
          </w:p>
          <w:p w:rsidR="00EB75DA" w:rsidRPr="00F515F5" w:rsidRDefault="00EB75DA" w:rsidP="00F70E41">
            <w:pPr>
              <w:autoSpaceDE w:val="0"/>
              <w:autoSpaceDN w:val="0"/>
              <w:adjustRightInd w:val="0"/>
              <w:rPr>
                <w:b/>
                <w:highlight w:val="green"/>
              </w:rPr>
            </w:pPr>
            <w:r w:rsidRPr="00F70E41">
              <w:rPr>
                <w:sz w:val="28"/>
              </w:rPr>
              <w:t xml:space="preserve">Часть 3 статьи 14 дополнена в части установления </w:t>
            </w:r>
            <w:r w:rsidRPr="00F70E41">
              <w:rPr>
                <w:bCs/>
                <w:sz w:val="28"/>
                <w:szCs w:val="24"/>
              </w:rPr>
              <w:t>минимальной обязательной доли закупок российских товаров, в том числе товаров, поставляемых при выполнении закупаемых работ, оказании закупаемых услуг</w:t>
            </w:r>
            <w:r w:rsidR="00F70E41" w:rsidRPr="00F70E41">
              <w:rPr>
                <w:bCs/>
                <w:sz w:val="28"/>
                <w:szCs w:val="24"/>
              </w:rPr>
              <w:t>, а также введен</w:t>
            </w:r>
            <w:r w:rsidRPr="00F70E41">
              <w:rPr>
                <w:bCs/>
                <w:sz w:val="28"/>
                <w:szCs w:val="24"/>
              </w:rPr>
              <w:t xml:space="preserve"> и перечень таких товаров.</w:t>
            </w:r>
          </w:p>
        </w:tc>
        <w:tc>
          <w:tcPr>
            <w:tcW w:w="3986" w:type="dxa"/>
            <w:gridSpan w:val="2"/>
          </w:tcPr>
          <w:p w:rsidR="00AB0EBF" w:rsidRDefault="00AB0EBF" w:rsidP="00AB0EBF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70E41">
              <w:rPr>
                <w:szCs w:val="24"/>
              </w:rPr>
              <w:t xml:space="preserve">Правительство </w:t>
            </w:r>
            <w:r w:rsidR="00F70E41">
              <w:rPr>
                <w:szCs w:val="24"/>
              </w:rPr>
              <w:t xml:space="preserve">РФ </w:t>
            </w:r>
            <w:r w:rsidRPr="00F70E41">
              <w:rPr>
                <w:szCs w:val="24"/>
              </w:rPr>
              <w:t xml:space="preserve">утвердит </w:t>
            </w:r>
            <w:r w:rsidRPr="00F70E41">
              <w:rPr>
                <w:b/>
                <w:szCs w:val="24"/>
              </w:rPr>
              <w:t>особенности определения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</w:t>
            </w:r>
            <w:r w:rsidR="00F70E41">
              <w:rPr>
                <w:b/>
                <w:szCs w:val="24"/>
              </w:rPr>
              <w:t xml:space="preserve"> (далее – НМЦК)</w:t>
            </w:r>
            <w:r w:rsidRPr="00F70E41">
              <w:rPr>
                <w:b/>
                <w:szCs w:val="24"/>
              </w:rPr>
              <w:t>, в том числе товаров, поставляемых при выполнении закупаемых работ, оказании закупаемых услуг</w:t>
            </w:r>
            <w:r w:rsidRPr="00F70E41">
              <w:rPr>
                <w:szCs w:val="24"/>
              </w:rPr>
              <w:t>, на основе функциональных, технических и качественных характеристик, эксплуатационных характеристик российских товаров, в том числе содержащихся в каталоге товаров, работ, услуг для обеспечения государственных и муниципальных нужд.</w:t>
            </w:r>
          </w:p>
          <w:p w:rsidR="00C77939" w:rsidRPr="00F515F5" w:rsidRDefault="00C77939" w:rsidP="000D2ED6">
            <w:pPr>
              <w:rPr>
                <w:highlight w:val="green"/>
              </w:rPr>
            </w:pPr>
          </w:p>
        </w:tc>
        <w:tc>
          <w:tcPr>
            <w:tcW w:w="2914" w:type="dxa"/>
          </w:tcPr>
          <w:p w:rsidR="00F70E41" w:rsidRPr="00F70E41" w:rsidRDefault="00F70E41" w:rsidP="00F70E41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17"/>
              <w:rPr>
                <w:szCs w:val="24"/>
              </w:rPr>
            </w:pPr>
            <w:r w:rsidRPr="00F70E41">
              <w:rPr>
                <w:szCs w:val="24"/>
              </w:rPr>
              <w:t>Обосновывать НМЦК в порядке, установленном Правительством РФ;</w:t>
            </w:r>
          </w:p>
          <w:p w:rsidR="00C77939" w:rsidRPr="00F70E41" w:rsidRDefault="00AB0EBF" w:rsidP="00F70E41">
            <w:pPr>
              <w:pStyle w:val="a7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0" w:firstLine="17"/>
            </w:pPr>
            <w:r w:rsidRPr="00F70E41">
              <w:rPr>
                <w:szCs w:val="24"/>
              </w:rPr>
              <w:t xml:space="preserve">По итогам года заказчик до 1 апреля года, </w:t>
            </w:r>
            <w:r w:rsidR="00F70E41" w:rsidRPr="00F70E41">
              <w:rPr>
                <w:szCs w:val="24"/>
              </w:rPr>
              <w:t>следующего за отчетным годом должен составлять</w:t>
            </w:r>
            <w:r w:rsidRPr="00F70E41">
              <w:rPr>
                <w:szCs w:val="24"/>
              </w:rPr>
              <w:t xml:space="preserve"> отчет об объеме закупок российских товаров, в том числе товаров, поставляемых при выполнении закупаемых работ, оказании закупаемых услуг и обоснование невозможности достижения заказчиком минимальной доли закупок и размеща</w:t>
            </w:r>
            <w:r w:rsidR="00F70E41" w:rsidRPr="00F70E41">
              <w:rPr>
                <w:szCs w:val="24"/>
              </w:rPr>
              <w:t>ть</w:t>
            </w:r>
            <w:r w:rsidRPr="00F70E41">
              <w:rPr>
                <w:szCs w:val="24"/>
              </w:rPr>
              <w:t xml:space="preserve"> его в ЕИС</w:t>
            </w:r>
            <w:r w:rsidR="00F70E41" w:rsidRPr="00F70E41">
              <w:rPr>
                <w:szCs w:val="24"/>
              </w:rPr>
              <w:t>.</w:t>
            </w:r>
          </w:p>
        </w:tc>
        <w:tc>
          <w:tcPr>
            <w:tcW w:w="3164" w:type="dxa"/>
          </w:tcPr>
          <w:p w:rsidR="00C77939" w:rsidRPr="00F515F5" w:rsidRDefault="00F70E41" w:rsidP="00F70E41">
            <w:pPr>
              <w:rPr>
                <w:color w:val="000000"/>
                <w:highlight w:val="green"/>
                <w:shd w:val="clear" w:color="auto" w:fill="FFFFFF"/>
              </w:rPr>
            </w:pPr>
            <w:r w:rsidRPr="00F70E41">
              <w:rPr>
                <w:rFonts w:eastAsia="Calibri"/>
                <w:color w:val="000000"/>
                <w:shd w:val="clear" w:color="auto" w:fill="FFFFFF"/>
              </w:rPr>
              <w:t xml:space="preserve">Требуется в случае </w:t>
            </w:r>
            <w:r>
              <w:rPr>
                <w:rFonts w:eastAsia="Calibri"/>
                <w:color w:val="000000"/>
                <w:shd w:val="clear" w:color="auto" w:fill="FFFFFF"/>
              </w:rPr>
              <w:t>цитирования части 3 статьи 14 в</w:t>
            </w:r>
            <w:r w:rsidRPr="00F70E41">
              <w:rPr>
                <w:rFonts w:eastAsia="Calibri"/>
                <w:color w:val="000000"/>
                <w:shd w:val="clear" w:color="auto" w:fill="FFFFFF"/>
              </w:rPr>
              <w:t xml:space="preserve"> каких-либо муниципальных и (или) локальных актах.</w:t>
            </w:r>
          </w:p>
        </w:tc>
      </w:tr>
      <w:tr w:rsidR="006C35BE" w:rsidTr="00C753F9">
        <w:trPr>
          <w:trHeight w:val="416"/>
        </w:trPr>
        <w:tc>
          <w:tcPr>
            <w:tcW w:w="13858" w:type="dxa"/>
            <w:gridSpan w:val="5"/>
            <w:shd w:val="clear" w:color="auto" w:fill="FFFF00"/>
          </w:tcPr>
          <w:p w:rsidR="006C35BE" w:rsidRPr="006C35BE" w:rsidRDefault="006C35BE" w:rsidP="00C753F9">
            <w:pPr>
              <w:jc w:val="center"/>
              <w:rPr>
                <w:b/>
                <w:color w:val="000000"/>
                <w:sz w:val="28"/>
                <w:szCs w:val="28"/>
                <w:highlight w:val="green"/>
                <w:shd w:val="clear" w:color="auto" w:fill="FFFFFF"/>
              </w:rPr>
            </w:pPr>
            <w:r w:rsidRPr="00C753F9">
              <w:rPr>
                <w:b/>
                <w:color w:val="000000"/>
                <w:sz w:val="28"/>
                <w:szCs w:val="28"/>
                <w:highlight w:val="yellow"/>
                <w:shd w:val="clear" w:color="auto" w:fill="FFFFFF"/>
              </w:rPr>
              <w:lastRenderedPageBreak/>
              <w:t>С 1 сентября 2020 года</w:t>
            </w:r>
          </w:p>
        </w:tc>
      </w:tr>
      <w:tr w:rsidR="006C35BE" w:rsidTr="00AE278A">
        <w:trPr>
          <w:trHeight w:val="842"/>
        </w:trPr>
        <w:tc>
          <w:tcPr>
            <w:tcW w:w="4361" w:type="dxa"/>
            <w:gridSpan w:val="2"/>
          </w:tcPr>
          <w:p w:rsidR="006C35BE" w:rsidRPr="00F70E41" w:rsidRDefault="006C35BE" w:rsidP="006C35BE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F70E41">
              <w:rPr>
                <w:b/>
              </w:rPr>
              <w:t>(</w:t>
            </w:r>
            <w:r w:rsidRPr="00F70E41">
              <w:rPr>
                <w:b/>
                <w:sz w:val="32"/>
                <w:szCs w:val="28"/>
              </w:rPr>
              <w:t>249-ФЗ</w:t>
            </w:r>
            <w:r w:rsidRPr="00F70E41">
              <w:rPr>
                <w:b/>
                <w:sz w:val="28"/>
              </w:rPr>
              <w:t>)</w:t>
            </w:r>
          </w:p>
          <w:p w:rsidR="006C35BE" w:rsidRPr="00F70E41" w:rsidRDefault="006C35BE" w:rsidP="006C35BE">
            <w:pPr>
              <w:autoSpaceDE w:val="0"/>
              <w:autoSpaceDN w:val="0"/>
              <w:adjustRightInd w:val="0"/>
            </w:pPr>
            <w:r w:rsidRPr="00F70E41">
              <w:rPr>
                <w:sz w:val="28"/>
              </w:rPr>
              <w:t xml:space="preserve">Статья 112 дополнена частью 68, согласно которой </w:t>
            </w:r>
            <w:r w:rsidRPr="00F70E41">
              <w:rPr>
                <w:sz w:val="28"/>
                <w:szCs w:val="24"/>
              </w:rPr>
              <w:t xml:space="preserve">до 1 января 2024 года определены </w:t>
            </w:r>
            <w:r w:rsidRPr="00F70E41">
              <w:rPr>
                <w:b/>
                <w:sz w:val="28"/>
                <w:szCs w:val="24"/>
              </w:rPr>
              <w:t>особенности осуществления закупки работ по строительству, реконструкции, капитальному ремонту, сносу объектов капитального строительства путем проведения открытого конкурса</w:t>
            </w:r>
            <w:r w:rsidRPr="00F70E41">
              <w:rPr>
                <w:sz w:val="28"/>
                <w:szCs w:val="24"/>
              </w:rPr>
              <w:t xml:space="preserve"> </w:t>
            </w:r>
            <w:r w:rsidRPr="00F70E41">
              <w:rPr>
                <w:b/>
                <w:sz w:val="28"/>
                <w:szCs w:val="24"/>
              </w:rPr>
              <w:t>в электронной форме и при включении в описание объекта закупки проектной документации</w:t>
            </w:r>
            <w:r w:rsidR="00F70E41" w:rsidRPr="00F70E41">
              <w:rPr>
                <w:b/>
                <w:sz w:val="28"/>
                <w:szCs w:val="24"/>
              </w:rPr>
              <w:t>.</w:t>
            </w:r>
            <w:r w:rsidRPr="00F70E41">
              <w:rPr>
                <w:sz w:val="28"/>
                <w:szCs w:val="24"/>
              </w:rPr>
              <w:t xml:space="preserve"> </w:t>
            </w:r>
          </w:p>
        </w:tc>
        <w:tc>
          <w:tcPr>
            <w:tcW w:w="3419" w:type="dxa"/>
          </w:tcPr>
          <w:p w:rsidR="006C35BE" w:rsidRPr="00F70E41" w:rsidRDefault="006C35BE" w:rsidP="006C35B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70E41">
              <w:rPr>
                <w:szCs w:val="24"/>
              </w:rPr>
              <w:t xml:space="preserve">1) </w:t>
            </w:r>
            <w:r w:rsidR="00F70E41" w:rsidRPr="00F70E41">
              <w:rPr>
                <w:szCs w:val="24"/>
              </w:rPr>
              <w:t>И</w:t>
            </w:r>
            <w:r w:rsidRPr="00F70E41">
              <w:rPr>
                <w:szCs w:val="24"/>
              </w:rPr>
              <w:t>нформация, предусмотренная пунктами 4 - 6 части 3 статьи 54.2 Закона № 44-ФЗ в извещении о проведении открытого конкурса в электронной форме, конкурсной документации не указывается;</w:t>
            </w:r>
          </w:p>
          <w:p w:rsidR="006C35BE" w:rsidRPr="00F70E41" w:rsidRDefault="006C35BE" w:rsidP="006C35B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70E41">
              <w:rPr>
                <w:szCs w:val="24"/>
              </w:rPr>
              <w:t xml:space="preserve">2) </w:t>
            </w:r>
            <w:r w:rsidR="00F70E41" w:rsidRPr="00F70E41">
              <w:rPr>
                <w:szCs w:val="24"/>
              </w:rPr>
              <w:t>К</w:t>
            </w:r>
            <w:r w:rsidRPr="00F70E41">
              <w:rPr>
                <w:szCs w:val="24"/>
              </w:rPr>
              <w:t>ритерий, предусмотренный пунктом 3 части 1 статьи 32 Закона № 44-ФЗ  не устанавливается;</w:t>
            </w:r>
          </w:p>
          <w:p w:rsidR="006C35BE" w:rsidRPr="00F70E41" w:rsidRDefault="006C35BE" w:rsidP="006C35BE">
            <w:pPr>
              <w:autoSpaceDE w:val="0"/>
              <w:autoSpaceDN w:val="0"/>
              <w:adjustRightInd w:val="0"/>
              <w:rPr>
                <w:szCs w:val="24"/>
              </w:rPr>
            </w:pPr>
            <w:r w:rsidRPr="00F70E41">
              <w:rPr>
                <w:szCs w:val="24"/>
              </w:rPr>
              <w:t xml:space="preserve">3) </w:t>
            </w:r>
            <w:r w:rsidR="00F70E41" w:rsidRPr="00F70E41">
              <w:rPr>
                <w:szCs w:val="24"/>
              </w:rPr>
              <w:t>П</w:t>
            </w:r>
            <w:r w:rsidRPr="00F70E41">
              <w:rPr>
                <w:szCs w:val="24"/>
              </w:rPr>
              <w:t>ервая часть заявки на участие в открытом конкурсе в электронной форме должна содержать исключительно согласие участника закупки на выполнение работ на условиях, предусмотренных документацией о закупке (такое согласие дается с использованием программно-аппаратных средств электронной площадки).</w:t>
            </w:r>
          </w:p>
          <w:p w:rsidR="006C35BE" w:rsidRPr="006C35BE" w:rsidRDefault="006C35BE" w:rsidP="006C35BE">
            <w:pPr>
              <w:autoSpaceDE w:val="0"/>
              <w:autoSpaceDN w:val="0"/>
              <w:adjustRightInd w:val="0"/>
              <w:spacing w:before="240"/>
              <w:ind w:firstLine="540"/>
              <w:rPr>
                <w:szCs w:val="24"/>
                <w:highlight w:val="green"/>
              </w:rPr>
            </w:pPr>
          </w:p>
        </w:tc>
        <w:tc>
          <w:tcPr>
            <w:tcW w:w="2914" w:type="dxa"/>
          </w:tcPr>
          <w:p w:rsidR="006C35BE" w:rsidRPr="006C35BE" w:rsidRDefault="00F70E41" w:rsidP="00C753F9">
            <w:pPr>
              <w:autoSpaceDE w:val="0"/>
              <w:autoSpaceDN w:val="0"/>
              <w:adjustRightInd w:val="0"/>
              <w:rPr>
                <w:szCs w:val="24"/>
                <w:highlight w:val="green"/>
              </w:rPr>
            </w:pPr>
            <w:r>
              <w:rPr>
                <w:szCs w:val="24"/>
              </w:rPr>
              <w:t>В</w:t>
            </w:r>
            <w:r w:rsidR="006C35BE" w:rsidRPr="00F70E41">
              <w:rPr>
                <w:szCs w:val="24"/>
              </w:rPr>
              <w:t xml:space="preserve"> случае признания открытого конкурса в электронной форме не состоявшимся </w:t>
            </w:r>
            <w:r>
              <w:rPr>
                <w:szCs w:val="24"/>
              </w:rPr>
              <w:t>(0 заявок подано или осталось)</w:t>
            </w:r>
            <w:r w:rsidR="006C35BE" w:rsidRPr="00F70E41">
              <w:rPr>
                <w:szCs w:val="24"/>
              </w:rPr>
              <w:t xml:space="preserve">, информация о признании открытого конкурса в электронной форме несостоявшимся вносится в протокол, предусмотренный частью 7 статьи 54.7 настоящего Федерального закона, и применяются положения части 4 статьи 55.1 </w:t>
            </w:r>
            <w:r>
              <w:rPr>
                <w:szCs w:val="24"/>
              </w:rPr>
              <w:t>Закона № 44-ФЗ (</w:t>
            </w:r>
            <w:r w:rsidRPr="00F70E41">
              <w:rPr>
                <w:szCs w:val="24"/>
              </w:rPr>
              <w:t xml:space="preserve">заказчик вносит изменения в план-график (при необходимости) и вправе осуществить закупку путем проведения запроса предложений в электронной форме или новую закупку в соответствии с </w:t>
            </w:r>
            <w:r w:rsidR="00C753F9">
              <w:rPr>
                <w:szCs w:val="24"/>
              </w:rPr>
              <w:t>З</w:t>
            </w:r>
            <w:r w:rsidRPr="00F70E41">
              <w:rPr>
                <w:szCs w:val="24"/>
              </w:rPr>
              <w:t>аконом</w:t>
            </w:r>
            <w:r w:rsidR="00C753F9">
              <w:rPr>
                <w:szCs w:val="24"/>
              </w:rPr>
              <w:t xml:space="preserve"> № 44-ФЗ</w:t>
            </w:r>
            <w:r>
              <w:rPr>
                <w:szCs w:val="24"/>
              </w:rPr>
              <w:t>)</w:t>
            </w:r>
            <w:r w:rsidR="006C35BE" w:rsidRPr="00F70E41">
              <w:rPr>
                <w:szCs w:val="24"/>
              </w:rPr>
              <w:t>.</w:t>
            </w:r>
          </w:p>
        </w:tc>
        <w:tc>
          <w:tcPr>
            <w:tcW w:w="3164" w:type="dxa"/>
          </w:tcPr>
          <w:p w:rsidR="006C35BE" w:rsidRPr="006C35BE" w:rsidRDefault="006C35BE" w:rsidP="00C753F9">
            <w:pPr>
              <w:rPr>
                <w:color w:val="000000"/>
                <w:highlight w:val="green"/>
                <w:shd w:val="clear" w:color="auto" w:fill="FFFFFF"/>
              </w:rPr>
            </w:pPr>
            <w:r w:rsidRPr="00C753F9">
              <w:rPr>
                <w:color w:val="000000"/>
                <w:shd w:val="clear" w:color="auto" w:fill="FFFFFF"/>
              </w:rPr>
              <w:t xml:space="preserve">Не </w:t>
            </w:r>
            <w:r w:rsidR="002B4C14" w:rsidRPr="00C753F9">
              <w:rPr>
                <w:color w:val="000000"/>
                <w:shd w:val="clear" w:color="auto" w:fill="FFFFFF"/>
              </w:rPr>
              <w:t>требуется</w:t>
            </w:r>
            <w:r w:rsidR="00C753F9">
              <w:rPr>
                <w:color w:val="000000"/>
                <w:shd w:val="clear" w:color="auto" w:fill="FFFFFF"/>
              </w:rPr>
              <w:t>.</w:t>
            </w:r>
          </w:p>
        </w:tc>
      </w:tr>
      <w:tr w:rsidR="00E650B7" w:rsidTr="00E650B7">
        <w:trPr>
          <w:trHeight w:val="319"/>
        </w:trPr>
        <w:tc>
          <w:tcPr>
            <w:tcW w:w="13858" w:type="dxa"/>
            <w:gridSpan w:val="5"/>
            <w:shd w:val="clear" w:color="auto" w:fill="FFFF00"/>
          </w:tcPr>
          <w:p w:rsidR="00E650B7" w:rsidRPr="0087446C" w:rsidRDefault="00E650B7" w:rsidP="00F65984">
            <w:pPr>
              <w:pStyle w:val="ConsPlusNormal"/>
              <w:jc w:val="center"/>
              <w:rPr>
                <w:color w:val="000000"/>
                <w:sz w:val="28"/>
                <w:shd w:val="clear" w:color="auto" w:fill="FFFFFF"/>
              </w:rPr>
            </w:pPr>
            <w:r w:rsidRPr="0087446C">
              <w:rPr>
                <w:b/>
                <w:sz w:val="28"/>
                <w:shd w:val="clear" w:color="auto" w:fill="FFFF00"/>
              </w:rPr>
              <w:t>С 1 января 2021 года</w:t>
            </w:r>
          </w:p>
        </w:tc>
      </w:tr>
      <w:tr w:rsidR="00E650B7" w:rsidTr="00354F11">
        <w:trPr>
          <w:trHeight w:val="842"/>
        </w:trPr>
        <w:tc>
          <w:tcPr>
            <w:tcW w:w="4361" w:type="dxa"/>
            <w:gridSpan w:val="2"/>
          </w:tcPr>
          <w:p w:rsidR="00E650B7" w:rsidRPr="00625ED0" w:rsidRDefault="00E650B7" w:rsidP="00F6598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B572DB">
              <w:rPr>
                <w:b/>
                <w:szCs w:val="24"/>
              </w:rPr>
              <w:t>(</w:t>
            </w:r>
            <w:r>
              <w:rPr>
                <w:b/>
                <w:szCs w:val="24"/>
              </w:rPr>
              <w:t>124</w:t>
            </w:r>
            <w:r w:rsidRPr="00B572DB">
              <w:rPr>
                <w:b/>
                <w:szCs w:val="24"/>
              </w:rPr>
              <w:t>-ФЗ</w:t>
            </w:r>
            <w:r w:rsidRPr="00625ED0">
              <w:rPr>
                <w:sz w:val="24"/>
                <w:szCs w:val="24"/>
              </w:rPr>
              <w:t>)</w:t>
            </w:r>
          </w:p>
          <w:p w:rsidR="00E650B7" w:rsidRPr="00625ED0" w:rsidRDefault="00E650B7" w:rsidP="00F6598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625ED0">
              <w:rPr>
                <w:sz w:val="24"/>
                <w:szCs w:val="24"/>
              </w:rPr>
              <w:t>Статья 2 дополнена частью 5 следующего содержания:</w:t>
            </w:r>
          </w:p>
          <w:p w:rsidR="00E650B7" w:rsidRPr="00625ED0" w:rsidRDefault="00E650B7" w:rsidP="00F6598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Cs/>
                <w:sz w:val="24"/>
                <w:szCs w:val="24"/>
              </w:rPr>
            </w:pPr>
            <w:r w:rsidRPr="00625ED0">
              <w:rPr>
                <w:sz w:val="24"/>
                <w:szCs w:val="24"/>
              </w:rPr>
              <w:t xml:space="preserve">«5. </w:t>
            </w:r>
            <w:r w:rsidRPr="00625ED0">
              <w:rPr>
                <w:bCs/>
                <w:sz w:val="24"/>
                <w:szCs w:val="24"/>
              </w:rPr>
              <w:t xml:space="preserve">Федеральные законы, вносящие изменения в положения настоящего Федерального закона, касающиеся </w:t>
            </w:r>
            <w:r w:rsidRPr="00625ED0">
              <w:rPr>
                <w:b/>
                <w:bCs/>
                <w:sz w:val="24"/>
                <w:szCs w:val="24"/>
              </w:rPr>
              <w:t xml:space="preserve">планирования закупок товаров, работ, услуг, определения </w:t>
            </w:r>
            <w:r w:rsidRPr="00625ED0">
              <w:rPr>
                <w:b/>
                <w:bCs/>
                <w:sz w:val="24"/>
                <w:szCs w:val="24"/>
              </w:rPr>
              <w:lastRenderedPageBreak/>
              <w:t>поставщиков (подрядчиков, исполнителей)</w:t>
            </w:r>
            <w:r w:rsidRPr="00625ED0">
              <w:rPr>
                <w:bCs/>
                <w:sz w:val="24"/>
                <w:szCs w:val="24"/>
              </w:rPr>
              <w:t xml:space="preserve">, в том числе установления новых способов определения поставщиков (подрядчиков, исполнителей), </w:t>
            </w:r>
            <w:r w:rsidRPr="00625ED0">
              <w:rPr>
                <w:b/>
                <w:bCs/>
                <w:sz w:val="24"/>
                <w:szCs w:val="24"/>
              </w:rPr>
              <w:t>контроля</w:t>
            </w:r>
            <w:r w:rsidRPr="00625ED0">
              <w:rPr>
                <w:bCs/>
                <w:sz w:val="24"/>
                <w:szCs w:val="24"/>
              </w:rPr>
              <w:t xml:space="preserve"> в сфере закупок, </w:t>
            </w:r>
            <w:r w:rsidRPr="00625ED0">
              <w:rPr>
                <w:b/>
                <w:bCs/>
                <w:sz w:val="24"/>
                <w:szCs w:val="24"/>
              </w:rPr>
              <w:t>мониторинга</w:t>
            </w:r>
            <w:r w:rsidRPr="00625ED0">
              <w:rPr>
                <w:bCs/>
                <w:sz w:val="24"/>
                <w:szCs w:val="24"/>
              </w:rPr>
              <w:t xml:space="preserve"> закупок товаров, работ, услуг, аудита в сфере закупок товаров, работ, услуг, </w:t>
            </w:r>
            <w:r w:rsidRPr="00625ED0">
              <w:rPr>
                <w:b/>
                <w:bCs/>
                <w:sz w:val="24"/>
                <w:szCs w:val="24"/>
              </w:rPr>
              <w:t>вступают в силу с 1 января очередного календарного года, следующего за годом их принятия</w:t>
            </w:r>
            <w:r w:rsidRPr="00625ED0">
              <w:rPr>
                <w:bCs/>
                <w:sz w:val="24"/>
                <w:szCs w:val="24"/>
              </w:rPr>
              <w:t>, за исключением случаев их принятия после 1 октября текущего календарного года, при которых такие федеральные законы вступают в силу с 1 января года, следующего за очередным календарным годом.»</w:t>
            </w:r>
            <w:r w:rsidRPr="00625ED0">
              <w:rPr>
                <w:sz w:val="24"/>
                <w:szCs w:val="24"/>
              </w:rPr>
              <w:t>;</w:t>
            </w:r>
          </w:p>
          <w:p w:rsidR="00E650B7" w:rsidRPr="00625ED0" w:rsidRDefault="00E650B7" w:rsidP="00F65984">
            <w:pPr>
              <w:pStyle w:val="ConsPlusNormal"/>
              <w:jc w:val="both"/>
              <w:rPr>
                <w:b/>
              </w:rPr>
            </w:pPr>
          </w:p>
        </w:tc>
        <w:tc>
          <w:tcPr>
            <w:tcW w:w="3419" w:type="dxa"/>
          </w:tcPr>
          <w:p w:rsidR="00E650B7" w:rsidRDefault="00E650B7" w:rsidP="00F65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 требуется.</w:t>
            </w:r>
          </w:p>
        </w:tc>
        <w:tc>
          <w:tcPr>
            <w:tcW w:w="2914" w:type="dxa"/>
          </w:tcPr>
          <w:p w:rsidR="00E650B7" w:rsidRPr="0087446C" w:rsidRDefault="00E650B7" w:rsidP="00F65984">
            <w:pPr>
              <w:rPr>
                <w:color w:val="000000"/>
                <w:szCs w:val="24"/>
                <w:shd w:val="clear" w:color="auto" w:fill="FFFFFF"/>
              </w:rPr>
            </w:pPr>
            <w:r w:rsidRPr="0087446C"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  <w:tc>
          <w:tcPr>
            <w:tcW w:w="3164" w:type="dxa"/>
          </w:tcPr>
          <w:p w:rsidR="00E650B7" w:rsidRDefault="00E650B7" w:rsidP="00F65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</w:tcPr>
          <w:p w:rsidR="00E650B7" w:rsidRPr="00B572DB" w:rsidRDefault="00E650B7" w:rsidP="00F6598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</w:rPr>
            </w:pPr>
            <w:r w:rsidRPr="00B572DB">
              <w:rPr>
                <w:b/>
              </w:rPr>
              <w:lastRenderedPageBreak/>
              <w:t>(</w:t>
            </w:r>
            <w:r>
              <w:rPr>
                <w:b/>
              </w:rPr>
              <w:t>124</w:t>
            </w:r>
            <w:r w:rsidRPr="00B572DB">
              <w:rPr>
                <w:b/>
              </w:rPr>
              <w:t>-ФЗ)</w:t>
            </w:r>
          </w:p>
          <w:p w:rsidR="00E650B7" w:rsidRPr="003066C8" w:rsidRDefault="00011290" w:rsidP="00F65984">
            <w:pPr>
              <w:pStyle w:val="ConsPlusNormal"/>
              <w:jc w:val="both"/>
            </w:pPr>
            <w:hyperlink r:id="rId8" w:history="1">
              <w:r w:rsidR="00E650B7" w:rsidRPr="003066C8">
                <w:t>Часть 8 статьи 31</w:t>
              </w:r>
            </w:hyperlink>
            <w:r w:rsidR="00E650B7">
              <w:t xml:space="preserve"> изложена в новой редакции:</w:t>
            </w:r>
          </w:p>
          <w:p w:rsidR="00E650B7" w:rsidRPr="000D2ED6" w:rsidRDefault="00E650B7" w:rsidP="00F65984">
            <w:pPr>
              <w:jc w:val="both"/>
            </w:pPr>
            <w:r>
              <w:rPr>
                <w:shd w:val="clear" w:color="auto" w:fill="FFFFFF"/>
              </w:rPr>
              <w:t>«</w:t>
            </w:r>
            <w:r>
              <w:t xml:space="preserve">Комиссия по осуществлению закупок </w:t>
            </w:r>
            <w:r w:rsidRPr="000D2ED6">
              <w:rPr>
                <w:b/>
              </w:rPr>
              <w:t>проверяет</w:t>
            </w:r>
            <w:r>
              <w:t xml:space="preserve"> соответствие участников закупок требованиям, указанным в </w:t>
            </w:r>
            <w:hyperlink r:id="rId9" w:history="1">
              <w:r w:rsidRPr="000D2ED6">
                <w:rPr>
                  <w:rStyle w:val="a3"/>
                  <w:b/>
                  <w:color w:val="auto"/>
                  <w:u w:val="none"/>
                </w:rPr>
                <w:t>пункте 1</w:t>
              </w:r>
            </w:hyperlink>
            <w:r w:rsidRPr="000D2ED6">
              <w:rPr>
                <w:b/>
              </w:rPr>
              <w:t xml:space="preserve"> и 7.1, </w:t>
            </w:r>
            <w:hyperlink r:id="rId10" w:history="1">
              <w:r w:rsidRPr="000D2ED6">
                <w:rPr>
                  <w:rStyle w:val="a3"/>
                  <w:color w:val="auto"/>
                  <w:u w:val="none"/>
                </w:rPr>
                <w:t>пункте 10</w:t>
              </w:r>
            </w:hyperlink>
            <w:r w:rsidRPr="000D2ED6">
              <w:t xml:space="preserve"> (за исключением случаев проведения электронных процедур, запроса котировок) части 1 и </w:t>
            </w:r>
            <w:hyperlink r:id="rId11" w:history="1">
              <w:r w:rsidRPr="000D2ED6">
                <w:rPr>
                  <w:rStyle w:val="a3"/>
                  <w:color w:val="auto"/>
                  <w:u w:val="none"/>
                </w:rPr>
                <w:t>части 1.1</w:t>
              </w:r>
            </w:hyperlink>
            <w:r w:rsidRPr="000D2ED6">
              <w:t xml:space="preserve"> (при наличии такого требования) настоящей статьи</w:t>
            </w:r>
            <w:r>
              <w:t>………</w:t>
            </w:r>
            <w:r w:rsidRPr="000D2ED6">
              <w:t xml:space="preserve">Комиссия по осуществлению закупок </w:t>
            </w:r>
            <w:r w:rsidRPr="000D2ED6">
              <w:rPr>
                <w:b/>
              </w:rPr>
              <w:t>вправе</w:t>
            </w:r>
            <w:r w:rsidRPr="000D2ED6">
              <w:t xml:space="preserve"> проверять соответствие участников закупок требованиям, указанным в </w:t>
            </w:r>
            <w:hyperlink r:id="rId12" w:history="1">
              <w:r w:rsidRPr="000D2ED6">
                <w:rPr>
                  <w:rStyle w:val="a3"/>
                  <w:b/>
                  <w:color w:val="auto"/>
                  <w:u w:val="none"/>
                </w:rPr>
                <w:t>пунктах 3</w:t>
              </w:r>
            </w:hyperlink>
            <w:r w:rsidRPr="000D2ED6">
              <w:rPr>
                <w:b/>
              </w:rPr>
              <w:t xml:space="preserve"> - </w:t>
            </w:r>
            <w:hyperlink r:id="rId13" w:history="1">
              <w:r w:rsidRPr="000D2ED6">
                <w:rPr>
                  <w:rStyle w:val="a3"/>
                  <w:b/>
                  <w:color w:val="auto"/>
                  <w:u w:val="none"/>
                </w:rPr>
                <w:t>5</w:t>
              </w:r>
            </w:hyperlink>
            <w:r w:rsidRPr="000D2ED6">
              <w:rPr>
                <w:b/>
              </w:rPr>
              <w:t xml:space="preserve">, </w:t>
            </w:r>
            <w:hyperlink r:id="rId14" w:history="1">
              <w:r w:rsidRPr="000D2ED6">
                <w:rPr>
                  <w:rStyle w:val="a3"/>
                  <w:b/>
                  <w:color w:val="auto"/>
                  <w:u w:val="none"/>
                </w:rPr>
                <w:t>7</w:t>
              </w:r>
            </w:hyperlink>
            <w:r w:rsidRPr="000D2ED6">
              <w:rPr>
                <w:b/>
              </w:rPr>
              <w:t xml:space="preserve">, 8, 9, </w:t>
            </w:r>
            <w:hyperlink r:id="rId15" w:history="1">
              <w:r w:rsidRPr="000D2ED6">
                <w:rPr>
                  <w:rStyle w:val="a3"/>
                  <w:b/>
                  <w:color w:val="auto"/>
                  <w:u w:val="none"/>
                </w:rPr>
                <w:t xml:space="preserve">11 </w:t>
              </w:r>
              <w:r w:rsidRPr="000D2ED6">
                <w:rPr>
                  <w:rStyle w:val="a3"/>
                  <w:color w:val="auto"/>
                  <w:u w:val="none"/>
                </w:rPr>
                <w:t>части 1</w:t>
              </w:r>
            </w:hyperlink>
            <w:r w:rsidRPr="000D2ED6">
              <w:t xml:space="preserve"> настоящей статьи</w:t>
            </w:r>
            <w:r>
              <w:t>…..</w:t>
            </w:r>
            <w:r w:rsidRPr="000D2ED6">
              <w:rPr>
                <w:shd w:val="clear" w:color="auto" w:fill="FFFFFF"/>
              </w:rPr>
              <w:t>»</w:t>
            </w:r>
          </w:p>
          <w:p w:rsidR="00E650B7" w:rsidRDefault="00E650B7" w:rsidP="00F6598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419" w:type="dxa"/>
          </w:tcPr>
          <w:p w:rsidR="00E650B7" w:rsidRDefault="00E650B7" w:rsidP="00F6598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  <w:tc>
          <w:tcPr>
            <w:tcW w:w="2914" w:type="dxa"/>
          </w:tcPr>
          <w:p w:rsidR="00E650B7" w:rsidRPr="0087446C" w:rsidRDefault="00E650B7" w:rsidP="00F65984">
            <w:pPr>
              <w:rPr>
                <w:szCs w:val="24"/>
                <w:shd w:val="clear" w:color="auto" w:fill="FFFFFF"/>
              </w:rPr>
            </w:pPr>
            <w:r w:rsidRPr="0087446C">
              <w:rPr>
                <w:szCs w:val="24"/>
                <w:shd w:val="clear" w:color="auto" w:fill="FFFFFF"/>
              </w:rPr>
              <w:t xml:space="preserve">Комиссия по осуществлению закупок заказчика или комиссия по определению поставщика (подрядчика, исполнителя) теперь </w:t>
            </w:r>
            <w:r w:rsidRPr="0087446C">
              <w:rPr>
                <w:b/>
                <w:szCs w:val="24"/>
                <w:shd w:val="clear" w:color="auto" w:fill="FFFFFF"/>
              </w:rPr>
              <w:t>обязана</w:t>
            </w:r>
            <w:r w:rsidRPr="0087446C">
              <w:rPr>
                <w:szCs w:val="24"/>
                <w:shd w:val="clear" w:color="auto" w:fill="FFFFFF"/>
              </w:rPr>
              <w:t xml:space="preserve"> проверять участников закупок на предмет привлечения к административной ответственности по ст. 19.28 КоАП в течение двух лет до подачи заявки.</w:t>
            </w:r>
          </w:p>
          <w:p w:rsidR="00E650B7" w:rsidRPr="0087446C" w:rsidRDefault="00E650B7" w:rsidP="00F65984">
            <w:pPr>
              <w:rPr>
                <w:szCs w:val="24"/>
                <w:shd w:val="clear" w:color="auto" w:fill="FFFFFF"/>
              </w:rPr>
            </w:pPr>
            <w:r w:rsidRPr="0087446C">
              <w:rPr>
                <w:szCs w:val="24"/>
                <w:shd w:val="clear" w:color="auto" w:fill="FFFFFF"/>
              </w:rPr>
              <w:t>Ранее указанная проверка считалась правом комиссии.</w:t>
            </w:r>
          </w:p>
          <w:p w:rsidR="00E650B7" w:rsidRPr="0087446C" w:rsidRDefault="00E650B7" w:rsidP="00F65984">
            <w:pPr>
              <w:rPr>
                <w:color w:val="000000"/>
                <w:szCs w:val="24"/>
                <w:shd w:val="clear" w:color="auto" w:fill="FFFFFF"/>
              </w:rPr>
            </w:pPr>
            <w:r w:rsidRPr="0087446C">
              <w:rPr>
                <w:color w:val="000000"/>
                <w:szCs w:val="24"/>
              </w:rPr>
              <w:t xml:space="preserve">Обращаем внимание, что проверку следует проводить, используя </w:t>
            </w:r>
            <w:r w:rsidRPr="0087446C">
              <w:rPr>
                <w:color w:val="000000"/>
                <w:szCs w:val="24"/>
              </w:rPr>
              <w:lastRenderedPageBreak/>
              <w:t>Реестр юридических лиц, привлеченных к административной ответственности по статье 19.28 КоАП, сформированный Генеральной прокуратурой Российской Федерации на официальном сайте ведомства. С обновленными сведения по постановлениям, вынесенным в 2020 году, можно ознакомиться по ссылке: https://genproc.gov.ru/anticor/register-of-illegal-remuneration/1815676/</w:t>
            </w:r>
          </w:p>
        </w:tc>
        <w:tc>
          <w:tcPr>
            <w:tcW w:w="3164" w:type="dxa"/>
          </w:tcPr>
          <w:p w:rsidR="00E650B7" w:rsidRDefault="00E650B7" w:rsidP="00F65984">
            <w:pPr>
              <w:rPr>
                <w:color w:val="000000"/>
                <w:shd w:val="clear" w:color="auto" w:fill="FFFFFF"/>
              </w:rPr>
            </w:pPr>
            <w:r>
              <w:lastRenderedPageBreak/>
              <w:t>Подлежат изменению НПА, регулирующие порядок работы комиссии по определению поставщиков (подрядчиков, исполнителей), в части пересмотра прав и обязанностей комиссий.</w:t>
            </w:r>
          </w:p>
        </w:tc>
      </w:tr>
      <w:tr w:rsidR="00E650B7" w:rsidTr="00AE278A">
        <w:trPr>
          <w:trHeight w:val="315"/>
        </w:trPr>
        <w:tc>
          <w:tcPr>
            <w:tcW w:w="13858" w:type="dxa"/>
            <w:gridSpan w:val="5"/>
            <w:shd w:val="clear" w:color="auto" w:fill="FFFF00"/>
          </w:tcPr>
          <w:p w:rsidR="00E650B7" w:rsidRPr="00D30BB6" w:rsidRDefault="00E650B7" w:rsidP="002B4C14">
            <w:pPr>
              <w:jc w:val="center"/>
              <w:rPr>
                <w:b/>
                <w:color w:val="000000"/>
                <w:sz w:val="28"/>
                <w:shd w:val="clear" w:color="auto" w:fill="FFFFFF"/>
              </w:rPr>
            </w:pPr>
            <w:r>
              <w:rPr>
                <w:b/>
                <w:color w:val="000000"/>
                <w:sz w:val="28"/>
                <w:highlight w:val="yellow"/>
                <w:shd w:val="clear" w:color="auto" w:fill="FFFFFF"/>
              </w:rPr>
              <w:lastRenderedPageBreak/>
              <w:t>На</w:t>
            </w:r>
            <w:r w:rsidRPr="008B7845">
              <w:rPr>
                <w:b/>
                <w:color w:val="000000"/>
                <w:sz w:val="28"/>
                <w:highlight w:val="yellow"/>
                <w:shd w:val="clear" w:color="auto" w:fill="FFFFFF"/>
              </w:rPr>
              <w:t xml:space="preserve"> 1 </w:t>
            </w:r>
            <w:r>
              <w:rPr>
                <w:b/>
                <w:color w:val="000000"/>
                <w:sz w:val="28"/>
                <w:highlight w:val="yellow"/>
                <w:shd w:val="clear" w:color="auto" w:fill="FFFFFF"/>
              </w:rPr>
              <w:t>апреля 2021</w:t>
            </w:r>
            <w:r w:rsidRPr="008B7845">
              <w:rPr>
                <w:b/>
                <w:color w:val="000000"/>
                <w:sz w:val="28"/>
                <w:highlight w:val="yellow"/>
                <w:shd w:val="clear" w:color="auto" w:fill="FFFFFF"/>
              </w:rPr>
              <w:t xml:space="preserve"> года</w:t>
            </w:r>
            <w:r>
              <w:rPr>
                <w:b/>
                <w:color w:val="000000"/>
                <w:sz w:val="28"/>
                <w:shd w:val="clear" w:color="auto" w:fill="FFFFFF"/>
              </w:rPr>
              <w:t xml:space="preserve">  перенесен срок вступления норм закона об электронных закупках у единственного поставщика и </w:t>
            </w:r>
          </w:p>
        </w:tc>
      </w:tr>
      <w:tr w:rsidR="00E650B7" w:rsidTr="00C753F9">
        <w:trPr>
          <w:trHeight w:val="56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DA3F8C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8C685A" w:rsidRDefault="00E650B7" w:rsidP="00BC323A">
            <w:pPr>
              <w:rPr>
                <w:szCs w:val="24"/>
              </w:rPr>
            </w:pPr>
            <w:r>
              <w:rPr>
                <w:iCs/>
                <w:szCs w:val="24"/>
              </w:rPr>
              <w:t>Согласно новой части 12 статьи 93 з</w:t>
            </w:r>
            <w:r w:rsidRPr="00BD6784">
              <w:rPr>
                <w:iCs/>
                <w:szCs w:val="24"/>
              </w:rPr>
              <w:t xml:space="preserve">акупка товара в случаях, предусмотренных пунктами 4 и 5 части 1 </w:t>
            </w:r>
            <w:r>
              <w:rPr>
                <w:iCs/>
                <w:szCs w:val="24"/>
              </w:rPr>
              <w:t>статьи 93</w:t>
            </w:r>
            <w:r w:rsidRPr="00BD6784">
              <w:rPr>
                <w:iCs/>
                <w:szCs w:val="24"/>
              </w:rPr>
              <w:t xml:space="preserve">, может осуществляться в электронной форме с использованием электронной площадки на сумму, не превышающую трех миллионов рублей, в </w:t>
            </w:r>
            <w:r>
              <w:rPr>
                <w:iCs/>
                <w:szCs w:val="24"/>
              </w:rPr>
              <w:t>описанном в части</w:t>
            </w:r>
            <w:r w:rsidRPr="00BD6784">
              <w:rPr>
                <w:iCs/>
                <w:szCs w:val="24"/>
              </w:rPr>
              <w:t xml:space="preserve"> порядке.</w:t>
            </w:r>
          </w:p>
        </w:tc>
        <w:tc>
          <w:tcPr>
            <w:tcW w:w="3419" w:type="dxa"/>
          </w:tcPr>
          <w:p w:rsidR="00E650B7" w:rsidRPr="008C685A" w:rsidRDefault="00E650B7" w:rsidP="00403444">
            <w:pPr>
              <w:rPr>
                <w:szCs w:val="28"/>
              </w:rPr>
            </w:pPr>
            <w:r>
              <w:rPr>
                <w:szCs w:val="28"/>
              </w:rPr>
              <w:t>Содержание извещения и ПК регулируется новой частью 12 статьи 93.</w:t>
            </w:r>
          </w:p>
        </w:tc>
        <w:tc>
          <w:tcPr>
            <w:tcW w:w="2914" w:type="dxa"/>
          </w:tcPr>
          <w:p w:rsidR="00E650B7" w:rsidRPr="008C685A" w:rsidRDefault="00E650B7" w:rsidP="00E60087">
            <w:pPr>
              <w:rPr>
                <w:szCs w:val="28"/>
              </w:rPr>
            </w:pPr>
            <w:r w:rsidRPr="008C685A">
              <w:rPr>
                <w:szCs w:val="28"/>
              </w:rPr>
              <w:t>Заказчик</w:t>
            </w:r>
            <w:r>
              <w:rPr>
                <w:szCs w:val="28"/>
              </w:rPr>
              <w:t xml:space="preserve"> будет</w:t>
            </w:r>
            <w:r w:rsidRPr="008C685A">
              <w:rPr>
                <w:szCs w:val="28"/>
              </w:rPr>
              <w:t xml:space="preserve"> вправе провести закупку у единственного поставщика в электронной форме</w:t>
            </w:r>
            <w:r>
              <w:rPr>
                <w:szCs w:val="28"/>
              </w:rPr>
              <w:t xml:space="preserve"> на сумму до 3 млн рублей</w:t>
            </w:r>
            <w:r w:rsidRPr="008C685A">
              <w:rPr>
                <w:szCs w:val="28"/>
              </w:rPr>
              <w:t xml:space="preserve"> в соответствии  с частью 12 статьи 93 Закона № 44-ФЗ</w:t>
            </w:r>
            <w:r>
              <w:rPr>
                <w:szCs w:val="28"/>
              </w:rPr>
              <w:t>.</w:t>
            </w:r>
          </w:p>
        </w:tc>
        <w:tc>
          <w:tcPr>
            <w:tcW w:w="3164" w:type="dxa"/>
          </w:tcPr>
          <w:p w:rsidR="00E650B7" w:rsidRPr="008C685A" w:rsidRDefault="00E650B7" w:rsidP="00403444">
            <w:pPr>
              <w:rPr>
                <w:szCs w:val="28"/>
              </w:rPr>
            </w:pPr>
            <w:r w:rsidRPr="008C685A">
              <w:rPr>
                <w:szCs w:val="28"/>
              </w:rPr>
              <w:t>Возможно внесен</w:t>
            </w:r>
            <w:r>
              <w:rPr>
                <w:szCs w:val="28"/>
              </w:rPr>
              <w:t>ие изменений в действующие НПА о полномочиях заказчиков, уполномоченных органов, а также о порядке функционирования электронных магазинов малых закупок (при наличии).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C753F9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Default="00E650B7" w:rsidP="004034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Подпункт «е» пункта 1 части 12 статьи 93</w:t>
            </w:r>
            <w:r w:rsidRPr="00BF6288">
              <w:rPr>
                <w:sz w:val="24"/>
              </w:rPr>
              <w:t xml:space="preserve"> </w:t>
            </w:r>
            <w:r>
              <w:rPr>
                <w:sz w:val="24"/>
              </w:rPr>
              <w:t>изложен в новой редакции</w:t>
            </w:r>
            <w:r w:rsidRPr="00BF6288">
              <w:rPr>
                <w:sz w:val="24"/>
              </w:rPr>
              <w:t>:</w:t>
            </w:r>
          </w:p>
          <w:p w:rsidR="00E650B7" w:rsidRPr="00017678" w:rsidRDefault="00E650B7" w:rsidP="00C753F9">
            <w:pPr>
              <w:jc w:val="both"/>
              <w:rPr>
                <w:b/>
                <w:highlight w:val="white"/>
              </w:rPr>
            </w:pP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7F7A8E">
              <w:rPr>
                <w:rFonts w:eastAsia="Times New Roman"/>
                <w:szCs w:val="24"/>
                <w:lang w:eastAsia="ru-RU"/>
              </w:rPr>
              <w:t xml:space="preserve">е) цена </w:t>
            </w:r>
            <w:r>
              <w:rPr>
                <w:rFonts w:eastAsia="Times New Roman"/>
                <w:szCs w:val="24"/>
                <w:lang w:eastAsia="ru-RU"/>
              </w:rPr>
              <w:t xml:space="preserve">(цены) </w:t>
            </w:r>
            <w:r w:rsidRPr="007F7A8E">
              <w:rPr>
                <w:rFonts w:eastAsia="Times New Roman"/>
                <w:szCs w:val="24"/>
                <w:lang w:eastAsia="ru-RU"/>
              </w:rPr>
              <w:t>единицы товара с учетом стоимости доставки, налогов, сборов и иных обязательных платежей</w:t>
            </w:r>
            <w:r>
              <w:rPr>
                <w:rFonts w:eastAsia="Times New Roman"/>
                <w:szCs w:val="24"/>
                <w:lang w:eastAsia="ru-RU"/>
              </w:rPr>
              <w:t xml:space="preserve">, </w:t>
            </w:r>
            <w:r w:rsidRPr="007F7A8E">
              <w:rPr>
                <w:b/>
              </w:rPr>
              <w:t xml:space="preserve">предусмотренных подпунктами «ж» и </w:t>
            </w:r>
            <w:r w:rsidRPr="007F7A8E">
              <w:rPr>
                <w:b/>
              </w:rPr>
              <w:lastRenderedPageBreak/>
              <w:t>«з» настоящего пункта количества товара, 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</w:t>
            </w:r>
            <w:r>
              <w:rPr>
                <w:rFonts w:eastAsia="Times New Roman"/>
                <w:b/>
                <w:szCs w:val="24"/>
                <w:lang w:eastAsia="ru-RU"/>
              </w:rPr>
              <w:t>.</w:t>
            </w:r>
          </w:p>
        </w:tc>
        <w:tc>
          <w:tcPr>
            <w:tcW w:w="3419" w:type="dxa"/>
          </w:tcPr>
          <w:p w:rsidR="00E650B7" w:rsidRDefault="00E650B7" w:rsidP="00403444">
            <w:pPr>
              <w:tabs>
                <w:tab w:val="left" w:pos="960"/>
              </w:tabs>
            </w:pPr>
            <w:r>
              <w:lastRenderedPageBreak/>
              <w:t>Не требуется.</w:t>
            </w:r>
          </w:p>
        </w:tc>
        <w:tc>
          <w:tcPr>
            <w:tcW w:w="2914" w:type="dxa"/>
          </w:tcPr>
          <w:p w:rsidR="00E650B7" w:rsidRDefault="00E650B7" w:rsidP="00403444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Не требуется, т. к. относится к требованиям к содержанию предварительного предложения о поставке, размещаемого участниками закупок на </w:t>
            </w:r>
            <w:r>
              <w:rPr>
                <w:szCs w:val="28"/>
                <w:shd w:val="clear" w:color="auto" w:fill="FFFFFF"/>
              </w:rPr>
              <w:lastRenderedPageBreak/>
              <w:t>электронных площадках с целью участи в электронных закупках по части 12 статьи 93 Закона № 44-ФЗ.</w:t>
            </w:r>
          </w:p>
        </w:tc>
        <w:tc>
          <w:tcPr>
            <w:tcW w:w="3164" w:type="dxa"/>
          </w:tcPr>
          <w:p w:rsidR="00E650B7" w:rsidRDefault="00E650B7" w:rsidP="004034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 требуется.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C753F9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lastRenderedPageBreak/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Default="00E650B7" w:rsidP="004034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Подпункт «ж» пункта 1 части 12 статьи 93</w:t>
            </w:r>
            <w:r w:rsidRPr="00BF6288">
              <w:rPr>
                <w:sz w:val="24"/>
              </w:rPr>
              <w:t xml:space="preserve"> </w:t>
            </w:r>
            <w:r>
              <w:rPr>
                <w:sz w:val="24"/>
              </w:rPr>
              <w:t>изложен в новой редакции</w:t>
            </w:r>
            <w:r w:rsidRPr="00BF6288">
              <w:rPr>
                <w:sz w:val="24"/>
              </w:rPr>
              <w:t>:</w:t>
            </w:r>
          </w:p>
          <w:p w:rsidR="00E650B7" w:rsidRPr="004E5962" w:rsidRDefault="00E650B7" w:rsidP="00403444">
            <w:pPr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«</w:t>
            </w:r>
            <w:r w:rsidRPr="004E5962">
              <w:rPr>
                <w:rFonts w:eastAsia="Times New Roman"/>
                <w:szCs w:val="24"/>
                <w:lang w:eastAsia="ru-RU"/>
              </w:rPr>
              <w:t xml:space="preserve">ж) </w:t>
            </w:r>
            <w:r>
              <w:rPr>
                <w:rFonts w:eastAsia="Times New Roman"/>
                <w:szCs w:val="24"/>
                <w:lang w:eastAsia="ru-RU"/>
              </w:rPr>
              <w:t xml:space="preserve">минимальное и (или) </w:t>
            </w:r>
            <w:r w:rsidRPr="004E5962">
              <w:rPr>
                <w:rFonts w:eastAsia="Times New Roman"/>
                <w:szCs w:val="24"/>
                <w:lang w:eastAsia="ru-RU"/>
              </w:rPr>
              <w:t>максимальное количество товара, предлагаемо</w:t>
            </w:r>
            <w:r>
              <w:rPr>
                <w:rFonts w:eastAsia="Times New Roman"/>
                <w:szCs w:val="24"/>
                <w:lang w:eastAsia="ru-RU"/>
              </w:rPr>
              <w:t xml:space="preserve">е участником закупки к </w:t>
            </w:r>
            <w:r w:rsidRPr="00183570">
              <w:t>поставкам. При этом такое количество товара может быть указано с учетом предусмотренных подпунктом «з» настоящего пункта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поставкам;»</w:t>
            </w:r>
            <w:r>
              <w:t>.</w:t>
            </w:r>
          </w:p>
          <w:p w:rsidR="00E650B7" w:rsidRDefault="00E650B7" w:rsidP="004034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419" w:type="dxa"/>
          </w:tcPr>
          <w:p w:rsidR="00E650B7" w:rsidRDefault="00E650B7" w:rsidP="00403444">
            <w:pPr>
              <w:tabs>
                <w:tab w:val="left" w:pos="960"/>
              </w:tabs>
            </w:pPr>
            <w:r>
              <w:t>Не требуется.</w:t>
            </w:r>
          </w:p>
        </w:tc>
        <w:tc>
          <w:tcPr>
            <w:tcW w:w="2914" w:type="dxa"/>
          </w:tcPr>
          <w:p w:rsidR="00E650B7" w:rsidRDefault="00E650B7" w:rsidP="00403444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Не требуется, т. к. относится к требованиям к содержанию предварительного предложения о поставке, размещаемого участниками закупок на электронных площадках с целью участи в электронных закупках по части 12 статьи 93 Закона № 44-ФЗ.</w:t>
            </w:r>
          </w:p>
        </w:tc>
        <w:tc>
          <w:tcPr>
            <w:tcW w:w="3164" w:type="dxa"/>
          </w:tcPr>
          <w:p w:rsidR="00E650B7" w:rsidRDefault="00E650B7" w:rsidP="004034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Default="00E650B7" w:rsidP="004034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Пункт 1 части 12 статьи 93</w:t>
            </w:r>
            <w:r w:rsidRPr="00BF6288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дополнен новым подпунктом</w:t>
            </w:r>
            <w:r w:rsidRPr="00BF6288">
              <w:rPr>
                <w:sz w:val="24"/>
              </w:rPr>
              <w:t>:</w:t>
            </w:r>
          </w:p>
          <w:p w:rsidR="00E650B7" w:rsidRDefault="00E650B7" w:rsidP="004034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«</w:t>
            </w:r>
            <w:r w:rsidRPr="00CC53A2">
              <w:rPr>
                <w:sz w:val="24"/>
              </w:rPr>
              <w:t xml:space="preserve">л) минимальный (минимальные) срок (сроки) и (или) максимальный (максимальные) срок (сроки) поставки товара с учетом предусмотренных подпунктами «ж» и «з» настоящего пункта количества товара, </w:t>
            </w:r>
            <w:r w:rsidRPr="00CC53A2">
              <w:rPr>
                <w:sz w:val="24"/>
              </w:rPr>
              <w:lastRenderedPageBreak/>
              <w:t>предлагаемого участником закупки к поставкам, и субъекта (субъектов) Российской Федерации, муниципального (муниципальных) района (районов) или городского (городских) округа (округов), в пределах территории (территорий) которого (которых) участник закупки предлагает товар к поставкам. Предусмотренные настоящим подпунктом сроки поставки товара исчисляются календарными днями и указываются в предварительном предложении в календарных днях. При этом неуказание в соответствии с настоящим подпунктом минимального (минимальных) или максимального (максимальных) срока (сроков) означает согласие участника закупки со сроком поставки товара, предусмотренным в извещении об  осуществлении  закупки  в соответствии  с  подпунктом  «в»</w:t>
            </w:r>
            <w:r>
              <w:rPr>
                <w:sz w:val="24"/>
              </w:rPr>
              <w:t xml:space="preserve"> </w:t>
            </w:r>
            <w:r w:rsidRPr="00CC53A2">
              <w:rPr>
                <w:sz w:val="24"/>
              </w:rPr>
              <w:t>пункта 3 настоящей части;».</w:t>
            </w:r>
          </w:p>
        </w:tc>
        <w:tc>
          <w:tcPr>
            <w:tcW w:w="3419" w:type="dxa"/>
          </w:tcPr>
          <w:p w:rsidR="00E650B7" w:rsidRDefault="00E650B7" w:rsidP="00403444">
            <w:pPr>
              <w:tabs>
                <w:tab w:val="left" w:pos="960"/>
              </w:tabs>
            </w:pPr>
            <w:r>
              <w:lastRenderedPageBreak/>
              <w:t>Не требуется.</w:t>
            </w:r>
          </w:p>
        </w:tc>
        <w:tc>
          <w:tcPr>
            <w:tcW w:w="2914" w:type="dxa"/>
          </w:tcPr>
          <w:p w:rsidR="00E650B7" w:rsidRDefault="00E650B7" w:rsidP="00403444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 xml:space="preserve">Не требуется, т. к. относится к требованиям к содержанию предварительного предложения о поставке, размещаемого участниками закупок на электронных площадках с целью участи в </w:t>
            </w:r>
            <w:r>
              <w:rPr>
                <w:szCs w:val="28"/>
                <w:shd w:val="clear" w:color="auto" w:fill="FFFFFF"/>
              </w:rPr>
              <w:lastRenderedPageBreak/>
              <w:t>электронных закупках по части 12 статьи 93 Закона № 44-ФЗ.</w:t>
            </w:r>
          </w:p>
        </w:tc>
        <w:tc>
          <w:tcPr>
            <w:tcW w:w="3164" w:type="dxa"/>
          </w:tcPr>
          <w:p w:rsidR="00E650B7" w:rsidRDefault="00E650B7" w:rsidP="004034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 требуется.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lastRenderedPageBreak/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264B58" w:rsidRDefault="00E650B7" w:rsidP="004034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64B58">
              <w:rPr>
                <w:sz w:val="24"/>
                <w:szCs w:val="24"/>
              </w:rPr>
              <w:t>Подпункт «к» пункта 1 части 12 статьи 93 изложен в новой редакции:</w:t>
            </w:r>
          </w:p>
          <w:p w:rsidR="00E650B7" w:rsidRPr="00264B58" w:rsidRDefault="00E650B7" w:rsidP="00403444">
            <w:pPr>
              <w:jc w:val="both"/>
              <w:rPr>
                <w:szCs w:val="24"/>
              </w:rPr>
            </w:pPr>
            <w:r w:rsidRPr="00264B58">
              <w:rPr>
                <w:szCs w:val="24"/>
              </w:rPr>
              <w:t>«</w:t>
            </w:r>
            <w:r w:rsidRPr="00264B58">
              <w:rPr>
                <w:rFonts w:eastAsia="Times New Roman"/>
                <w:szCs w:val="24"/>
                <w:lang w:eastAsia="ru-RU"/>
              </w:rPr>
              <w:t xml:space="preserve">и) срок действия предварительного предложения, который не может составлять более одного месяца с даты его размещения на электронной площадке. Участник закупки вправе продлить срок действия предварительного предложения или отозвать его в любой момент до направления оператором электронной площадки заявки заказчику в соответствии с подпунктом "в" </w:t>
            </w:r>
            <w:r w:rsidRPr="00264B58">
              <w:rPr>
                <w:szCs w:val="24"/>
              </w:rPr>
              <w:t xml:space="preserve">пункта 5 </w:t>
            </w:r>
            <w:r w:rsidRPr="00264B58">
              <w:rPr>
                <w:szCs w:val="24"/>
              </w:rPr>
              <w:lastRenderedPageBreak/>
              <w:t>настоящей части. Участник закупки в порядке, установленном пунктом 1 настоящей части для формирования и размещения предварительного предложения, вправе внести в предварительное предложение изменения. При этом такие изменения применяются к отношениям, связанным с участием в закупках, извещения об осуществлении которых размещены в единой информационной системе после размещения на электронной площадке таких изменений».</w:t>
            </w:r>
          </w:p>
        </w:tc>
        <w:tc>
          <w:tcPr>
            <w:tcW w:w="3419" w:type="dxa"/>
          </w:tcPr>
          <w:p w:rsidR="00E650B7" w:rsidRDefault="00E650B7" w:rsidP="00403444">
            <w:pPr>
              <w:tabs>
                <w:tab w:val="left" w:pos="960"/>
              </w:tabs>
            </w:pPr>
            <w:r>
              <w:lastRenderedPageBreak/>
              <w:t>Не требуется.</w:t>
            </w:r>
          </w:p>
        </w:tc>
        <w:tc>
          <w:tcPr>
            <w:tcW w:w="2914" w:type="dxa"/>
          </w:tcPr>
          <w:p w:rsidR="00E650B7" w:rsidRDefault="00E650B7" w:rsidP="00403444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Не требуется, т. к. относится к требованиям к сроку размещения</w:t>
            </w:r>
          </w:p>
          <w:p w:rsidR="00E650B7" w:rsidRDefault="00E650B7" w:rsidP="00403444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предварительного предложения о поставке, размещаемого участниками закупок на электронных площадках с целью участи в электронных закупках по части 12 статьи 93 Закона № 44-ФЗ.</w:t>
            </w:r>
          </w:p>
        </w:tc>
        <w:tc>
          <w:tcPr>
            <w:tcW w:w="3164" w:type="dxa"/>
          </w:tcPr>
          <w:p w:rsidR="00E650B7" w:rsidRDefault="00E650B7" w:rsidP="004034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lastRenderedPageBreak/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264B58" w:rsidRDefault="00E650B7" w:rsidP="004034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64B58">
              <w:rPr>
                <w:sz w:val="24"/>
                <w:szCs w:val="24"/>
              </w:rPr>
              <w:t>Подпункт «в» пункта 3 части 12 статьи 93 изложен в новой редакции:</w:t>
            </w:r>
          </w:p>
          <w:p w:rsidR="00E650B7" w:rsidRPr="00183218" w:rsidRDefault="00E650B7" w:rsidP="00403444">
            <w:pPr>
              <w:jc w:val="both"/>
              <w:rPr>
                <w:rFonts w:ascii="Verdana" w:eastAsia="Times New Roman" w:hAnsi="Verdana"/>
                <w:b/>
                <w:szCs w:val="24"/>
                <w:lang w:eastAsia="ru-RU"/>
              </w:rPr>
            </w:pPr>
            <w:r w:rsidRPr="00264B58">
              <w:rPr>
                <w:rFonts w:eastAsia="Times New Roman"/>
                <w:szCs w:val="24"/>
                <w:lang w:eastAsia="ru-RU"/>
              </w:rPr>
              <w:t xml:space="preserve"> «</w:t>
            </w:r>
            <w:r w:rsidRPr="00183218">
              <w:rPr>
                <w:rFonts w:eastAsia="Times New Roman"/>
                <w:szCs w:val="24"/>
                <w:lang w:eastAsia="ru-RU"/>
              </w:rPr>
              <w:t>в) наименование товара и его характеристики с использованием каталога товаров, работ, услуг для обеспечения государственных и муниципальных нужд, начальную цену единицы товара с учетом стоимости доставки, налогов, сборов и иных обязательных платежей, количество закупаемого товара, единицу измерения товара по общероссийскому классификатору, используемому для количественной оценки технико-экономических и социальных показателей,</w:t>
            </w:r>
            <w:r w:rsidRPr="00264B58">
              <w:rPr>
                <w:rFonts w:eastAsia="Times New Roman"/>
                <w:szCs w:val="24"/>
                <w:lang w:eastAsia="ru-RU"/>
              </w:rPr>
              <w:t xml:space="preserve"> </w:t>
            </w:r>
            <w:r w:rsidRPr="00264B58">
              <w:rPr>
                <w:rFonts w:eastAsia="Times New Roman"/>
                <w:b/>
                <w:szCs w:val="24"/>
                <w:lang w:eastAsia="ru-RU"/>
              </w:rPr>
              <w:t>срок</w:t>
            </w:r>
            <w:r w:rsidRPr="00264B58">
              <w:rPr>
                <w:rFonts w:eastAsia="Times New Roman"/>
                <w:szCs w:val="24"/>
                <w:lang w:eastAsia="ru-RU"/>
              </w:rPr>
              <w:t xml:space="preserve"> и</w:t>
            </w:r>
            <w:r w:rsidRPr="00183218">
              <w:rPr>
                <w:rFonts w:eastAsia="Times New Roman"/>
                <w:szCs w:val="24"/>
                <w:lang w:eastAsia="ru-RU"/>
              </w:rPr>
              <w:t xml:space="preserve"> место поставки товара по общероссийскому (общероссийским) классификатору (классификаторам), используемому (используемым) для сопоставимости и автоматизированной обработки информации в разрезах административно-территориального деления, систематизации и однозначной </w:t>
            </w:r>
            <w:r w:rsidRPr="00183218">
              <w:rPr>
                <w:rFonts w:eastAsia="Times New Roman"/>
                <w:szCs w:val="24"/>
                <w:lang w:eastAsia="ru-RU"/>
              </w:rPr>
              <w:lastRenderedPageBreak/>
              <w:t xml:space="preserve">идентификации на всей территории Российской Федерации муниципальных образований и населенных пунктов, входящих в их </w:t>
            </w:r>
            <w:r w:rsidRPr="00264B58">
              <w:rPr>
                <w:szCs w:val="24"/>
              </w:rPr>
              <w:t xml:space="preserve">состав. </w:t>
            </w:r>
            <w:r w:rsidRPr="00264B58">
              <w:rPr>
                <w:b/>
                <w:szCs w:val="24"/>
              </w:rPr>
              <w:t>Предусмотренный настоящим подпунктом срок поставки товара исчисляется календарными днями и указывается в извещении об осуществлении закупки в календарных днях;».</w:t>
            </w:r>
          </w:p>
          <w:p w:rsidR="00E650B7" w:rsidRPr="00264B58" w:rsidRDefault="00E650B7" w:rsidP="004034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419" w:type="dxa"/>
          </w:tcPr>
          <w:p w:rsidR="00E650B7" w:rsidRDefault="00E650B7" w:rsidP="00403444">
            <w:pPr>
              <w:tabs>
                <w:tab w:val="left" w:pos="960"/>
              </w:tabs>
            </w:pPr>
            <w:r>
              <w:lastRenderedPageBreak/>
              <w:t>Не требуется.</w:t>
            </w:r>
          </w:p>
        </w:tc>
        <w:tc>
          <w:tcPr>
            <w:tcW w:w="2914" w:type="dxa"/>
          </w:tcPr>
          <w:p w:rsidR="00E650B7" w:rsidRDefault="00E650B7" w:rsidP="00403444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Заказчик, в числе прочего, должен указать в извещении о проведении электронной закупки по части 12 статьи 93 Закона № 44-ФЗ срок поставки товара.</w:t>
            </w:r>
          </w:p>
        </w:tc>
        <w:tc>
          <w:tcPr>
            <w:tcW w:w="3164" w:type="dxa"/>
          </w:tcPr>
          <w:p w:rsidR="00E650B7" w:rsidRDefault="00E650B7" w:rsidP="004034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lastRenderedPageBreak/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264B58" w:rsidRDefault="00E650B7" w:rsidP="004034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64B58">
              <w:rPr>
                <w:sz w:val="24"/>
                <w:szCs w:val="24"/>
              </w:rPr>
              <w:t>Подпункт «а» пункта 5 части 12 статьи 93 изложен в новой редакции:</w:t>
            </w:r>
          </w:p>
          <w:p w:rsidR="00E650B7" w:rsidRPr="00264B58" w:rsidRDefault="00E650B7" w:rsidP="00403444">
            <w:pPr>
              <w:jc w:val="both"/>
              <w:rPr>
                <w:szCs w:val="24"/>
              </w:rPr>
            </w:pPr>
            <w:r w:rsidRPr="00264B58">
              <w:rPr>
                <w:rFonts w:eastAsia="Times New Roman"/>
                <w:szCs w:val="24"/>
                <w:lang w:eastAsia="ru-RU"/>
              </w:rPr>
              <w:t xml:space="preserve">«а) определяет из числа всех предварительных предложений, размещенных в соответствии с пунктом 1 настоящей части, не более пяти заявок на участие в закупке (предварительных предложений), соответствующих требованиям, установленным в извещении об осуществлении закупки в соответствии с подпунктами «в» и «е» пункта 3 настоящей части, и содержащих наименьшие цены за единицу товара, являющегося </w:t>
            </w:r>
            <w:r w:rsidRPr="00264B58">
              <w:rPr>
                <w:szCs w:val="24"/>
              </w:rPr>
              <w:t>объектом закупки. При этом при определении таких заявок не учитываются заявки участников закупки, у которых отсутствует не заблокированное в соответствии с подпунктом «г» настоящего пункта количество товара в размере количества закупаемого товара, предусмотренного в извещении об осуществлении закупки в соответствии с подпунктом «в» пункта 3 настоящей части».</w:t>
            </w:r>
          </w:p>
        </w:tc>
        <w:tc>
          <w:tcPr>
            <w:tcW w:w="3419" w:type="dxa"/>
          </w:tcPr>
          <w:p w:rsidR="00E650B7" w:rsidRDefault="00E650B7" w:rsidP="00403444">
            <w:pPr>
              <w:tabs>
                <w:tab w:val="left" w:pos="960"/>
              </w:tabs>
            </w:pPr>
            <w:r>
              <w:t>Не требуется.</w:t>
            </w:r>
          </w:p>
        </w:tc>
        <w:tc>
          <w:tcPr>
            <w:tcW w:w="2914" w:type="dxa"/>
          </w:tcPr>
          <w:p w:rsidR="00E650B7" w:rsidRDefault="00E650B7" w:rsidP="00403444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Не требуется, т. к. относится к порядку отбора ОЭП.</w:t>
            </w:r>
          </w:p>
          <w:p w:rsidR="00E650B7" w:rsidRDefault="00E650B7" w:rsidP="00403444">
            <w:pPr>
              <w:ind w:hanging="23"/>
              <w:rPr>
                <w:szCs w:val="28"/>
                <w:shd w:val="clear" w:color="auto" w:fill="FFFFFF"/>
              </w:rPr>
            </w:pPr>
          </w:p>
        </w:tc>
        <w:tc>
          <w:tcPr>
            <w:tcW w:w="3164" w:type="dxa"/>
          </w:tcPr>
          <w:p w:rsidR="00E650B7" w:rsidRDefault="00E650B7" w:rsidP="004034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lastRenderedPageBreak/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Default="00E650B7" w:rsidP="004034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Пункт 5 части 12 статьи 93</w:t>
            </w:r>
            <w:r w:rsidRPr="00BF6288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дополнен новым подпунктом</w:t>
            </w:r>
            <w:r w:rsidRPr="00BF6288">
              <w:rPr>
                <w:sz w:val="24"/>
              </w:rPr>
              <w:t>:</w:t>
            </w:r>
          </w:p>
          <w:p w:rsidR="00E650B7" w:rsidRPr="00264B58" w:rsidRDefault="00E650B7" w:rsidP="004034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264B58">
              <w:rPr>
                <w:sz w:val="24"/>
                <w:szCs w:val="24"/>
              </w:rPr>
              <w:t xml:space="preserve">«г) в случае указания участником закупки в предварительном предложении в соответствии с подпунктом «ж» пункта 1 настоящей части максимального количества товара блокирует количество товара, указанное в соответствии с таким подпунктом в предварительном предложении каждого участника закупки, заявка которого направлена в соответствии с подпунктом «в» настоящего пункта, в размере предусмотренного в извещении об осуществлении закупки в соответствии с подпунктом «в» пункта 3 настоящей части </w:t>
            </w:r>
            <w:r>
              <w:rPr>
                <w:sz w:val="24"/>
                <w:szCs w:val="24"/>
              </w:rPr>
              <w:t>к</w:t>
            </w:r>
            <w:r w:rsidRPr="00264B58">
              <w:rPr>
                <w:sz w:val="24"/>
                <w:szCs w:val="24"/>
              </w:rPr>
              <w:t>оличества закупаемого товара;»</w:t>
            </w:r>
          </w:p>
        </w:tc>
        <w:tc>
          <w:tcPr>
            <w:tcW w:w="3419" w:type="dxa"/>
          </w:tcPr>
          <w:p w:rsidR="00E650B7" w:rsidRDefault="00E650B7" w:rsidP="00403444">
            <w:pPr>
              <w:tabs>
                <w:tab w:val="left" w:pos="960"/>
              </w:tabs>
            </w:pPr>
            <w:r>
              <w:t>Не требуется.</w:t>
            </w:r>
          </w:p>
        </w:tc>
        <w:tc>
          <w:tcPr>
            <w:tcW w:w="2914" w:type="dxa"/>
          </w:tcPr>
          <w:p w:rsidR="00E650B7" w:rsidRDefault="00E650B7" w:rsidP="00403444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Не требуется, т. к. относится к порядку блокировки ОЭП</w:t>
            </w:r>
          </w:p>
          <w:p w:rsidR="00E650B7" w:rsidRDefault="00E650B7" w:rsidP="00403444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количества товара, необходимого по условию закупки по части 12 статьи 93 Закона № 44-ФЗ.</w:t>
            </w:r>
          </w:p>
        </w:tc>
        <w:tc>
          <w:tcPr>
            <w:tcW w:w="3164" w:type="dxa"/>
          </w:tcPr>
          <w:p w:rsidR="00E650B7" w:rsidRDefault="00E650B7" w:rsidP="004034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E650B7" w:rsidTr="00AE278A">
        <w:trPr>
          <w:trHeight w:val="3133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Default="00E650B7" w:rsidP="004034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Часть 12 статьи 93</w:t>
            </w:r>
            <w:r w:rsidRPr="00BF6288">
              <w:rPr>
                <w:sz w:val="24"/>
              </w:rPr>
              <w:t xml:space="preserve"> </w:t>
            </w:r>
            <w:r>
              <w:rPr>
                <w:sz w:val="24"/>
              </w:rPr>
              <w:t>дополнен новым пунктом</w:t>
            </w:r>
            <w:r w:rsidRPr="00BF6288">
              <w:rPr>
                <w:sz w:val="24"/>
              </w:rPr>
              <w:t>:</w:t>
            </w:r>
          </w:p>
          <w:p w:rsidR="00E650B7" w:rsidRPr="00826A3D" w:rsidRDefault="00E650B7" w:rsidP="002909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  <w:szCs w:val="24"/>
              </w:rPr>
            </w:pPr>
            <w:r w:rsidRPr="00826A3D">
              <w:rPr>
                <w:sz w:val="24"/>
                <w:szCs w:val="24"/>
              </w:rPr>
              <w:t>9) в случае указания в соответствии с подпунктом «ж» пункта 1 настоящей части участником закупки, заявка которого направлена заказчику в соответствии с подпунктом «в» пункта 5 настоящей части, в предварительном предложении максимального количества товара оператор электронной площадки не позднее одного часа с момента</w:t>
            </w:r>
            <w:r>
              <w:rPr>
                <w:sz w:val="24"/>
                <w:szCs w:val="24"/>
              </w:rPr>
              <w:t xml:space="preserve">……...». </w:t>
            </w:r>
          </w:p>
          <w:p w:rsidR="00E650B7" w:rsidRDefault="00E650B7" w:rsidP="00403444">
            <w:pPr>
              <w:pStyle w:val="1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</w:p>
        </w:tc>
        <w:tc>
          <w:tcPr>
            <w:tcW w:w="3419" w:type="dxa"/>
          </w:tcPr>
          <w:p w:rsidR="00E650B7" w:rsidRDefault="00E650B7" w:rsidP="00403444">
            <w:pPr>
              <w:tabs>
                <w:tab w:val="left" w:pos="960"/>
              </w:tabs>
            </w:pPr>
            <w:r>
              <w:t>Не требуется.</w:t>
            </w:r>
          </w:p>
        </w:tc>
        <w:tc>
          <w:tcPr>
            <w:tcW w:w="2914" w:type="dxa"/>
          </w:tcPr>
          <w:p w:rsidR="00E650B7" w:rsidRDefault="00E650B7" w:rsidP="00403444">
            <w:pPr>
              <w:ind w:hanging="23"/>
              <w:rPr>
                <w:szCs w:val="28"/>
                <w:shd w:val="clear" w:color="auto" w:fill="FFFFFF"/>
              </w:rPr>
            </w:pPr>
            <w:r>
              <w:rPr>
                <w:szCs w:val="28"/>
                <w:shd w:val="clear" w:color="auto" w:fill="FFFFFF"/>
              </w:rPr>
              <w:t>Не требуется, т. к. относится к автоматическому формированию ОЭП в контракте количества товара, необходимого по условию закупки по части 12 статьи 93 Закона № 44-ФЗ.</w:t>
            </w:r>
          </w:p>
        </w:tc>
        <w:tc>
          <w:tcPr>
            <w:tcW w:w="3164" w:type="dxa"/>
          </w:tcPr>
          <w:p w:rsidR="00E650B7" w:rsidRDefault="00E650B7" w:rsidP="004034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8C685A" w:rsidRDefault="00E650B7" w:rsidP="00403444">
            <w:pPr>
              <w:rPr>
                <w:szCs w:val="24"/>
              </w:rPr>
            </w:pPr>
            <w:r w:rsidRPr="008C685A">
              <w:rPr>
                <w:szCs w:val="24"/>
              </w:rPr>
              <w:t>Пункт 17 Части 1 статьи 3 «Основные понятия, используемые в настоящем Федеральном законе» дополняе</w:t>
            </w:r>
            <w:r>
              <w:rPr>
                <w:szCs w:val="24"/>
              </w:rPr>
              <w:t>т</w:t>
            </w:r>
            <w:r w:rsidRPr="008C685A">
              <w:rPr>
                <w:szCs w:val="24"/>
              </w:rPr>
              <w:t xml:space="preserve"> понятие </w:t>
            </w:r>
            <w:r w:rsidRPr="008C685A">
              <w:rPr>
                <w:b/>
                <w:szCs w:val="24"/>
              </w:rPr>
              <w:t>«электронная площадка»</w:t>
            </w:r>
            <w:r>
              <w:rPr>
                <w:b/>
                <w:szCs w:val="24"/>
              </w:rPr>
              <w:t xml:space="preserve">, </w:t>
            </w:r>
            <w:r w:rsidRPr="008C685A">
              <w:rPr>
                <w:szCs w:val="24"/>
              </w:rPr>
              <w:t xml:space="preserve">а </w:t>
            </w:r>
            <w:r w:rsidRPr="008C685A">
              <w:rPr>
                <w:szCs w:val="24"/>
              </w:rPr>
              <w:lastRenderedPageBreak/>
              <w:t xml:space="preserve">именно: кроме конкурентных способов определения поставщиков (подрядчиков, исполнителей) в электронной форме, на площадке будут проводиться </w:t>
            </w:r>
            <w:r w:rsidRPr="008C685A">
              <w:rPr>
                <w:b/>
                <w:szCs w:val="24"/>
              </w:rPr>
              <w:t>«закупки товара у единственного поставщика в электронной форме на сумму, предусмотренную частью 12 статьи 93 настоящего Федерального закона».</w:t>
            </w:r>
          </w:p>
        </w:tc>
        <w:tc>
          <w:tcPr>
            <w:tcW w:w="3419" w:type="dxa"/>
          </w:tcPr>
          <w:p w:rsidR="00E650B7" w:rsidRPr="008C685A" w:rsidRDefault="00E650B7" w:rsidP="00403444">
            <w:pPr>
              <w:rPr>
                <w:szCs w:val="24"/>
              </w:rPr>
            </w:pPr>
            <w:r w:rsidRPr="008C685A">
              <w:rPr>
                <w:szCs w:val="24"/>
              </w:rPr>
              <w:lastRenderedPageBreak/>
              <w:t>Не требуется</w:t>
            </w:r>
            <w:r>
              <w:rPr>
                <w:szCs w:val="24"/>
              </w:rPr>
              <w:t>.</w:t>
            </w:r>
          </w:p>
        </w:tc>
        <w:tc>
          <w:tcPr>
            <w:tcW w:w="2914" w:type="dxa"/>
          </w:tcPr>
          <w:p w:rsidR="00E650B7" w:rsidRPr="008C685A" w:rsidRDefault="00E650B7" w:rsidP="00403444">
            <w:pPr>
              <w:rPr>
                <w:szCs w:val="24"/>
              </w:rPr>
            </w:pPr>
            <w:r w:rsidRPr="008C685A">
              <w:rPr>
                <w:szCs w:val="24"/>
              </w:rPr>
              <w:t>Не требуется</w:t>
            </w:r>
            <w:r>
              <w:rPr>
                <w:szCs w:val="24"/>
              </w:rPr>
              <w:t>.</w:t>
            </w:r>
          </w:p>
        </w:tc>
        <w:tc>
          <w:tcPr>
            <w:tcW w:w="3164" w:type="dxa"/>
          </w:tcPr>
          <w:p w:rsidR="00E650B7" w:rsidRPr="008C685A" w:rsidRDefault="00E650B7" w:rsidP="00403444">
            <w:pPr>
              <w:rPr>
                <w:szCs w:val="24"/>
              </w:rPr>
            </w:pPr>
            <w:r w:rsidRPr="008C685A">
              <w:rPr>
                <w:szCs w:val="24"/>
              </w:rPr>
              <w:t>Не требуется</w:t>
            </w:r>
            <w:r>
              <w:rPr>
                <w:szCs w:val="24"/>
              </w:rPr>
              <w:t>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lastRenderedPageBreak/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8C685A" w:rsidRDefault="00E650B7" w:rsidP="00B44516">
            <w:pPr>
              <w:rPr>
                <w:szCs w:val="28"/>
              </w:rPr>
            </w:pPr>
            <w:r w:rsidRPr="008C685A">
              <w:rPr>
                <w:szCs w:val="28"/>
              </w:rPr>
              <w:t xml:space="preserve">Часть 2 статьи 24 </w:t>
            </w:r>
            <w:r>
              <w:rPr>
                <w:szCs w:val="28"/>
              </w:rPr>
              <w:t>«С</w:t>
            </w:r>
            <w:r w:rsidRPr="008C685A">
              <w:rPr>
                <w:szCs w:val="28"/>
              </w:rPr>
              <w:t>пособы определения поставщиков (подрядчиков, исполнителей)</w:t>
            </w:r>
            <w:r>
              <w:rPr>
                <w:szCs w:val="28"/>
              </w:rPr>
              <w:t>» р</w:t>
            </w:r>
            <w:r w:rsidRPr="008C685A">
              <w:rPr>
                <w:szCs w:val="28"/>
              </w:rPr>
              <w:t>азделена на части 2 и 2.1, которая устанавливает, что в электронной форме проводится «</w:t>
            </w:r>
            <w:r w:rsidRPr="008C685A">
              <w:rPr>
                <w:b/>
                <w:szCs w:val="28"/>
              </w:rPr>
              <w:t>закупка товара у единственного поставщика на сумму, предусмотренную частью 12 статьи 93 настоящего Федерального закона</w:t>
            </w:r>
            <w:r w:rsidRPr="008C685A">
              <w:rPr>
                <w:szCs w:val="28"/>
              </w:rPr>
              <w:t>».</w:t>
            </w:r>
          </w:p>
        </w:tc>
        <w:tc>
          <w:tcPr>
            <w:tcW w:w="3419" w:type="dxa"/>
          </w:tcPr>
          <w:p w:rsidR="00E650B7" w:rsidRPr="000F4A3C" w:rsidRDefault="00E650B7" w:rsidP="00403444">
            <w:pPr>
              <w:rPr>
                <w:szCs w:val="28"/>
              </w:rPr>
            </w:pPr>
            <w:r w:rsidRPr="000F4A3C">
              <w:rPr>
                <w:szCs w:val="28"/>
              </w:rPr>
              <w:t>Не требуется</w:t>
            </w:r>
            <w:r>
              <w:rPr>
                <w:szCs w:val="28"/>
              </w:rPr>
              <w:t>.</w:t>
            </w:r>
          </w:p>
        </w:tc>
        <w:tc>
          <w:tcPr>
            <w:tcW w:w="2914" w:type="dxa"/>
          </w:tcPr>
          <w:p w:rsidR="00E650B7" w:rsidRPr="000F4A3C" w:rsidRDefault="00E650B7" w:rsidP="00403444">
            <w:pPr>
              <w:rPr>
                <w:szCs w:val="28"/>
              </w:rPr>
            </w:pPr>
            <w:r w:rsidRPr="000F4A3C">
              <w:rPr>
                <w:szCs w:val="28"/>
              </w:rPr>
              <w:t>Не требуется</w:t>
            </w:r>
            <w:r>
              <w:rPr>
                <w:szCs w:val="28"/>
              </w:rPr>
              <w:t>.</w:t>
            </w:r>
          </w:p>
        </w:tc>
        <w:tc>
          <w:tcPr>
            <w:tcW w:w="3164" w:type="dxa"/>
          </w:tcPr>
          <w:p w:rsidR="00E650B7" w:rsidRPr="000F4A3C" w:rsidRDefault="00E650B7" w:rsidP="00403444">
            <w:pPr>
              <w:rPr>
                <w:szCs w:val="28"/>
              </w:rPr>
            </w:pPr>
            <w:r w:rsidRPr="000F4A3C">
              <w:rPr>
                <w:szCs w:val="28"/>
              </w:rPr>
              <w:t>Не требуется</w:t>
            </w:r>
            <w:r>
              <w:rPr>
                <w:szCs w:val="28"/>
              </w:rPr>
              <w:t>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0F4A3C" w:rsidRDefault="00E650B7" w:rsidP="00B44516">
            <w:pPr>
              <w:rPr>
                <w:i/>
                <w:sz w:val="28"/>
                <w:szCs w:val="28"/>
              </w:rPr>
            </w:pPr>
            <w:r w:rsidRPr="000F4A3C">
              <w:rPr>
                <w:i/>
                <w:szCs w:val="28"/>
              </w:rPr>
              <w:t xml:space="preserve">Часть 9 статьи 24.1 «Особенности проведения электронных процедур» </w:t>
            </w:r>
            <w:r>
              <w:rPr>
                <w:szCs w:val="28"/>
              </w:rPr>
              <w:t>и</w:t>
            </w:r>
            <w:r w:rsidRPr="000F4A3C">
              <w:rPr>
                <w:szCs w:val="28"/>
              </w:rPr>
              <w:t>зменена в части обязанности оператора ЭТП предоставить заказчику информацию об участке закупке до подведения итого</w:t>
            </w:r>
            <w:r>
              <w:rPr>
                <w:szCs w:val="28"/>
              </w:rPr>
              <w:t>в</w:t>
            </w:r>
            <w:r w:rsidRPr="000F4A3C">
              <w:rPr>
                <w:szCs w:val="28"/>
              </w:rPr>
              <w:t>, в случае «</w:t>
            </w:r>
            <w:r w:rsidRPr="000F4A3C">
              <w:rPr>
                <w:b/>
                <w:szCs w:val="28"/>
              </w:rPr>
              <w:t>закупки товара у единственного поставщика в электронной форме на сумму, предусмотренную частью 12 статьи 93 настоящего Федерального закона</w:t>
            </w:r>
            <w:r w:rsidRPr="000F4A3C">
              <w:rPr>
                <w:szCs w:val="28"/>
              </w:rPr>
              <w:t>».</w:t>
            </w:r>
          </w:p>
        </w:tc>
        <w:tc>
          <w:tcPr>
            <w:tcW w:w="3419" w:type="dxa"/>
          </w:tcPr>
          <w:p w:rsidR="00E650B7" w:rsidRPr="000F4A3C" w:rsidRDefault="00E650B7" w:rsidP="0087446C">
            <w:pPr>
              <w:rPr>
                <w:szCs w:val="28"/>
              </w:rPr>
            </w:pPr>
            <w:r w:rsidRPr="000F4A3C">
              <w:rPr>
                <w:szCs w:val="28"/>
              </w:rPr>
              <w:t>Не требуется</w:t>
            </w:r>
            <w:r>
              <w:rPr>
                <w:szCs w:val="28"/>
              </w:rPr>
              <w:t>.</w:t>
            </w:r>
          </w:p>
        </w:tc>
        <w:tc>
          <w:tcPr>
            <w:tcW w:w="2914" w:type="dxa"/>
          </w:tcPr>
          <w:p w:rsidR="00E650B7" w:rsidRPr="000F4A3C" w:rsidRDefault="00E650B7" w:rsidP="0087446C">
            <w:pPr>
              <w:rPr>
                <w:szCs w:val="28"/>
              </w:rPr>
            </w:pPr>
            <w:r w:rsidRPr="000F4A3C">
              <w:rPr>
                <w:szCs w:val="28"/>
              </w:rPr>
              <w:t>Не требуется</w:t>
            </w:r>
            <w:r>
              <w:rPr>
                <w:szCs w:val="28"/>
              </w:rPr>
              <w:t>.</w:t>
            </w:r>
          </w:p>
        </w:tc>
        <w:tc>
          <w:tcPr>
            <w:tcW w:w="3164" w:type="dxa"/>
          </w:tcPr>
          <w:p w:rsidR="00E650B7" w:rsidRPr="000F4A3C" w:rsidRDefault="00E650B7" w:rsidP="0087446C">
            <w:pPr>
              <w:rPr>
                <w:szCs w:val="28"/>
              </w:rPr>
            </w:pPr>
            <w:r w:rsidRPr="000F4A3C">
              <w:rPr>
                <w:szCs w:val="28"/>
              </w:rPr>
              <w:t>Не требуется</w:t>
            </w:r>
            <w:r>
              <w:rPr>
                <w:szCs w:val="28"/>
              </w:rPr>
              <w:t>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0F4A3C" w:rsidRDefault="00E650B7" w:rsidP="00B44516">
            <w:r w:rsidRPr="000F4A3C">
              <w:t>Часть 1 статьи 36 Отмена определения поставщика (подрядчика, исполнителя).</w:t>
            </w:r>
          </w:p>
          <w:p w:rsidR="00E650B7" w:rsidRPr="00661B9E" w:rsidRDefault="00E650B7" w:rsidP="00B44516">
            <w:pPr>
              <w:rPr>
                <w:b/>
                <w:sz w:val="28"/>
              </w:rPr>
            </w:pPr>
            <w:r w:rsidRPr="000F4A3C">
              <w:rPr>
                <w:b/>
              </w:rPr>
              <w:t xml:space="preserve"> «Заказчик вправе отменить определение поставщика </w:t>
            </w:r>
            <w:r w:rsidRPr="000F4A3C">
              <w:rPr>
                <w:b/>
              </w:rPr>
              <w:lastRenderedPageBreak/>
              <w:t>(подрядчика, исполнителя</w:t>
            </w:r>
            <w:r>
              <w:rPr>
                <w:b/>
              </w:rPr>
              <w:t>)</w:t>
            </w:r>
            <w:r w:rsidRPr="000F4A3C">
              <w:rPr>
                <w:b/>
              </w:rPr>
              <w:t>… не позднее чем за один час до окончания срока подачи заявок на участие в запросе котировок.».</w:t>
            </w:r>
          </w:p>
        </w:tc>
        <w:tc>
          <w:tcPr>
            <w:tcW w:w="3419" w:type="dxa"/>
          </w:tcPr>
          <w:p w:rsidR="00E650B7" w:rsidRPr="000F4A3C" w:rsidRDefault="00E650B7" w:rsidP="0087446C">
            <w:r w:rsidRPr="000F4A3C">
              <w:lastRenderedPageBreak/>
              <w:t>Не требуется</w:t>
            </w:r>
            <w:r>
              <w:t>.</w:t>
            </w:r>
          </w:p>
        </w:tc>
        <w:tc>
          <w:tcPr>
            <w:tcW w:w="2914" w:type="dxa"/>
          </w:tcPr>
          <w:p w:rsidR="00E650B7" w:rsidRPr="000F4A3C" w:rsidRDefault="00E650B7" w:rsidP="0087446C">
            <w:r w:rsidRPr="000F4A3C">
              <w:t>Заказчику необходимо осуществлять процедуру отмены проведения запроса котировок в соответствующий срок.</w:t>
            </w:r>
          </w:p>
        </w:tc>
        <w:tc>
          <w:tcPr>
            <w:tcW w:w="3164" w:type="dxa"/>
          </w:tcPr>
          <w:p w:rsidR="00E650B7" w:rsidRPr="000F4A3C" w:rsidRDefault="00E650B7" w:rsidP="0087446C">
            <w:r>
              <w:t xml:space="preserve">Возможно подлежат изменению НПА, регулирующие взаимодействие уполномоченных органов и </w:t>
            </w:r>
            <w:r>
              <w:lastRenderedPageBreak/>
              <w:t>заказчиков  в части изменения сроков отмены запроса котировок.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lastRenderedPageBreak/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3851C2" w:rsidRDefault="00E650B7" w:rsidP="00B44516">
            <w:r w:rsidRPr="003851C2">
              <w:rPr>
                <w:szCs w:val="24"/>
              </w:rPr>
              <w:t>С</w:t>
            </w:r>
            <w:hyperlink r:id="rId16" w:history="1">
              <w:r w:rsidRPr="003851C2">
                <w:rPr>
                  <w:rStyle w:val="a3"/>
                  <w:color w:val="auto"/>
                  <w:szCs w:val="24"/>
                  <w:u w:val="none"/>
                </w:rPr>
                <w:t>татьи 82.2</w:t>
              </w:r>
            </w:hyperlink>
            <w:r w:rsidRPr="003851C2">
              <w:rPr>
                <w:szCs w:val="24"/>
              </w:rPr>
              <w:t xml:space="preserve"> - </w:t>
            </w:r>
            <w:hyperlink r:id="rId17" w:history="1">
              <w:r w:rsidRPr="003851C2">
                <w:rPr>
                  <w:rStyle w:val="a3"/>
                  <w:color w:val="auto"/>
                  <w:szCs w:val="24"/>
                  <w:u w:val="none"/>
                </w:rPr>
                <w:t>82.6</w:t>
              </w:r>
            </w:hyperlink>
            <w:r w:rsidRPr="003851C2">
              <w:rPr>
                <w:szCs w:val="24"/>
              </w:rPr>
              <w:t xml:space="preserve"> признаны утр</w:t>
            </w:r>
            <w:r>
              <w:t>атившими силу, а с</w:t>
            </w:r>
            <w:r w:rsidRPr="003851C2">
              <w:t xml:space="preserve">татья 82.1. </w:t>
            </w:r>
            <w:r>
              <w:t>«</w:t>
            </w:r>
            <w:r w:rsidRPr="003851C2">
              <w:t>Проведение запроса котировок в электронной форме</w:t>
            </w:r>
            <w:r>
              <w:t>»</w:t>
            </w:r>
            <w:r w:rsidRPr="003851C2">
              <w:t xml:space="preserve"> полностью изложена в новой редакции.</w:t>
            </w:r>
          </w:p>
          <w:p w:rsidR="00E650B7" w:rsidRPr="003851C2" w:rsidRDefault="00E650B7" w:rsidP="00B44516">
            <w:r w:rsidRPr="003851C2">
              <w:t>Часть 2</w:t>
            </w:r>
            <w:r>
              <w:t xml:space="preserve">: </w:t>
            </w:r>
            <w:r w:rsidRPr="003851C2">
              <w:t xml:space="preserve"> Повышение порога проведения запроса котировок с 500 тыс. до 3 млн. руб. с изложением правил проведения запроса котировок в новой редакции:</w:t>
            </w:r>
          </w:p>
          <w:p w:rsidR="00E650B7" w:rsidRPr="003851C2" w:rsidRDefault="00E650B7" w:rsidP="00B44516">
            <w:pPr>
              <w:rPr>
                <w:b/>
              </w:rPr>
            </w:pPr>
            <w:r w:rsidRPr="003851C2">
              <w:rPr>
                <w:b/>
              </w:rPr>
              <w:t>«Заказчик вправе осуществлять закупки путем проведения запроса котировок в электронной форме при условии, что начальная (максимальная) цена контракта не превышает трех миллионов рублей. При этом годовой объем закупок, осуществляемых путем проведения запроса котировок в электронной форме, не должен превышать десять процентов совокупного годового объема закупок заказчика.».</w:t>
            </w:r>
          </w:p>
          <w:p w:rsidR="00E650B7" w:rsidRPr="003851C2" w:rsidRDefault="00E650B7" w:rsidP="00B44516">
            <w:r w:rsidRPr="003851C2">
              <w:t>Часть 3: Определены требования к содержанию извещения о проведении запроса котировок.</w:t>
            </w:r>
          </w:p>
          <w:p w:rsidR="00E650B7" w:rsidRPr="003851C2" w:rsidRDefault="00E650B7" w:rsidP="00B44516">
            <w:r w:rsidRPr="003851C2">
              <w:t>В части 4 указано, что внесение изменений в извещение о проведении запроса котировок в электронной форме не допускается.</w:t>
            </w:r>
          </w:p>
          <w:p w:rsidR="00E650B7" w:rsidRPr="003851C2" w:rsidRDefault="00E650B7" w:rsidP="00B44516">
            <w:r w:rsidRPr="003851C2">
              <w:t xml:space="preserve">В части 5 изложены требования к заявке участника, в части  12 к содержанию протокола, в части 11 случаи отклонения заявок, в части 14 </w:t>
            </w:r>
            <w:r w:rsidRPr="003851C2">
              <w:lastRenderedPageBreak/>
              <w:t xml:space="preserve">случаи признания запроса котировок в электронной форме несостоявшимся. </w:t>
            </w:r>
          </w:p>
          <w:p w:rsidR="00E650B7" w:rsidRPr="003851C2" w:rsidRDefault="00E650B7" w:rsidP="00B44516">
            <w:pPr>
              <w:rPr>
                <w:i/>
              </w:rPr>
            </w:pPr>
            <w:r w:rsidRPr="003851C2">
              <w:t>Рассмотрение заявок происходит не позднее одного рабочего дня со дня, следующего за датой окончания срока подачи заявок на участие в запросе котировок.</w:t>
            </w:r>
          </w:p>
        </w:tc>
        <w:tc>
          <w:tcPr>
            <w:tcW w:w="3419" w:type="dxa"/>
          </w:tcPr>
          <w:p w:rsidR="00E650B7" w:rsidRPr="00EA7226" w:rsidRDefault="00E650B7" w:rsidP="0087446C">
            <w:pPr>
              <w:rPr>
                <w:sz w:val="28"/>
              </w:rPr>
            </w:pPr>
            <w:r w:rsidRPr="003851C2">
              <w:lastRenderedPageBreak/>
              <w:t>Заказчик формирует извещение о проведении запроса котировок в соответствии с новыми требованиями.</w:t>
            </w:r>
          </w:p>
        </w:tc>
        <w:tc>
          <w:tcPr>
            <w:tcW w:w="2914" w:type="dxa"/>
          </w:tcPr>
          <w:p w:rsidR="00E650B7" w:rsidRPr="003851C2" w:rsidRDefault="00E650B7" w:rsidP="0087446C">
            <w:r w:rsidRPr="003851C2">
              <w:t>Комиссии по осуществлению закупок необходимо рассматривать заявки участников запроса котировок, составлять протокол в соответствии с новыми требованиями.</w:t>
            </w:r>
          </w:p>
          <w:p w:rsidR="00E650B7" w:rsidRPr="00290944" w:rsidRDefault="00E650B7" w:rsidP="00290944">
            <w:r w:rsidRPr="003851C2">
              <w:t xml:space="preserve">Согласно части 13 </w:t>
            </w:r>
            <w:r>
              <w:t xml:space="preserve">статьи 82.1 </w:t>
            </w:r>
            <w:r w:rsidRPr="00290944">
              <w:t xml:space="preserve">«контракт может быть заключен не ранее </w:t>
            </w:r>
            <w:r w:rsidRPr="00290944">
              <w:rPr>
                <w:b/>
              </w:rPr>
              <w:t>чем через два рабочих дня,</w:t>
            </w:r>
            <w:r w:rsidRPr="00290944">
              <w:t xml:space="preserve"> следующих за днем размещения в единой информационной системе протокола подведения итогов запроса котировок в электронной форме.», при этом «заказчик осуществляет действия, предусмотренные частью 2 статьи 83.2 настоящего Федерального закона, </w:t>
            </w:r>
            <w:r w:rsidRPr="00290944">
              <w:rPr>
                <w:b/>
              </w:rPr>
              <w:t>не позднее трех часов</w:t>
            </w:r>
            <w:r w:rsidRPr="00290944">
              <w:t xml:space="preserve"> с момента размещения в единой информационной системе протокола подведения итогов запроса котировок в электронной форме».</w:t>
            </w:r>
          </w:p>
          <w:p w:rsidR="00E650B7" w:rsidRPr="00EA7226" w:rsidRDefault="00E650B7" w:rsidP="0087446C">
            <w:pPr>
              <w:rPr>
                <w:sz w:val="28"/>
              </w:rPr>
            </w:pPr>
          </w:p>
        </w:tc>
        <w:tc>
          <w:tcPr>
            <w:tcW w:w="3164" w:type="dxa"/>
          </w:tcPr>
          <w:p w:rsidR="00E650B7" w:rsidRPr="00EA7226" w:rsidRDefault="00E650B7" w:rsidP="0087446C">
            <w:pPr>
              <w:rPr>
                <w:sz w:val="28"/>
              </w:rPr>
            </w:pPr>
            <w:r w:rsidRPr="003851C2">
              <w:t>Не требуется.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lastRenderedPageBreak/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687B54" w:rsidRDefault="00E650B7" w:rsidP="00B44516">
            <w:pPr>
              <w:rPr>
                <w:sz w:val="28"/>
              </w:rPr>
            </w:pPr>
            <w:r w:rsidRPr="00687B54">
              <w:t>В связи с признанием утра</w:t>
            </w:r>
            <w:r>
              <w:t>тившей силу статьи 82.4 в часть</w:t>
            </w:r>
            <w:r w:rsidRPr="00687B54">
              <w:t xml:space="preserve"> 2</w:t>
            </w:r>
            <w:r>
              <w:t xml:space="preserve"> статьи 83.2 </w:t>
            </w:r>
            <w:r w:rsidRPr="00687B54">
              <w:rPr>
                <w:sz w:val="22"/>
              </w:rPr>
              <w:t>«</w:t>
            </w:r>
            <w:r w:rsidRPr="00687B54">
              <w:t>Заключение контракта по результатам электронной процедуры</w:t>
            </w:r>
            <w:r w:rsidRPr="00687B54">
              <w:rPr>
                <w:sz w:val="22"/>
              </w:rPr>
              <w:t xml:space="preserve">» </w:t>
            </w:r>
            <w:r w:rsidRPr="00687B54">
              <w:t xml:space="preserve"> введена ссылка на часть 12 статьи 82.1.</w:t>
            </w:r>
          </w:p>
        </w:tc>
        <w:tc>
          <w:tcPr>
            <w:tcW w:w="3419" w:type="dxa"/>
          </w:tcPr>
          <w:p w:rsidR="00E650B7" w:rsidRDefault="00E650B7" w:rsidP="008744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  <w:tc>
          <w:tcPr>
            <w:tcW w:w="2914" w:type="dxa"/>
          </w:tcPr>
          <w:p w:rsidR="00E650B7" w:rsidRDefault="00E650B7" w:rsidP="008744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  <w:tc>
          <w:tcPr>
            <w:tcW w:w="3164" w:type="dxa"/>
          </w:tcPr>
          <w:p w:rsidR="00E650B7" w:rsidRDefault="00E650B7" w:rsidP="008744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290944" w:rsidRDefault="00E650B7" w:rsidP="00B44516">
            <w:pPr>
              <w:pStyle w:val="1"/>
              <w:shd w:val="clear" w:color="auto" w:fill="auto"/>
              <w:tabs>
                <w:tab w:val="right" w:pos="7676"/>
              </w:tabs>
              <w:spacing w:before="0" w:after="0" w:line="240" w:lineRule="auto"/>
              <w:jc w:val="both"/>
              <w:rPr>
                <w:b/>
              </w:rPr>
            </w:pPr>
            <w:r w:rsidRPr="00290944">
              <w:rPr>
                <w:b/>
              </w:rPr>
              <w:t xml:space="preserve">(449-ФЗ в редакции </w:t>
            </w:r>
            <w:r>
              <w:rPr>
                <w:b/>
              </w:rPr>
              <w:t>124</w:t>
            </w:r>
            <w:r w:rsidRPr="00290944">
              <w:rPr>
                <w:b/>
              </w:rPr>
              <w:t>-ФЗ)</w:t>
            </w:r>
          </w:p>
          <w:p w:rsidR="00E650B7" w:rsidRDefault="00E650B7" w:rsidP="00B44516">
            <w:pPr>
              <w:pStyle w:val="1"/>
              <w:shd w:val="clear" w:color="auto" w:fill="auto"/>
              <w:tabs>
                <w:tab w:val="right" w:pos="7676"/>
              </w:tabs>
              <w:spacing w:before="0" w:after="0" w:line="240" w:lineRule="auto"/>
              <w:jc w:val="both"/>
              <w:rPr>
                <w:sz w:val="24"/>
              </w:rPr>
            </w:pPr>
            <w:r>
              <w:rPr>
                <w:sz w:val="24"/>
              </w:rPr>
              <w:t>Часть 9 статьи 83.2 изложена в новой редакции:</w:t>
            </w:r>
          </w:p>
          <w:p w:rsidR="00E650B7" w:rsidRDefault="00E650B7" w:rsidP="00B44516">
            <w:pPr>
              <w:jc w:val="both"/>
            </w:pPr>
            <w:r>
              <w:t xml:space="preserve">«9. Контракт может быть заключен не ранее чем через десять дней с даты размещения в единой информационной системе указанных в </w:t>
            </w:r>
            <w:hyperlink r:id="rId18" w:history="1">
              <w:r w:rsidRPr="002A3B4B">
                <w:rPr>
                  <w:rStyle w:val="a3"/>
                  <w:color w:val="auto"/>
                  <w:u w:val="none"/>
                </w:rPr>
                <w:t>части 12 статьи 54.7</w:t>
              </w:r>
            </w:hyperlink>
            <w:r w:rsidRPr="002A3B4B">
              <w:t xml:space="preserve">, </w:t>
            </w:r>
            <w:hyperlink r:id="rId19" w:history="1">
              <w:r w:rsidRPr="002A3B4B">
                <w:rPr>
                  <w:rStyle w:val="a3"/>
                  <w:color w:val="auto"/>
                  <w:u w:val="none"/>
                </w:rPr>
                <w:t>части 8 статьи 69</w:t>
              </w:r>
            </w:hyperlink>
            <w:r w:rsidRPr="002A3B4B">
              <w:t xml:space="preserve"> настоящего Федерального закона, </w:t>
            </w:r>
            <w:hyperlink r:id="rId20" w:history="1">
              <w:r w:rsidRPr="002A3B4B">
                <w:rPr>
                  <w:rStyle w:val="a3"/>
                  <w:color w:val="auto"/>
                  <w:u w:val="none"/>
                </w:rPr>
                <w:t>части 13</w:t>
              </w:r>
            </w:hyperlink>
            <w:r w:rsidRPr="002A3B4B">
              <w:t xml:space="preserve"> настоящей статьи протоколов, а в случае определения поставщика (подр</w:t>
            </w:r>
            <w:r>
              <w:t xml:space="preserve">ядчика, исполнителя) путем проведения запроса предложений в электронной форме не ранее чем через семь дней с даты размещения в единой информационной системе, </w:t>
            </w:r>
            <w:r w:rsidRPr="00183570">
              <w:t>указанного в части 23 статьи 83</w:t>
            </w:r>
            <w:r w:rsidRPr="00183570">
              <w:rPr>
                <w:vertAlign w:val="superscript"/>
              </w:rPr>
              <w:t>1</w:t>
            </w:r>
            <w:r w:rsidRPr="00183570">
              <w:t xml:space="preserve"> настоящего Федерального закона протокола</w:t>
            </w:r>
            <w:r>
              <w:t xml:space="preserve"> настоящего Федерального закона протоколов.</w:t>
            </w:r>
            <w:r w:rsidRPr="00183570">
              <w:t xml:space="preserve"> При осуществлении закупки путем проведения запроса котировок в электронной форме контракт может быть заключен не ранее срока, предусмотренного пунктом 4 части 13 статьи 82</w:t>
            </w:r>
            <w:r>
              <w:t>.1</w:t>
            </w:r>
            <w:r w:rsidRPr="00183570">
              <w:t xml:space="preserve"> настоящего </w:t>
            </w:r>
            <w:r w:rsidRPr="00183570">
              <w:lastRenderedPageBreak/>
              <w:t>Федерального закона</w:t>
            </w:r>
            <w:r>
              <w:t>».</w:t>
            </w:r>
          </w:p>
        </w:tc>
        <w:tc>
          <w:tcPr>
            <w:tcW w:w="3419" w:type="dxa"/>
          </w:tcPr>
          <w:p w:rsidR="00E650B7" w:rsidRPr="00C824F9" w:rsidRDefault="00E650B7" w:rsidP="0087446C">
            <w:pPr>
              <w:tabs>
                <w:tab w:val="left" w:pos="960"/>
              </w:tabs>
            </w:pPr>
            <w:r>
              <w:lastRenderedPageBreak/>
              <w:t>Не требуется.</w:t>
            </w:r>
          </w:p>
        </w:tc>
        <w:tc>
          <w:tcPr>
            <w:tcW w:w="2914" w:type="dxa"/>
          </w:tcPr>
          <w:p w:rsidR="00E650B7" w:rsidRDefault="00E650B7" w:rsidP="00290944">
            <w:pPr>
              <w:ind w:hanging="23"/>
              <w:rPr>
                <w:rFonts w:eastAsia="Times New Roman"/>
                <w:szCs w:val="24"/>
                <w:lang w:eastAsia="ru-RU"/>
              </w:rPr>
            </w:pPr>
            <w:r>
              <w:rPr>
                <w:szCs w:val="28"/>
                <w:shd w:val="clear" w:color="auto" w:fill="FFFFFF"/>
              </w:rPr>
              <w:t xml:space="preserve">Согласно новым правилам части 13 статьи 82.1 Закона № 44-ФЗ </w:t>
            </w:r>
            <w:r w:rsidRPr="002540D1">
              <w:rPr>
                <w:rFonts w:eastAsia="Times New Roman"/>
                <w:szCs w:val="24"/>
                <w:lang w:eastAsia="ru-RU"/>
              </w:rPr>
              <w:t>контракт может быть заключен не ранее чем через два рабочих дня, следую</w:t>
            </w:r>
            <w:r>
              <w:rPr>
                <w:rFonts w:eastAsia="Times New Roman"/>
                <w:szCs w:val="24"/>
                <w:lang w:eastAsia="ru-RU"/>
              </w:rPr>
              <w:t xml:space="preserve">щих за днем размещения в ЕИС </w:t>
            </w:r>
            <w:r w:rsidRPr="002540D1">
              <w:rPr>
                <w:rFonts w:eastAsia="Times New Roman"/>
                <w:szCs w:val="24"/>
                <w:lang w:eastAsia="ru-RU"/>
              </w:rPr>
              <w:t>протокола подведения итогов запрос</w:t>
            </w:r>
            <w:r>
              <w:rPr>
                <w:rFonts w:eastAsia="Times New Roman"/>
                <w:szCs w:val="24"/>
                <w:lang w:eastAsia="ru-RU"/>
              </w:rPr>
              <w:t xml:space="preserve">а котировок в электронной форме (ранее срок составлял 7 дней). </w:t>
            </w:r>
          </w:p>
          <w:p w:rsidR="00E650B7" w:rsidRPr="00290944" w:rsidRDefault="00E650B7" w:rsidP="00290944">
            <w:pPr>
              <w:ind w:hanging="23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Кроме того, согласно новой редакции статьи 82.1 теперь отсутствует обязанность заказчика указывать в извещении о проведении электронного запроса котировок информацию</w:t>
            </w:r>
            <w:r w:rsidRPr="002540D1">
              <w:rPr>
                <w:rFonts w:eastAsia="Times New Roman"/>
                <w:szCs w:val="24"/>
                <w:lang w:eastAsia="ru-RU"/>
              </w:rPr>
              <w:t xml:space="preserve"> о контрактной службе, </w:t>
            </w:r>
            <w:r>
              <w:rPr>
                <w:rFonts w:eastAsia="Times New Roman"/>
                <w:szCs w:val="24"/>
                <w:lang w:eastAsia="ru-RU"/>
              </w:rPr>
              <w:t>а также</w:t>
            </w:r>
            <w:r w:rsidRPr="002540D1">
              <w:rPr>
                <w:rFonts w:eastAsia="Times New Roman"/>
                <w:szCs w:val="24"/>
                <w:lang w:eastAsia="ru-RU"/>
              </w:rPr>
              <w:t xml:space="preserve"> срок, в течение которого победитель запроса котировок в </w:t>
            </w:r>
            <w:r w:rsidRPr="002540D1">
              <w:rPr>
                <w:rFonts w:eastAsia="Times New Roman"/>
                <w:szCs w:val="24"/>
                <w:lang w:eastAsia="ru-RU"/>
              </w:rPr>
              <w:lastRenderedPageBreak/>
              <w:t>электронной форме или иной участник должен подписать контракт</w:t>
            </w:r>
            <w:r>
              <w:rPr>
                <w:rFonts w:eastAsia="Times New Roman"/>
                <w:szCs w:val="24"/>
                <w:lang w:eastAsia="ru-RU"/>
              </w:rPr>
              <w:t xml:space="preserve"> (ранее это требовалось во исполнение пункта 4 части 2 статьи 82.2, которая утрачивает силу с 01.10.2020.</w:t>
            </w:r>
          </w:p>
        </w:tc>
        <w:tc>
          <w:tcPr>
            <w:tcW w:w="3164" w:type="dxa"/>
          </w:tcPr>
          <w:p w:rsidR="00E650B7" w:rsidRDefault="00E650B7" w:rsidP="0087446C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lastRenderedPageBreak/>
              <w:t>Не требуется.</w:t>
            </w:r>
          </w:p>
        </w:tc>
      </w:tr>
      <w:tr w:rsidR="00E650B7" w:rsidTr="00AE278A">
        <w:trPr>
          <w:trHeight w:val="1837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290944">
              <w:rPr>
                <w:b/>
                <w:sz w:val="28"/>
                <w:szCs w:val="24"/>
              </w:rPr>
              <w:lastRenderedPageBreak/>
              <w:t xml:space="preserve"> </w:t>
            </w:r>
            <w:r w:rsidRPr="00DA3F8C">
              <w:rPr>
                <w:b/>
                <w:iCs/>
                <w:sz w:val="28"/>
                <w:szCs w:val="24"/>
              </w:rPr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530CCC" w:rsidRDefault="00E650B7" w:rsidP="00B44516">
            <w:pPr>
              <w:autoSpaceDE w:val="0"/>
              <w:autoSpaceDN w:val="0"/>
              <w:adjustRightInd w:val="0"/>
              <w:rPr>
                <w:i/>
                <w:iCs/>
                <w:szCs w:val="24"/>
              </w:rPr>
            </w:pPr>
            <w:r>
              <w:rPr>
                <w:i/>
                <w:iCs/>
                <w:szCs w:val="24"/>
              </w:rPr>
              <w:t>Пункты 4 и 5 части 1 статьи 93 дополняются оговорками о проведении электронных малых закупок:</w:t>
            </w:r>
          </w:p>
          <w:p w:rsidR="00E650B7" w:rsidRPr="00530CCC" w:rsidRDefault="00E650B7" w:rsidP="00B44516">
            <w:pPr>
              <w:autoSpaceDE w:val="0"/>
              <w:autoSpaceDN w:val="0"/>
              <w:adjustRightInd w:val="0"/>
              <w:rPr>
                <w:b/>
                <w:iCs/>
                <w:szCs w:val="24"/>
              </w:rPr>
            </w:pPr>
            <w:r w:rsidRPr="00530CCC">
              <w:rPr>
                <w:i/>
                <w:iCs/>
                <w:szCs w:val="24"/>
              </w:rPr>
              <w:t xml:space="preserve">Пункт 4 части 1 </w:t>
            </w:r>
            <w:r w:rsidRPr="00530CCC">
              <w:rPr>
                <w:b/>
                <w:iCs/>
                <w:szCs w:val="24"/>
              </w:rPr>
              <w:t>«</w:t>
            </w:r>
            <w:r w:rsidRPr="00290944">
              <w:rPr>
                <w:iCs/>
                <w:szCs w:val="24"/>
              </w:rPr>
              <w:t xml:space="preserve">осуществление закупки товара, работы или услуги на сумму, не превышающую </w:t>
            </w:r>
            <w:r>
              <w:rPr>
                <w:iCs/>
                <w:szCs w:val="24"/>
              </w:rPr>
              <w:t>шестисот</w:t>
            </w:r>
            <w:r w:rsidRPr="00290944">
              <w:rPr>
                <w:iCs/>
                <w:szCs w:val="24"/>
              </w:rPr>
              <w:t xml:space="preserve"> тысяч рублей,</w:t>
            </w:r>
            <w:r w:rsidRPr="00530CCC">
              <w:rPr>
                <w:b/>
                <w:iCs/>
                <w:szCs w:val="24"/>
              </w:rPr>
              <w:t xml:space="preserve"> либо закупки товара на сумму, предусмотренную частью 12 настоящей статьи, если такая закупка осуществляется в электронной форме…».</w:t>
            </w:r>
          </w:p>
          <w:p w:rsidR="00E650B7" w:rsidRPr="00530CCC" w:rsidRDefault="00E650B7" w:rsidP="00B44516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530CCC">
              <w:rPr>
                <w:i/>
                <w:iCs/>
                <w:szCs w:val="24"/>
              </w:rPr>
              <w:t xml:space="preserve">Пункт 5 части 1  </w:t>
            </w:r>
            <w:r w:rsidRPr="00530CCC">
              <w:rPr>
                <w:b/>
                <w:iCs/>
                <w:szCs w:val="24"/>
              </w:rPr>
              <w:t>«</w:t>
            </w:r>
            <w:r w:rsidRPr="00290944">
              <w:rPr>
                <w:iCs/>
                <w:szCs w:val="24"/>
              </w:rPr>
              <w:t>осуществление закупки товара, работы или услуги государственным или муниципальным учреждением культуры, …, а также иным государственным или муниципальным учреждением (зоопарк, планетарий, парк культуры и отдыха, …физкультурно-спортивной организацией на сумму, не превышающую шестисот тысяч рублей</w:t>
            </w:r>
            <w:r w:rsidRPr="00530CCC">
              <w:rPr>
                <w:b/>
                <w:iCs/>
                <w:szCs w:val="24"/>
              </w:rPr>
              <w:t>, либо закупки товара на сумму, предусмотренную частью 12 настоящей статьи, если такая закупка осуществляется в электронной форме.»</w:t>
            </w:r>
            <w:r>
              <w:rPr>
                <w:b/>
                <w:iCs/>
                <w:szCs w:val="24"/>
              </w:rPr>
              <w:t>.</w:t>
            </w:r>
          </w:p>
        </w:tc>
        <w:tc>
          <w:tcPr>
            <w:tcW w:w="3419" w:type="dxa"/>
          </w:tcPr>
          <w:p w:rsidR="00E650B7" w:rsidRPr="00530CCC" w:rsidRDefault="00E650B7" w:rsidP="00530CCC">
            <w:pPr>
              <w:autoSpaceDE w:val="0"/>
              <w:autoSpaceDN w:val="0"/>
              <w:adjustRightInd w:val="0"/>
              <w:rPr>
                <w:i/>
              </w:rPr>
            </w:pPr>
            <w:r w:rsidRPr="00530CCC">
              <w:rPr>
                <w:iCs/>
                <w:szCs w:val="24"/>
              </w:rPr>
              <w:t>Не требуется.</w:t>
            </w:r>
          </w:p>
        </w:tc>
        <w:tc>
          <w:tcPr>
            <w:tcW w:w="2914" w:type="dxa"/>
          </w:tcPr>
          <w:p w:rsidR="00E650B7" w:rsidRPr="00530CCC" w:rsidRDefault="00E650B7" w:rsidP="0087446C">
            <w:r w:rsidRPr="00530CCC">
              <w:t>Не требуется.</w:t>
            </w:r>
          </w:p>
        </w:tc>
        <w:tc>
          <w:tcPr>
            <w:tcW w:w="3164" w:type="dxa"/>
          </w:tcPr>
          <w:p w:rsidR="00E650B7" w:rsidRPr="00530CCC" w:rsidRDefault="00E650B7" w:rsidP="0087446C">
            <w:r w:rsidRPr="00530CCC">
              <w:t>Не требуется.</w:t>
            </w:r>
          </w:p>
        </w:tc>
      </w:tr>
      <w:tr w:rsidR="00E650B7" w:rsidTr="00AE278A">
        <w:trPr>
          <w:trHeight w:val="2404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lastRenderedPageBreak/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87446C" w:rsidRDefault="00E650B7" w:rsidP="0087446C">
            <w:pPr>
              <w:autoSpaceDE w:val="0"/>
              <w:autoSpaceDN w:val="0"/>
              <w:adjustRightInd w:val="0"/>
              <w:rPr>
                <w:iCs/>
                <w:szCs w:val="24"/>
              </w:rPr>
            </w:pPr>
            <w:r w:rsidRPr="0087446C">
              <w:rPr>
                <w:iCs/>
                <w:szCs w:val="24"/>
              </w:rPr>
              <w:t>Часть 4 статьи  93 дополнена электронной закупкой малого объема)</w:t>
            </w:r>
          </w:p>
          <w:p w:rsidR="00E650B7" w:rsidRPr="0087446C" w:rsidRDefault="00E650B7" w:rsidP="0087446C">
            <w:pPr>
              <w:autoSpaceDE w:val="0"/>
              <w:autoSpaceDN w:val="0"/>
              <w:adjustRightInd w:val="0"/>
              <w:rPr>
                <w:bCs/>
                <w:szCs w:val="24"/>
              </w:rPr>
            </w:pPr>
            <w:r w:rsidRPr="0087446C">
              <w:rPr>
                <w:iCs/>
                <w:szCs w:val="24"/>
              </w:rPr>
              <w:t>«</w:t>
            </w:r>
            <w:r w:rsidRPr="0087446C">
              <w:rPr>
                <w:bCs/>
                <w:szCs w:val="24"/>
              </w:rPr>
              <w:t xml:space="preserve">При осуществлении закупки у единственного поставщика (подрядчика, исполнителя) в случаях, предусмотренных </w:t>
            </w:r>
            <w:hyperlink r:id="rId21" w:history="1">
              <w:r w:rsidRPr="0087446C">
                <w:rPr>
                  <w:bCs/>
                  <w:szCs w:val="24"/>
                </w:rPr>
                <w:t>пунктами 3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r w:rsidRPr="0087446C">
              <w:rPr>
                <w:b/>
                <w:bCs/>
                <w:szCs w:val="24"/>
              </w:rPr>
              <w:t>4 и 5 (при осуществлении закупки товара на сумму, предусмотренную частью 12 настоящей статьи),</w:t>
            </w:r>
            <w:r w:rsidRPr="0087446C">
              <w:rPr>
                <w:bCs/>
                <w:szCs w:val="24"/>
              </w:rPr>
              <w:t xml:space="preserve"> </w:t>
            </w:r>
            <w:hyperlink r:id="rId22" w:history="1">
              <w:r w:rsidRPr="0087446C">
                <w:rPr>
                  <w:bCs/>
                  <w:szCs w:val="24"/>
                </w:rPr>
                <w:t>6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23" w:history="1">
              <w:r w:rsidRPr="0087446C">
                <w:rPr>
                  <w:bCs/>
                  <w:szCs w:val="24"/>
                </w:rPr>
                <w:t>9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24" w:history="1">
              <w:r w:rsidRPr="0087446C">
                <w:rPr>
                  <w:bCs/>
                  <w:szCs w:val="24"/>
                </w:rPr>
                <w:t>11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25" w:history="1">
              <w:r w:rsidRPr="0087446C">
                <w:rPr>
                  <w:bCs/>
                  <w:szCs w:val="24"/>
                </w:rPr>
                <w:t>12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26" w:history="1">
              <w:r w:rsidRPr="0087446C">
                <w:rPr>
                  <w:bCs/>
                  <w:szCs w:val="24"/>
                </w:rPr>
                <w:t>18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27" w:history="1">
              <w:r w:rsidRPr="0087446C">
                <w:rPr>
                  <w:bCs/>
                  <w:szCs w:val="24"/>
                </w:rPr>
                <w:t>22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28" w:history="1">
              <w:r w:rsidRPr="0087446C">
                <w:rPr>
                  <w:bCs/>
                  <w:szCs w:val="24"/>
                </w:rPr>
                <w:t>23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29" w:history="1">
              <w:r w:rsidRPr="0087446C">
                <w:rPr>
                  <w:bCs/>
                  <w:szCs w:val="24"/>
                </w:rPr>
                <w:t>30</w:t>
              </w:r>
            </w:hyperlink>
            <w:r w:rsidRPr="0087446C">
              <w:rPr>
                <w:bCs/>
                <w:szCs w:val="24"/>
              </w:rPr>
              <w:t xml:space="preserve"> - </w:t>
            </w:r>
            <w:hyperlink r:id="rId30" w:history="1">
              <w:r w:rsidRPr="0087446C">
                <w:rPr>
                  <w:bCs/>
                  <w:szCs w:val="24"/>
                </w:rPr>
                <w:t>32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31" w:history="1">
              <w:r w:rsidRPr="0087446C">
                <w:rPr>
                  <w:bCs/>
                  <w:szCs w:val="24"/>
                </w:rPr>
                <w:t>34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32" w:history="1">
              <w:r w:rsidRPr="0087446C">
                <w:rPr>
                  <w:bCs/>
                  <w:szCs w:val="24"/>
                </w:rPr>
                <w:t>35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33" w:history="1">
              <w:r w:rsidRPr="0087446C">
                <w:rPr>
                  <w:bCs/>
                  <w:szCs w:val="24"/>
                </w:rPr>
                <w:t>37</w:t>
              </w:r>
            </w:hyperlink>
            <w:r w:rsidRPr="0087446C">
              <w:rPr>
                <w:bCs/>
                <w:szCs w:val="24"/>
              </w:rPr>
              <w:t xml:space="preserve"> - </w:t>
            </w:r>
            <w:hyperlink r:id="rId34" w:history="1">
              <w:r w:rsidRPr="0087446C">
                <w:rPr>
                  <w:bCs/>
                  <w:szCs w:val="24"/>
                </w:rPr>
                <w:t>41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35" w:history="1">
              <w:r w:rsidRPr="0087446C">
                <w:rPr>
                  <w:bCs/>
                  <w:szCs w:val="24"/>
                </w:rPr>
                <w:t>46</w:t>
              </w:r>
            </w:hyperlink>
            <w:r w:rsidRPr="0087446C">
              <w:rPr>
                <w:bCs/>
                <w:szCs w:val="24"/>
              </w:rPr>
              <w:t xml:space="preserve">, </w:t>
            </w:r>
            <w:hyperlink r:id="rId36" w:history="1">
              <w:r w:rsidRPr="0087446C">
                <w:rPr>
                  <w:bCs/>
                  <w:szCs w:val="24"/>
                </w:rPr>
                <w:t>49 части 1</w:t>
              </w:r>
            </w:hyperlink>
            <w:r w:rsidRPr="0087446C">
              <w:rPr>
                <w:bCs/>
                <w:szCs w:val="24"/>
              </w:rPr>
              <w:t xml:space="preserve"> настоящей статьи, заказчик обязан определить и обосновать цену контракта в </w:t>
            </w:r>
            <w:hyperlink r:id="rId37" w:history="1">
              <w:r w:rsidRPr="0087446C">
                <w:rPr>
                  <w:bCs/>
                  <w:szCs w:val="24"/>
                </w:rPr>
                <w:t>порядке</w:t>
              </w:r>
            </w:hyperlink>
            <w:r w:rsidRPr="0087446C">
              <w:rPr>
                <w:bCs/>
                <w:szCs w:val="24"/>
              </w:rPr>
              <w:t>, установленном настоящим Федеральным законом. При осуществлении закупки у единственного поставщика (подрядчика, исполнителя) в случаях, предусмотренных настоящей частью, контракт должен содержать обоснование цены контракта.».</w:t>
            </w:r>
          </w:p>
          <w:p w:rsidR="00E650B7" w:rsidRPr="00530CCC" w:rsidRDefault="00E650B7" w:rsidP="0087446C">
            <w:pPr>
              <w:rPr>
                <w:szCs w:val="24"/>
              </w:rPr>
            </w:pPr>
          </w:p>
        </w:tc>
        <w:tc>
          <w:tcPr>
            <w:tcW w:w="3419" w:type="dxa"/>
          </w:tcPr>
          <w:p w:rsidR="00E650B7" w:rsidRPr="0087446C" w:rsidRDefault="00E650B7" w:rsidP="0087446C">
            <w:pPr>
              <w:rPr>
                <w:rFonts w:ascii="Verdana" w:eastAsia="Times New Roman" w:hAnsi="Verdana"/>
                <w:b/>
                <w:sz w:val="21"/>
                <w:szCs w:val="21"/>
                <w:lang w:eastAsia="ru-RU"/>
              </w:rPr>
            </w:pPr>
            <w:r w:rsidRPr="0087446C">
              <w:rPr>
                <w:rFonts w:eastAsia="Times New Roman"/>
                <w:szCs w:val="24"/>
                <w:lang w:eastAsia="ru-RU"/>
              </w:rPr>
              <w:t xml:space="preserve">При осуществлении закупки у единственного поставщика (подрядчика, исполнителя) в случаях, предусмотренных настоящей частью, контракт </w:t>
            </w:r>
            <w:r w:rsidRPr="0087446C">
              <w:rPr>
                <w:rFonts w:eastAsia="Times New Roman"/>
                <w:b/>
                <w:szCs w:val="24"/>
                <w:lang w:eastAsia="ru-RU"/>
              </w:rPr>
              <w:t>должен содержать обоснование цены контракта.</w:t>
            </w:r>
          </w:p>
          <w:p w:rsidR="00E650B7" w:rsidRPr="0087446C" w:rsidRDefault="00E650B7" w:rsidP="00530CCC">
            <w:pPr>
              <w:autoSpaceDE w:val="0"/>
              <w:autoSpaceDN w:val="0"/>
              <w:adjustRightInd w:val="0"/>
              <w:rPr>
                <w:iCs/>
                <w:sz w:val="28"/>
                <w:szCs w:val="24"/>
              </w:rPr>
            </w:pPr>
          </w:p>
        </w:tc>
        <w:tc>
          <w:tcPr>
            <w:tcW w:w="2914" w:type="dxa"/>
          </w:tcPr>
          <w:p w:rsidR="00E650B7" w:rsidRPr="0087446C" w:rsidRDefault="00E650B7" w:rsidP="0087446C">
            <w:pPr>
              <w:rPr>
                <w:szCs w:val="24"/>
              </w:rPr>
            </w:pPr>
            <w:r w:rsidRPr="0087446C">
              <w:rPr>
                <w:color w:val="000000"/>
                <w:szCs w:val="24"/>
                <w:shd w:val="clear" w:color="auto" w:fill="FFFFFF"/>
              </w:rPr>
              <w:t xml:space="preserve">Для того чтобы осуществить закупку по части 12 статьи 93 необходимо определить и обосновать НМЦК </w:t>
            </w:r>
            <w:r w:rsidRPr="0087446C">
              <w:rPr>
                <w:szCs w:val="24"/>
                <w:shd w:val="clear" w:color="auto" w:fill="FFFFFF"/>
              </w:rPr>
              <w:t xml:space="preserve">в </w:t>
            </w:r>
            <w:hyperlink r:id="rId38" w:history="1">
              <w:r w:rsidRPr="0087446C">
                <w:rPr>
                  <w:rStyle w:val="a3"/>
                  <w:color w:val="auto"/>
                  <w:szCs w:val="24"/>
                  <w:u w:val="none"/>
                  <w:shd w:val="clear" w:color="auto" w:fill="FFFFFF"/>
                </w:rPr>
                <w:t>порядке</w:t>
              </w:r>
            </w:hyperlink>
            <w:r w:rsidRPr="0087446C">
              <w:rPr>
                <w:szCs w:val="24"/>
                <w:shd w:val="clear" w:color="auto" w:fill="FFFFFF"/>
              </w:rPr>
              <w:t>, уст</w:t>
            </w:r>
            <w:r w:rsidRPr="0087446C">
              <w:rPr>
                <w:color w:val="000000"/>
                <w:szCs w:val="24"/>
                <w:shd w:val="clear" w:color="auto" w:fill="FFFFFF"/>
              </w:rPr>
              <w:t>ановленном статьей 22 закона № 44-ФЗ, Методическими рекомендациями по применению методов определения начальной (максимальной) цены контракта, цены контракта, заключаемого с единственным поставщиком (подрядчиком, исполнителем), утвержденных приказом Минэкономразвития России от 02.10.2013 № 567, и в случае осуществления закупки лекарственных препаратов - в соответствии с Порядком, утвержденным приказом Минздрава России от 19.12.2019 № 1064н</w:t>
            </w:r>
            <w:r>
              <w:rPr>
                <w:color w:val="000000"/>
                <w:szCs w:val="24"/>
                <w:shd w:val="clear" w:color="auto" w:fill="FFFFFF"/>
              </w:rPr>
              <w:t>.</w:t>
            </w:r>
          </w:p>
        </w:tc>
        <w:tc>
          <w:tcPr>
            <w:tcW w:w="3164" w:type="dxa"/>
          </w:tcPr>
          <w:p w:rsidR="00E650B7" w:rsidRPr="00530CCC" w:rsidRDefault="00E650B7" w:rsidP="0087446C">
            <w:r>
              <w:rPr>
                <w:color w:val="000000"/>
                <w:szCs w:val="24"/>
                <w:shd w:val="clear" w:color="auto" w:fill="FFFFFF"/>
              </w:rPr>
              <w:t>Не требуется.</w:t>
            </w:r>
          </w:p>
        </w:tc>
      </w:tr>
      <w:tr w:rsidR="00E650B7" w:rsidTr="00AE278A">
        <w:trPr>
          <w:trHeight w:val="2404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EE5811" w:rsidRDefault="00E650B7" w:rsidP="00290944">
            <w:pPr>
              <w:autoSpaceDE w:val="0"/>
              <w:autoSpaceDN w:val="0"/>
              <w:adjustRightInd w:val="0"/>
              <w:rPr>
                <w:iCs/>
                <w:sz w:val="28"/>
                <w:szCs w:val="24"/>
              </w:rPr>
            </w:pPr>
            <w:r w:rsidRPr="00290944">
              <w:rPr>
                <w:iCs/>
                <w:szCs w:val="24"/>
              </w:rPr>
              <w:t>Часть 1 статьи 103 дополнена ссылкой на часть 12 статьи 93 об электронных закупках малого объема</w:t>
            </w:r>
            <w:r w:rsidRPr="00EE5811">
              <w:rPr>
                <w:iCs/>
                <w:sz w:val="28"/>
                <w:szCs w:val="24"/>
              </w:rPr>
              <w:t>.</w:t>
            </w:r>
          </w:p>
        </w:tc>
        <w:tc>
          <w:tcPr>
            <w:tcW w:w="3419" w:type="dxa"/>
          </w:tcPr>
          <w:p w:rsidR="00E650B7" w:rsidRPr="0087446C" w:rsidRDefault="00E650B7" w:rsidP="00290944">
            <w:pPr>
              <w:spacing w:before="100" w:beforeAutospacing="1"/>
              <w:rPr>
                <w:rFonts w:eastAsia="Times New Roman"/>
                <w:szCs w:val="24"/>
                <w:lang w:eastAsia="ru-RU"/>
              </w:rPr>
            </w:pPr>
            <w:r>
              <w:rPr>
                <w:rFonts w:eastAsia="Times New Roman"/>
                <w:szCs w:val="24"/>
                <w:lang w:eastAsia="ru-RU"/>
              </w:rPr>
              <w:t>Не требуется.</w:t>
            </w:r>
          </w:p>
        </w:tc>
        <w:tc>
          <w:tcPr>
            <w:tcW w:w="2914" w:type="dxa"/>
          </w:tcPr>
          <w:p w:rsidR="00E650B7" w:rsidRPr="00EE5811" w:rsidRDefault="00E650B7" w:rsidP="00EE5811">
            <w:pPr>
              <w:rPr>
                <w:b/>
              </w:rPr>
            </w:pPr>
            <w:r w:rsidRPr="00F95FA4">
              <w:rPr>
                <w:rFonts w:eastAsia="Times New Roman"/>
                <w:szCs w:val="24"/>
                <w:lang w:eastAsia="ru-RU"/>
              </w:rPr>
              <w:t>В течение пяти рабочих дней с да</w:t>
            </w:r>
            <w:r>
              <w:rPr>
                <w:rFonts w:eastAsia="Times New Roman"/>
                <w:szCs w:val="24"/>
                <w:lang w:eastAsia="ru-RU"/>
              </w:rPr>
              <w:t xml:space="preserve">ты заключения контракта на основании части 12 статьи 93 заказчик обязан направить соответствующие сведения в реестр контрактов. </w:t>
            </w:r>
            <w:r w:rsidRPr="00EE5811">
              <w:rPr>
                <w:b/>
              </w:rPr>
              <w:t xml:space="preserve">За не </w:t>
            </w:r>
            <w:r w:rsidRPr="00EE5811">
              <w:rPr>
                <w:b/>
              </w:rPr>
              <w:lastRenderedPageBreak/>
              <w:t>исполнение указанной обязанности предусмотрена административная ответственность по части 2 статьи 7.31 КоАП.</w:t>
            </w:r>
          </w:p>
          <w:p w:rsidR="00E650B7" w:rsidRPr="0087446C" w:rsidRDefault="00E650B7" w:rsidP="0087446C">
            <w:pPr>
              <w:rPr>
                <w:color w:val="000000"/>
                <w:szCs w:val="24"/>
                <w:shd w:val="clear" w:color="auto" w:fill="FFFFFF"/>
              </w:rPr>
            </w:pPr>
          </w:p>
        </w:tc>
        <w:tc>
          <w:tcPr>
            <w:tcW w:w="3164" w:type="dxa"/>
          </w:tcPr>
          <w:p w:rsidR="00E650B7" w:rsidRDefault="00E650B7" w:rsidP="0087446C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lastRenderedPageBreak/>
              <w:t>Не требуется.</w:t>
            </w:r>
          </w:p>
        </w:tc>
      </w:tr>
      <w:tr w:rsidR="00E650B7" w:rsidTr="00AE278A">
        <w:trPr>
          <w:trHeight w:val="2404"/>
        </w:trPr>
        <w:tc>
          <w:tcPr>
            <w:tcW w:w="4361" w:type="dxa"/>
            <w:gridSpan w:val="2"/>
            <w:shd w:val="clear" w:color="auto" w:fill="FFFFFF" w:themeFill="background1"/>
          </w:tcPr>
          <w:p w:rsidR="00E650B7" w:rsidRPr="00DA3F8C" w:rsidRDefault="00E650B7" w:rsidP="00E650B7">
            <w:pPr>
              <w:autoSpaceDE w:val="0"/>
              <w:autoSpaceDN w:val="0"/>
              <w:adjustRightInd w:val="0"/>
              <w:rPr>
                <w:b/>
                <w:iCs/>
                <w:sz w:val="28"/>
                <w:szCs w:val="24"/>
              </w:rPr>
            </w:pPr>
            <w:r w:rsidRPr="00DA3F8C">
              <w:rPr>
                <w:b/>
                <w:iCs/>
                <w:sz w:val="28"/>
                <w:szCs w:val="24"/>
              </w:rPr>
              <w:lastRenderedPageBreak/>
              <w:t>(449-ФЗ</w:t>
            </w:r>
            <w:r>
              <w:rPr>
                <w:b/>
                <w:iCs/>
                <w:sz w:val="28"/>
                <w:szCs w:val="24"/>
              </w:rPr>
              <w:t xml:space="preserve"> в редакции 249-ФЗ</w:t>
            </w:r>
            <w:r w:rsidRPr="00DA3F8C">
              <w:rPr>
                <w:b/>
                <w:iCs/>
                <w:sz w:val="28"/>
                <w:szCs w:val="24"/>
              </w:rPr>
              <w:t>)</w:t>
            </w:r>
          </w:p>
          <w:p w:rsidR="00E650B7" w:rsidRPr="00290944" w:rsidRDefault="00E650B7" w:rsidP="00290944">
            <w:pPr>
              <w:jc w:val="both"/>
              <w:rPr>
                <w:b/>
                <w:iCs/>
                <w:szCs w:val="24"/>
              </w:rPr>
            </w:pPr>
            <w:r w:rsidRPr="00290944">
              <w:rPr>
                <w:iCs/>
                <w:szCs w:val="24"/>
              </w:rPr>
              <w:t xml:space="preserve">Часть 4 статьи 105 дополнена ссылкой на протокол подведения итогов определения поставщика по части 12 статьи 93 и на </w:t>
            </w:r>
            <w:r>
              <w:rPr>
                <w:rFonts w:eastAsia="Times New Roman"/>
                <w:szCs w:val="24"/>
                <w:lang w:eastAsia="ru-RU"/>
              </w:rPr>
              <w:t>протокол</w:t>
            </w:r>
            <w:r w:rsidRPr="00290944">
              <w:rPr>
                <w:rFonts w:eastAsia="Times New Roman"/>
                <w:szCs w:val="24"/>
                <w:lang w:eastAsia="ru-RU"/>
              </w:rPr>
              <w:t xml:space="preserve"> подведения итогов запроса котировок в электронной форме</w:t>
            </w:r>
            <w:r w:rsidRPr="00290944">
              <w:rPr>
                <w:iCs/>
                <w:szCs w:val="24"/>
              </w:rPr>
              <w:t xml:space="preserve">. </w:t>
            </w:r>
          </w:p>
        </w:tc>
        <w:tc>
          <w:tcPr>
            <w:tcW w:w="3419" w:type="dxa"/>
          </w:tcPr>
          <w:p w:rsidR="00E650B7" w:rsidRDefault="00E650B7" w:rsidP="004034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  <w:tc>
          <w:tcPr>
            <w:tcW w:w="2914" w:type="dxa"/>
          </w:tcPr>
          <w:p w:rsidR="00E650B7" w:rsidRPr="0087446C" w:rsidRDefault="00E650B7" w:rsidP="00403444">
            <w:pPr>
              <w:rPr>
                <w:color w:val="000000"/>
                <w:szCs w:val="24"/>
                <w:shd w:val="clear" w:color="auto" w:fill="FFFFFF"/>
              </w:rPr>
            </w:pPr>
            <w:r>
              <w:rPr>
                <w:color w:val="000000"/>
                <w:szCs w:val="24"/>
                <w:shd w:val="clear" w:color="auto" w:fill="FFFFFF"/>
              </w:rPr>
              <w:t>Название итоговых протоколов, формируемых по результатам новых электронных процедур у единственного поставщика и запроса котировок должны соответствовать закону.</w:t>
            </w:r>
          </w:p>
        </w:tc>
        <w:tc>
          <w:tcPr>
            <w:tcW w:w="3164" w:type="dxa"/>
          </w:tcPr>
          <w:p w:rsidR="00E650B7" w:rsidRDefault="00E650B7" w:rsidP="00403444">
            <w:pPr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Не требуется.</w:t>
            </w:r>
          </w:p>
        </w:tc>
      </w:tr>
      <w:tr w:rsidR="00E650B7" w:rsidTr="00E650B7">
        <w:trPr>
          <w:trHeight w:val="333"/>
        </w:trPr>
        <w:tc>
          <w:tcPr>
            <w:tcW w:w="13858" w:type="dxa"/>
            <w:gridSpan w:val="5"/>
            <w:shd w:val="clear" w:color="auto" w:fill="FFFF00"/>
          </w:tcPr>
          <w:p w:rsidR="00E650B7" w:rsidRDefault="00E650B7" w:rsidP="00E16073">
            <w:pPr>
              <w:jc w:val="center"/>
            </w:pPr>
            <w:r w:rsidRPr="00D30BB6">
              <w:rPr>
                <w:b/>
                <w:sz w:val="28"/>
                <w:shd w:val="clear" w:color="auto" w:fill="FFFF00"/>
              </w:rPr>
              <w:t xml:space="preserve">С 1 </w:t>
            </w:r>
            <w:r>
              <w:rPr>
                <w:b/>
                <w:sz w:val="28"/>
                <w:shd w:val="clear" w:color="auto" w:fill="FFFF00"/>
              </w:rPr>
              <w:t>октября</w:t>
            </w:r>
            <w:r w:rsidRPr="00D30BB6">
              <w:rPr>
                <w:b/>
                <w:sz w:val="28"/>
                <w:shd w:val="clear" w:color="auto" w:fill="FFFF00"/>
              </w:rPr>
              <w:t xml:space="preserve"> 2021 года</w:t>
            </w:r>
          </w:p>
        </w:tc>
      </w:tr>
      <w:tr w:rsidR="00E650B7" w:rsidTr="00AE278A">
        <w:trPr>
          <w:trHeight w:val="842"/>
        </w:trPr>
        <w:tc>
          <w:tcPr>
            <w:tcW w:w="4361" w:type="dxa"/>
            <w:gridSpan w:val="2"/>
          </w:tcPr>
          <w:p w:rsidR="00E650B7" w:rsidRPr="00B572DB" w:rsidRDefault="00E650B7" w:rsidP="0087446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B572DB">
              <w:rPr>
                <w:b/>
                <w:sz w:val="28"/>
              </w:rPr>
              <w:t>(</w:t>
            </w:r>
            <w:r>
              <w:rPr>
                <w:b/>
                <w:sz w:val="28"/>
              </w:rPr>
              <w:t>449-ФЗ в редакции 249</w:t>
            </w:r>
            <w:r w:rsidRPr="00B572DB">
              <w:rPr>
                <w:b/>
                <w:sz w:val="28"/>
              </w:rPr>
              <w:t>-ФЗ)</w:t>
            </w:r>
          </w:p>
          <w:p w:rsidR="00E650B7" w:rsidRPr="00B63F66" w:rsidRDefault="00E650B7" w:rsidP="0087446C">
            <w:pPr>
              <w:autoSpaceDE w:val="0"/>
              <w:autoSpaceDN w:val="0"/>
              <w:adjustRightInd w:val="0"/>
            </w:pPr>
            <w:r w:rsidRPr="00B63F66">
              <w:t>Вступает в силу часть 13 статьи 93</w:t>
            </w:r>
          </w:p>
          <w:p w:rsidR="00E650B7" w:rsidRPr="00B63F66" w:rsidRDefault="00E650B7" w:rsidP="00B63F66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B63F66">
              <w:rPr>
                <w:b/>
              </w:rPr>
              <w:t xml:space="preserve"> </w:t>
            </w:r>
            <w:r w:rsidRPr="00B63F66">
              <w:t>«</w:t>
            </w:r>
            <w:r w:rsidRPr="00B63F66">
              <w:rPr>
                <w:szCs w:val="24"/>
              </w:rPr>
              <w:t>При осуществлении закупок, предусмотренных частью 12 настоящей статьи, обеспечивается доступность информации обо всех предварительных предложениях, размещенных участниками закупок на всех электронных площадках, посредством информационного взаимодействия с единой информационной системой. Требования к такому информационному взаимодействию устанавливаются Правительством Российской Федерации.».</w:t>
            </w:r>
          </w:p>
        </w:tc>
        <w:tc>
          <w:tcPr>
            <w:tcW w:w="3419" w:type="dxa"/>
          </w:tcPr>
          <w:p w:rsidR="00E650B7" w:rsidRPr="00B63F66" w:rsidRDefault="00E650B7" w:rsidP="0087446C">
            <w:r w:rsidRPr="00B63F66">
              <w:t>Не требуется</w:t>
            </w:r>
            <w:r>
              <w:t>.</w:t>
            </w:r>
          </w:p>
        </w:tc>
        <w:tc>
          <w:tcPr>
            <w:tcW w:w="2914" w:type="dxa"/>
          </w:tcPr>
          <w:p w:rsidR="00E650B7" w:rsidRPr="00B63F66" w:rsidRDefault="00E650B7" w:rsidP="00B572DB">
            <w:pPr>
              <w:tabs>
                <w:tab w:val="left" w:pos="1991"/>
              </w:tabs>
            </w:pPr>
            <w:r>
              <w:t>Не требуется.</w:t>
            </w:r>
          </w:p>
        </w:tc>
        <w:tc>
          <w:tcPr>
            <w:tcW w:w="3164" w:type="dxa"/>
          </w:tcPr>
          <w:p w:rsidR="00E650B7" w:rsidRPr="00B63F66" w:rsidRDefault="00E650B7" w:rsidP="0087446C">
            <w:r w:rsidRPr="00B63F66">
              <w:t>Не требуется</w:t>
            </w:r>
            <w:r>
              <w:t>.</w:t>
            </w:r>
          </w:p>
        </w:tc>
      </w:tr>
    </w:tbl>
    <w:p w:rsidR="007462AB" w:rsidRPr="003C7274" w:rsidRDefault="007462AB" w:rsidP="00E650B7">
      <w:pPr>
        <w:jc w:val="center"/>
        <w:rPr>
          <w:sz w:val="28"/>
          <w:szCs w:val="28"/>
        </w:rPr>
      </w:pPr>
    </w:p>
    <w:sectPr w:rsidR="007462AB" w:rsidRPr="003C7274" w:rsidSect="00E650B7">
      <w:pgSz w:w="14355" w:h="11400" w:orient="landscape"/>
      <w:pgMar w:top="360" w:right="360" w:bottom="360" w:left="360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0FB2" w:rsidRDefault="00B30FB2" w:rsidP="004635FE">
      <w:r>
        <w:separator/>
      </w:r>
    </w:p>
  </w:endnote>
  <w:endnote w:type="continuationSeparator" w:id="1">
    <w:p w:rsidR="00B30FB2" w:rsidRDefault="00B30FB2" w:rsidP="004635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0FB2" w:rsidRDefault="00B30FB2" w:rsidP="004635FE">
      <w:r>
        <w:separator/>
      </w:r>
    </w:p>
  </w:footnote>
  <w:footnote w:type="continuationSeparator" w:id="1">
    <w:p w:rsidR="00B30FB2" w:rsidRDefault="00B30FB2" w:rsidP="004635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B52B3C"/>
    <w:multiLevelType w:val="hybridMultilevel"/>
    <w:tmpl w:val="AA5E8A8A"/>
    <w:lvl w:ilvl="0" w:tplc="DAEE774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55420081"/>
    <w:multiLevelType w:val="hybridMultilevel"/>
    <w:tmpl w:val="FBCEC512"/>
    <w:lvl w:ilvl="0" w:tplc="BF1060C8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5AE24C48"/>
    <w:multiLevelType w:val="hybridMultilevel"/>
    <w:tmpl w:val="2F1A7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431B14"/>
    <w:multiLevelType w:val="hybridMultilevel"/>
    <w:tmpl w:val="069006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B51940"/>
    <w:multiLevelType w:val="hybridMultilevel"/>
    <w:tmpl w:val="BFC2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5021"/>
    <w:rsid w:val="00011290"/>
    <w:rsid w:val="00017678"/>
    <w:rsid w:val="00021538"/>
    <w:rsid w:val="0002591B"/>
    <w:rsid w:val="00050F61"/>
    <w:rsid w:val="0006521E"/>
    <w:rsid w:val="0006546A"/>
    <w:rsid w:val="000717CD"/>
    <w:rsid w:val="0009609C"/>
    <w:rsid w:val="000A3663"/>
    <w:rsid w:val="000A4125"/>
    <w:rsid w:val="000B0FA0"/>
    <w:rsid w:val="000D2ED6"/>
    <w:rsid w:val="000F4A3C"/>
    <w:rsid w:val="00115D98"/>
    <w:rsid w:val="00127F63"/>
    <w:rsid w:val="00163ACC"/>
    <w:rsid w:val="00173297"/>
    <w:rsid w:val="00182F33"/>
    <w:rsid w:val="00183218"/>
    <w:rsid w:val="001850A5"/>
    <w:rsid w:val="00196AD5"/>
    <w:rsid w:val="001A7975"/>
    <w:rsid w:val="001B58AB"/>
    <w:rsid w:val="001C1A8D"/>
    <w:rsid w:val="001C6D00"/>
    <w:rsid w:val="001D73DB"/>
    <w:rsid w:val="001F3392"/>
    <w:rsid w:val="001F47CE"/>
    <w:rsid w:val="001F4B5F"/>
    <w:rsid w:val="001F62F9"/>
    <w:rsid w:val="002013CB"/>
    <w:rsid w:val="002108AD"/>
    <w:rsid w:val="00220039"/>
    <w:rsid w:val="002540D1"/>
    <w:rsid w:val="00264B58"/>
    <w:rsid w:val="00274B3F"/>
    <w:rsid w:val="00290944"/>
    <w:rsid w:val="00292AC0"/>
    <w:rsid w:val="002A183B"/>
    <w:rsid w:val="002A3B4B"/>
    <w:rsid w:val="002A7A95"/>
    <w:rsid w:val="002B28F6"/>
    <w:rsid w:val="002B4C14"/>
    <w:rsid w:val="002B7B20"/>
    <w:rsid w:val="002C4C3D"/>
    <w:rsid w:val="002D2DEA"/>
    <w:rsid w:val="002E50A3"/>
    <w:rsid w:val="002F5FF4"/>
    <w:rsid w:val="00303A22"/>
    <w:rsid w:val="003066C8"/>
    <w:rsid w:val="00306C3B"/>
    <w:rsid w:val="00323935"/>
    <w:rsid w:val="00326615"/>
    <w:rsid w:val="00334223"/>
    <w:rsid w:val="003538E9"/>
    <w:rsid w:val="003851C2"/>
    <w:rsid w:val="003910FA"/>
    <w:rsid w:val="00392979"/>
    <w:rsid w:val="00393F8C"/>
    <w:rsid w:val="003967CB"/>
    <w:rsid w:val="003A5DA5"/>
    <w:rsid w:val="003A6F13"/>
    <w:rsid w:val="003A7100"/>
    <w:rsid w:val="003B6EB6"/>
    <w:rsid w:val="003C6FB0"/>
    <w:rsid w:val="003C7274"/>
    <w:rsid w:val="003E220D"/>
    <w:rsid w:val="00403444"/>
    <w:rsid w:val="00415B26"/>
    <w:rsid w:val="00423471"/>
    <w:rsid w:val="00437B23"/>
    <w:rsid w:val="0046236B"/>
    <w:rsid w:val="004635FE"/>
    <w:rsid w:val="00470846"/>
    <w:rsid w:val="00485CA8"/>
    <w:rsid w:val="004A3F7A"/>
    <w:rsid w:val="004A401F"/>
    <w:rsid w:val="004B1819"/>
    <w:rsid w:val="004E5962"/>
    <w:rsid w:val="004E6522"/>
    <w:rsid w:val="004F0A6C"/>
    <w:rsid w:val="004F24FC"/>
    <w:rsid w:val="004F2A80"/>
    <w:rsid w:val="00502BAD"/>
    <w:rsid w:val="00503577"/>
    <w:rsid w:val="005040CF"/>
    <w:rsid w:val="00505E0D"/>
    <w:rsid w:val="00530CCC"/>
    <w:rsid w:val="00553402"/>
    <w:rsid w:val="00560097"/>
    <w:rsid w:val="00571BFC"/>
    <w:rsid w:val="005804E1"/>
    <w:rsid w:val="00587886"/>
    <w:rsid w:val="00594147"/>
    <w:rsid w:val="005A2C58"/>
    <w:rsid w:val="005B39F7"/>
    <w:rsid w:val="005B720C"/>
    <w:rsid w:val="005E3787"/>
    <w:rsid w:val="005E445A"/>
    <w:rsid w:val="00605DA3"/>
    <w:rsid w:val="00625ED0"/>
    <w:rsid w:val="00637A57"/>
    <w:rsid w:val="006433E6"/>
    <w:rsid w:val="00644EC6"/>
    <w:rsid w:val="00664342"/>
    <w:rsid w:val="00687B54"/>
    <w:rsid w:val="00693436"/>
    <w:rsid w:val="0069498E"/>
    <w:rsid w:val="006A10F4"/>
    <w:rsid w:val="006A40F2"/>
    <w:rsid w:val="006B05F1"/>
    <w:rsid w:val="006B1BB4"/>
    <w:rsid w:val="006C2FA0"/>
    <w:rsid w:val="006C35BE"/>
    <w:rsid w:val="006E53D6"/>
    <w:rsid w:val="006F6E9B"/>
    <w:rsid w:val="007043B3"/>
    <w:rsid w:val="007159CF"/>
    <w:rsid w:val="00716557"/>
    <w:rsid w:val="00722F07"/>
    <w:rsid w:val="00724056"/>
    <w:rsid w:val="00730956"/>
    <w:rsid w:val="00742BD2"/>
    <w:rsid w:val="007462AB"/>
    <w:rsid w:val="007501EA"/>
    <w:rsid w:val="00753C5A"/>
    <w:rsid w:val="00760D23"/>
    <w:rsid w:val="007630FF"/>
    <w:rsid w:val="007768EE"/>
    <w:rsid w:val="00777ADE"/>
    <w:rsid w:val="00781745"/>
    <w:rsid w:val="00782C64"/>
    <w:rsid w:val="00785B72"/>
    <w:rsid w:val="00795514"/>
    <w:rsid w:val="007B2A88"/>
    <w:rsid w:val="007B468C"/>
    <w:rsid w:val="007C1F22"/>
    <w:rsid w:val="007C6B0A"/>
    <w:rsid w:val="007F7A8E"/>
    <w:rsid w:val="0080321D"/>
    <w:rsid w:val="0080481B"/>
    <w:rsid w:val="00821F00"/>
    <w:rsid w:val="008259C6"/>
    <w:rsid w:val="00826877"/>
    <w:rsid w:val="00826A3D"/>
    <w:rsid w:val="00840345"/>
    <w:rsid w:val="008403F0"/>
    <w:rsid w:val="0087446C"/>
    <w:rsid w:val="00875C71"/>
    <w:rsid w:val="0088423A"/>
    <w:rsid w:val="008B0084"/>
    <w:rsid w:val="008B7845"/>
    <w:rsid w:val="008C685A"/>
    <w:rsid w:val="008C7FCC"/>
    <w:rsid w:val="008D188A"/>
    <w:rsid w:val="008E25C7"/>
    <w:rsid w:val="00930D91"/>
    <w:rsid w:val="0093302C"/>
    <w:rsid w:val="009345E2"/>
    <w:rsid w:val="00953475"/>
    <w:rsid w:val="00954976"/>
    <w:rsid w:val="009551CA"/>
    <w:rsid w:val="0096333C"/>
    <w:rsid w:val="0097442B"/>
    <w:rsid w:val="00976E5E"/>
    <w:rsid w:val="00987287"/>
    <w:rsid w:val="0099795B"/>
    <w:rsid w:val="009A7FE5"/>
    <w:rsid w:val="009D4383"/>
    <w:rsid w:val="009E248B"/>
    <w:rsid w:val="00A0309D"/>
    <w:rsid w:val="00A23A39"/>
    <w:rsid w:val="00A37A9C"/>
    <w:rsid w:val="00A4493C"/>
    <w:rsid w:val="00A657A0"/>
    <w:rsid w:val="00A72027"/>
    <w:rsid w:val="00AB0EBF"/>
    <w:rsid w:val="00AB7060"/>
    <w:rsid w:val="00AB76ED"/>
    <w:rsid w:val="00AC09D9"/>
    <w:rsid w:val="00AE278A"/>
    <w:rsid w:val="00AE647D"/>
    <w:rsid w:val="00B00D49"/>
    <w:rsid w:val="00B03C83"/>
    <w:rsid w:val="00B048C7"/>
    <w:rsid w:val="00B1718C"/>
    <w:rsid w:val="00B2073D"/>
    <w:rsid w:val="00B302E0"/>
    <w:rsid w:val="00B30FB2"/>
    <w:rsid w:val="00B42996"/>
    <w:rsid w:val="00B44516"/>
    <w:rsid w:val="00B46696"/>
    <w:rsid w:val="00B50EA8"/>
    <w:rsid w:val="00B572DB"/>
    <w:rsid w:val="00B61A91"/>
    <w:rsid w:val="00B6322F"/>
    <w:rsid w:val="00B63F66"/>
    <w:rsid w:val="00B72324"/>
    <w:rsid w:val="00B753BD"/>
    <w:rsid w:val="00B77C05"/>
    <w:rsid w:val="00B805FC"/>
    <w:rsid w:val="00BA17D6"/>
    <w:rsid w:val="00BC323A"/>
    <w:rsid w:val="00BC39F7"/>
    <w:rsid w:val="00BD6784"/>
    <w:rsid w:val="00BE0B36"/>
    <w:rsid w:val="00BE20B0"/>
    <w:rsid w:val="00BF6288"/>
    <w:rsid w:val="00C1501C"/>
    <w:rsid w:val="00C35D66"/>
    <w:rsid w:val="00C5147C"/>
    <w:rsid w:val="00C57015"/>
    <w:rsid w:val="00C753F9"/>
    <w:rsid w:val="00C77939"/>
    <w:rsid w:val="00C824F9"/>
    <w:rsid w:val="00CB6487"/>
    <w:rsid w:val="00CC53A2"/>
    <w:rsid w:val="00CD47EE"/>
    <w:rsid w:val="00CE1C4A"/>
    <w:rsid w:val="00CE2D24"/>
    <w:rsid w:val="00CE3854"/>
    <w:rsid w:val="00CE5021"/>
    <w:rsid w:val="00D0332B"/>
    <w:rsid w:val="00D23D65"/>
    <w:rsid w:val="00D30BB6"/>
    <w:rsid w:val="00D7508D"/>
    <w:rsid w:val="00D90B4B"/>
    <w:rsid w:val="00DA098D"/>
    <w:rsid w:val="00DA27FE"/>
    <w:rsid w:val="00DA3F8C"/>
    <w:rsid w:val="00DC33C4"/>
    <w:rsid w:val="00DD3AB7"/>
    <w:rsid w:val="00DE46A8"/>
    <w:rsid w:val="00DE68DE"/>
    <w:rsid w:val="00E16073"/>
    <w:rsid w:val="00E56A51"/>
    <w:rsid w:val="00E60087"/>
    <w:rsid w:val="00E650B7"/>
    <w:rsid w:val="00E77853"/>
    <w:rsid w:val="00E91F87"/>
    <w:rsid w:val="00EA27E6"/>
    <w:rsid w:val="00EB75DA"/>
    <w:rsid w:val="00EE0C8F"/>
    <w:rsid w:val="00EE53B2"/>
    <w:rsid w:val="00EE5811"/>
    <w:rsid w:val="00F15F30"/>
    <w:rsid w:val="00F16DE5"/>
    <w:rsid w:val="00F515F5"/>
    <w:rsid w:val="00F70E41"/>
    <w:rsid w:val="00F776DE"/>
    <w:rsid w:val="00F95FA4"/>
    <w:rsid w:val="00F96017"/>
    <w:rsid w:val="00F966F0"/>
    <w:rsid w:val="00FA0256"/>
    <w:rsid w:val="00FE01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85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4635F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635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35FE"/>
    <w:rPr>
      <w:vertAlign w:val="superscript"/>
    </w:rPr>
  </w:style>
  <w:style w:type="paragraph" w:styleId="a7">
    <w:name w:val="List Paragraph"/>
    <w:basedOn w:val="a"/>
    <w:uiPriority w:val="34"/>
    <w:qFormat/>
    <w:rsid w:val="001A7975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82C6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82C6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82C6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549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976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8403F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403F0"/>
    <w:pPr>
      <w:widowControl w:val="0"/>
      <w:autoSpaceDE w:val="0"/>
      <w:autoSpaceDN w:val="0"/>
      <w:adjustRightInd w:val="0"/>
    </w:pPr>
    <w:rPr>
      <w:rFonts w:eastAsiaTheme="minorEastAsia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2B7B20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2B7B20"/>
    <w:pPr>
      <w:widowControl w:val="0"/>
      <w:shd w:val="clear" w:color="auto" w:fill="FFFFFF"/>
      <w:spacing w:before="180" w:after="900" w:line="0" w:lineRule="atLeast"/>
      <w:jc w:val="right"/>
    </w:pPr>
    <w:rPr>
      <w:rFonts w:eastAsia="Times New Roman"/>
      <w:sz w:val="28"/>
      <w:szCs w:val="28"/>
    </w:rPr>
  </w:style>
  <w:style w:type="table" w:styleId="af">
    <w:name w:val="Table Grid"/>
    <w:basedOn w:val="a1"/>
    <w:uiPriority w:val="39"/>
    <w:rsid w:val="00017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C53A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53A2"/>
    <w:pPr>
      <w:widowControl w:val="0"/>
      <w:shd w:val="clear" w:color="auto" w:fill="FFFFFF"/>
      <w:spacing w:before="300" w:after="180" w:line="0" w:lineRule="atLeast"/>
      <w:jc w:val="center"/>
    </w:pPr>
    <w:rPr>
      <w:rFonts w:eastAsia="Times New Roman"/>
      <w:b/>
      <w:b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7853"/>
    <w:rPr>
      <w:color w:val="0563C1" w:themeColor="hyperlink"/>
      <w:u w:val="single"/>
    </w:rPr>
  </w:style>
  <w:style w:type="paragraph" w:styleId="a4">
    <w:name w:val="footnote text"/>
    <w:basedOn w:val="a"/>
    <w:link w:val="a5"/>
    <w:uiPriority w:val="99"/>
    <w:unhideWhenUsed/>
    <w:rsid w:val="004635FE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4635FE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4635FE"/>
    <w:rPr>
      <w:vertAlign w:val="superscript"/>
    </w:rPr>
  </w:style>
  <w:style w:type="paragraph" w:styleId="a7">
    <w:name w:val="List Paragraph"/>
    <w:basedOn w:val="a"/>
    <w:uiPriority w:val="34"/>
    <w:qFormat/>
    <w:rsid w:val="001A7975"/>
    <w:pPr>
      <w:ind w:left="720"/>
      <w:contextualSpacing/>
    </w:pPr>
  </w:style>
  <w:style w:type="paragraph" w:styleId="a8">
    <w:name w:val="endnote text"/>
    <w:basedOn w:val="a"/>
    <w:link w:val="a9"/>
    <w:uiPriority w:val="99"/>
    <w:semiHidden/>
    <w:unhideWhenUsed/>
    <w:rsid w:val="00782C64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782C64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782C64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954976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54976"/>
    <w:rPr>
      <w:rFonts w:ascii="Segoe UI" w:hAnsi="Segoe UI" w:cs="Segoe UI"/>
      <w:sz w:val="18"/>
      <w:szCs w:val="18"/>
    </w:rPr>
  </w:style>
  <w:style w:type="paragraph" w:styleId="ad">
    <w:name w:val="Normal (Web)"/>
    <w:basedOn w:val="a"/>
    <w:uiPriority w:val="99"/>
    <w:unhideWhenUsed/>
    <w:rsid w:val="008403F0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8403F0"/>
    <w:pPr>
      <w:widowControl w:val="0"/>
      <w:autoSpaceDE w:val="0"/>
      <w:autoSpaceDN w:val="0"/>
      <w:adjustRightInd w:val="0"/>
    </w:pPr>
    <w:rPr>
      <w:rFonts w:eastAsiaTheme="minorEastAsia"/>
      <w:szCs w:val="24"/>
      <w:lang w:eastAsia="ru-RU"/>
    </w:rPr>
  </w:style>
  <w:style w:type="character" w:customStyle="1" w:styleId="ae">
    <w:name w:val="Основной текст_"/>
    <w:basedOn w:val="a0"/>
    <w:link w:val="1"/>
    <w:rsid w:val="002B7B20"/>
    <w:rPr>
      <w:rFonts w:eastAsia="Times New Roman"/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e"/>
    <w:rsid w:val="002B7B20"/>
    <w:pPr>
      <w:widowControl w:val="0"/>
      <w:shd w:val="clear" w:color="auto" w:fill="FFFFFF"/>
      <w:spacing w:before="180" w:after="900" w:line="0" w:lineRule="atLeast"/>
      <w:jc w:val="right"/>
    </w:pPr>
    <w:rPr>
      <w:rFonts w:eastAsia="Times New Roman"/>
      <w:sz w:val="28"/>
      <w:szCs w:val="28"/>
    </w:rPr>
  </w:style>
  <w:style w:type="table" w:styleId="af">
    <w:name w:val="Table Grid"/>
    <w:basedOn w:val="a1"/>
    <w:uiPriority w:val="39"/>
    <w:rsid w:val="000176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">
    <w:name w:val="Основной текст (3)_"/>
    <w:basedOn w:val="a0"/>
    <w:link w:val="30"/>
    <w:rsid w:val="00CC53A2"/>
    <w:rPr>
      <w:rFonts w:eastAsia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C53A2"/>
    <w:pPr>
      <w:widowControl w:val="0"/>
      <w:shd w:val="clear" w:color="auto" w:fill="FFFFFF"/>
      <w:spacing w:before="300" w:after="180" w:line="0" w:lineRule="atLeast"/>
      <w:jc w:val="center"/>
    </w:pPr>
    <w:rPr>
      <w:rFonts w:eastAsia="Times New Roman"/>
      <w:b/>
      <w:bCs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6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0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8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0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46602&amp;date=21.04.2020&amp;dst=420&amp;fld=134" TargetMode="External"/><Relationship Id="rId13" Type="http://schemas.openxmlformats.org/officeDocument/2006/relationships/hyperlink" Target="https://login.consultant.ru/link/?rnd=A69092312FF44FB8ACFFA095C7C38738&amp;req=doc&amp;base=LAW&amp;n=342439&amp;dst=100340&amp;fld=134&amp;date=21.04.2020" TargetMode="External"/><Relationship Id="rId18" Type="http://schemas.openxmlformats.org/officeDocument/2006/relationships/hyperlink" Target="https://login.consultant.ru/link/?rnd=A69092312FF44FB8ACFFA095C7C38738&amp;req=doc&amp;base=LAW&amp;n=349443&amp;dst=655&amp;fld=134&amp;date=21.04.2020" TargetMode="External"/><Relationship Id="rId26" Type="http://schemas.openxmlformats.org/officeDocument/2006/relationships/hyperlink" Target="consultantplus://offline/ref=787CB243C4EE09C7A2371E622DDAF8FFCBCD6A14BB97C9ECA6205026F3050FCE43A5298C950CAC71E0C92623C16C9A80CAC9E68948EE237EK73CL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787CB243C4EE09C7A2371E622DDAF8FFCBCD6A14BB97C9ECA6205026F3050FCE43A5298C950CAC70E5C92623C16C9A80CAC9E68948EE237EK73CL" TargetMode="External"/><Relationship Id="rId34" Type="http://schemas.openxmlformats.org/officeDocument/2006/relationships/hyperlink" Target="consultantplus://offline/ref=787CB243C4EE09C7A2371E622DDAF8FFCBCD6A14BB97C9ECA6205026F3050FCE43A5298B9E59FF32B0CF727B9B39969EC1D7E4K838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nd=A69092312FF44FB8ACFFA095C7C38738&amp;req=doc&amp;base=LAW&amp;n=342439&amp;dst=100338&amp;fld=134&amp;date=21.04.2020" TargetMode="External"/><Relationship Id="rId17" Type="http://schemas.openxmlformats.org/officeDocument/2006/relationships/hyperlink" Target="https://login.consultant.ru/link/?rnd=84D7294E2068EBF8856349B4360A28E9&amp;req=doc&amp;base=LAW&amp;n=349443&amp;dst=874&amp;fld=134&amp;REFFIELD=134&amp;REFDST=100118&amp;REFDOC=341810&amp;REFBASE=LAW&amp;stat=refcode%3D10678%3Bdstident%3D874%3Bindex%3D165&amp;date=23.04.2020" TargetMode="External"/><Relationship Id="rId25" Type="http://schemas.openxmlformats.org/officeDocument/2006/relationships/hyperlink" Target="consultantplus://offline/ref=787CB243C4EE09C7A2371E622DDAF8FFCBCD6A14BB97C9ECA6205026F3050FCE43A5298C950CAC70ECC92623C16C9A80CAC9E68948EE237EK73CL" TargetMode="External"/><Relationship Id="rId33" Type="http://schemas.openxmlformats.org/officeDocument/2006/relationships/hyperlink" Target="consultantplus://offline/ref=787CB243C4EE09C7A2371E622DDAF8FFCBCD6A14BB97C9ECA6205026F3050FCE43A5298C950CA770EDC92623C16C9A80CAC9E68948EE237EK73CL" TargetMode="External"/><Relationship Id="rId38" Type="http://schemas.openxmlformats.org/officeDocument/2006/relationships/hyperlink" Target="consultantplus://offline/ref=965F7B9AB37CEB94E4706ED636C0C42B5ADB6A00EDBD60FFF367A20723D36FF2DE7F9B6AE2FF26A39CB01CFE52B116A210E8BE1A9F6C7A17R8Z9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nd=84D7294E2068EBF8856349B4360A28E9&amp;req=doc&amp;base=LAW&amp;n=349443&amp;dst=815&amp;fld=134&amp;REFFIELD=134&amp;REFDST=100118&amp;REFDOC=341810&amp;REFBASE=LAW&amp;stat=refcode%3D10678%3Bdstident%3D815%3Bindex%3D165&amp;date=23.04.2020" TargetMode="External"/><Relationship Id="rId20" Type="http://schemas.openxmlformats.org/officeDocument/2006/relationships/hyperlink" Target="https://login.consultant.ru/link/?rnd=A69092312FF44FB8ACFFA095C7C38738&amp;req=doc&amp;base=LAW&amp;n=349443&amp;dst=970&amp;fld=134&amp;date=21.04.2020" TargetMode="External"/><Relationship Id="rId29" Type="http://schemas.openxmlformats.org/officeDocument/2006/relationships/hyperlink" Target="consultantplus://offline/ref=787CB243C4EE09C7A2371E622DDAF8FFCBCD6A14BB97C9ECA6205026F3050FCE43A5298C950FAE77E1C92623C16C9A80CAC9E68948EE237EK73CL" TargetMode="External"/><Relationship Id="rId41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nd=A69092312FF44FB8ACFFA095C7C38738&amp;req=doc&amp;base=LAW&amp;n=342439&amp;dst=101710&amp;fld=134&amp;date=21.04.2020" TargetMode="External"/><Relationship Id="rId24" Type="http://schemas.openxmlformats.org/officeDocument/2006/relationships/hyperlink" Target="consultantplus://offline/ref=787CB243C4EE09C7A2371E622DDAF8FFCBCD6A14BB97C9ECA6205026F3050FCE43A5298C950CAC70EDC92623C16C9A80CAC9E68948EE237EK73CL" TargetMode="External"/><Relationship Id="rId32" Type="http://schemas.openxmlformats.org/officeDocument/2006/relationships/hyperlink" Target="consultantplus://offline/ref=787CB243C4EE09C7A2371E622DDAF8FFCBCD6A14BB97C9ECA6205026F3050FCE43A5298C950CA770E3C92623C16C9A80CAC9E68948EE237EK73CL" TargetMode="External"/><Relationship Id="rId37" Type="http://schemas.openxmlformats.org/officeDocument/2006/relationships/hyperlink" Target="consultantplus://offline/ref=787CB243C4EE09C7A2371E622DDAF8FFCBCD6A14BB97C9ECA6205026F3050FCE43A5298C950DAC77ECC92623C16C9A80CAC9E68948EE237EK73CL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nd=A69092312FF44FB8ACFFA095C7C38738&amp;req=doc&amp;base=LAW&amp;n=342439&amp;dst=419&amp;fld=134&amp;date=21.04.2020" TargetMode="External"/><Relationship Id="rId23" Type="http://schemas.openxmlformats.org/officeDocument/2006/relationships/hyperlink" Target="consultantplus://offline/ref=787CB243C4EE09C7A2371E622DDAF8FFCBCD6A14BB97C9ECA6205026F3050FCE43A529849C0BA522B486277F85308980C2C9E48854KE3CL" TargetMode="External"/><Relationship Id="rId28" Type="http://schemas.openxmlformats.org/officeDocument/2006/relationships/hyperlink" Target="consultantplus://offline/ref=787CB243C4EE09C7A2371E622DDAF8FFCBCD6A14BB97C9ECA6205026F3050FCE43A5298F9D06FA27A1977F728C279781DDD5E68AK536L" TargetMode="External"/><Relationship Id="rId36" Type="http://schemas.openxmlformats.org/officeDocument/2006/relationships/hyperlink" Target="consultantplus://offline/ref=787CB243C4EE09C7A2371E622DDAF8FFCBCD6A14BB97C9ECA6205026F3050FCE43A5298E950EA522B486277F85308980C2C9E48854KE3CL" TargetMode="External"/><Relationship Id="rId10" Type="http://schemas.openxmlformats.org/officeDocument/2006/relationships/hyperlink" Target="https://login.consultant.ru/link/?rnd=A69092312FF44FB8ACFFA095C7C38738&amp;req=doc&amp;base=LAW&amp;n=342439&amp;dst=109&amp;fld=134&amp;date=21.04.2020" TargetMode="External"/><Relationship Id="rId19" Type="http://schemas.openxmlformats.org/officeDocument/2006/relationships/hyperlink" Target="https://login.consultant.ru/link/?rnd=A69092312FF44FB8ACFFA095C7C38738&amp;req=doc&amp;base=LAW&amp;n=349443&amp;dst=774&amp;fld=134&amp;date=21.04.2020" TargetMode="External"/><Relationship Id="rId31" Type="http://schemas.openxmlformats.org/officeDocument/2006/relationships/hyperlink" Target="consultantplus://offline/ref=787CB243C4EE09C7A2371E622DDAF8FFCBCD6A14BB97C9ECA6205026F3050FCE43A5298F9304A522B486277F85308980C2C9E48854KE3C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nd=A69092312FF44FB8ACFFA095C7C38738&amp;req=doc&amp;base=LAW&amp;n=342439&amp;dst=100336&amp;fld=134&amp;date=21.04.2020" TargetMode="External"/><Relationship Id="rId14" Type="http://schemas.openxmlformats.org/officeDocument/2006/relationships/hyperlink" Target="https://login.consultant.ru/link/?rnd=A69092312FF44FB8ACFFA095C7C38738&amp;req=doc&amp;base=LAW&amp;n=342439&amp;dst=296&amp;fld=134&amp;date=21.04.2020" TargetMode="External"/><Relationship Id="rId22" Type="http://schemas.openxmlformats.org/officeDocument/2006/relationships/hyperlink" Target="consultantplus://offline/ref=787CB243C4EE09C7A2371E622DDAF8FFCBCD6A14BB97C9ECA6205026F3050FCE43A5298C950CA97EE5C92623C16C9A80CAC9E68948EE237EK73CL" TargetMode="External"/><Relationship Id="rId27" Type="http://schemas.openxmlformats.org/officeDocument/2006/relationships/hyperlink" Target="consultantplus://offline/ref=787CB243C4EE09C7A2371E622DDAF8FFCBCD6A14BB97C9ECA6205026F3050FCE43A5298C950CAC71ECC92623C16C9A80CAC9E68948EE237EK73CL" TargetMode="External"/><Relationship Id="rId30" Type="http://schemas.openxmlformats.org/officeDocument/2006/relationships/hyperlink" Target="consultantplus://offline/ref=787CB243C4EE09C7A2371E622DDAF8FFCBCD6A14BB97C9ECA6205026F3050FCE43A5298C950CA770E0C92623C16C9A80CAC9E68948EE237EK73CL" TargetMode="External"/><Relationship Id="rId35" Type="http://schemas.openxmlformats.org/officeDocument/2006/relationships/hyperlink" Target="consultantplus://offline/ref=787CB243C4EE09C7A2371E622DDAF8FFCBCD6A14BB97C9ECA6205026F3050FCE43A5298C9705A522B486277F85308980C2C9E48854KE3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022596-376C-4960-B7A1-0372D4324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4195</Words>
  <Characters>23918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Двенадцатова Полина Валерьевна</dc:creator>
  <cp:lastModifiedBy>ioboimova</cp:lastModifiedBy>
  <cp:revision>2</cp:revision>
  <cp:lastPrinted>2019-05-20T13:17:00Z</cp:lastPrinted>
  <dcterms:created xsi:type="dcterms:W3CDTF">2020-08-04T09:49:00Z</dcterms:created>
  <dcterms:modified xsi:type="dcterms:W3CDTF">2020-08-04T09:49:00Z</dcterms:modified>
</cp:coreProperties>
</file>