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CB" w:rsidRDefault="004161CB">
      <w:pPr>
        <w:pStyle w:val="ConsPlusTitle"/>
        <w:jc w:val="center"/>
        <w:outlineLvl w:val="0"/>
      </w:pPr>
      <w:r>
        <w:t>АДМИНИСТРАЦИЯ ГОРОДА ЗАРЕЧНОГО</w:t>
      </w:r>
    </w:p>
    <w:p w:rsidR="004161CB" w:rsidRDefault="004161CB">
      <w:pPr>
        <w:pStyle w:val="ConsPlusTitle"/>
        <w:jc w:val="center"/>
      </w:pPr>
      <w:r>
        <w:t>ПЕНЗЕНСКОЙ ОБЛАСТИ</w:t>
      </w:r>
    </w:p>
    <w:p w:rsidR="004161CB" w:rsidRDefault="004161CB">
      <w:pPr>
        <w:pStyle w:val="ConsPlusTitle"/>
        <w:ind w:firstLine="540"/>
        <w:jc w:val="both"/>
      </w:pPr>
    </w:p>
    <w:p w:rsidR="004161CB" w:rsidRDefault="004161CB">
      <w:pPr>
        <w:pStyle w:val="ConsPlusTitle"/>
        <w:jc w:val="center"/>
      </w:pPr>
      <w:r>
        <w:t>ПОСТАНОВЛЕНИЕ</w:t>
      </w:r>
    </w:p>
    <w:p w:rsidR="004161CB" w:rsidRDefault="004161CB">
      <w:pPr>
        <w:pStyle w:val="ConsPlusTitle"/>
        <w:jc w:val="center"/>
      </w:pPr>
      <w:r>
        <w:t>от 24 сентября 2018 г. N 2134</w:t>
      </w:r>
    </w:p>
    <w:p w:rsidR="004161CB" w:rsidRDefault="004161CB">
      <w:pPr>
        <w:pStyle w:val="ConsPlusTitle"/>
        <w:ind w:firstLine="540"/>
        <w:jc w:val="both"/>
      </w:pPr>
    </w:p>
    <w:p w:rsidR="004161CB" w:rsidRDefault="004161CB">
      <w:pPr>
        <w:pStyle w:val="ConsPlusTitle"/>
        <w:jc w:val="center"/>
      </w:pPr>
      <w:r>
        <w:t>ОБ УТВЕРЖДЕНИИ ПОРЯДКА ПОДАЧИ И РАССМОТРЕНИЯ ЖАЛОБ</w:t>
      </w:r>
    </w:p>
    <w:p w:rsidR="004161CB" w:rsidRDefault="004161CB">
      <w:pPr>
        <w:pStyle w:val="ConsPlusTitle"/>
        <w:jc w:val="center"/>
      </w:pPr>
      <w:r>
        <w:t>НА РЕШЕНИЯ И ДЕЙСТВИЯ (БЕЗДЕЙСТВИЕ) ОРГАНОВ МЕСТНОГО</w:t>
      </w:r>
    </w:p>
    <w:p w:rsidR="004161CB" w:rsidRDefault="004161CB">
      <w:pPr>
        <w:pStyle w:val="ConsPlusTitle"/>
        <w:jc w:val="center"/>
      </w:pPr>
      <w:r>
        <w:t>САМОУПРАВЛЕНИЯ ГОРОДА ЗАРЕЧНОГО ПЕНЗЕНСКОЙ ОБЛАСТИ И ИХ</w:t>
      </w:r>
    </w:p>
    <w:p w:rsidR="004161CB" w:rsidRDefault="004161CB">
      <w:pPr>
        <w:pStyle w:val="ConsPlusTitle"/>
        <w:jc w:val="center"/>
      </w:pPr>
      <w:r>
        <w:t>ДОЛЖНОСТНЫХ ЛИЦ, МУНИЦИПАЛЬНЫХ СЛУЖАЩИХ ПРИ ПРЕДОСТАВЛЕНИИ</w:t>
      </w:r>
    </w:p>
    <w:p w:rsidR="004161CB" w:rsidRDefault="004161CB">
      <w:pPr>
        <w:pStyle w:val="ConsPlusTitle"/>
        <w:jc w:val="center"/>
      </w:pPr>
      <w:r>
        <w:t>МУНИЦИПАЛЬНЫХ УСЛУГ</w:t>
      </w:r>
    </w:p>
    <w:p w:rsidR="004161CB" w:rsidRDefault="004161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161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61CB" w:rsidRDefault="004161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1CB" w:rsidRDefault="004161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15.04.2020 N 616)</w:t>
            </w:r>
          </w:p>
        </w:tc>
      </w:tr>
    </w:tbl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</w:t>
      </w:r>
      <w:proofErr w:type="gramEnd"/>
      <w:r>
        <w:t xml:space="preserve"> </w:t>
      </w:r>
      <w:proofErr w:type="gramStart"/>
      <w: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области от 09.04.2018 N 212-пП "Об утверждении порядка подачи и рассмотрения жалоб на</w:t>
      </w:r>
      <w:proofErr w:type="gramEnd"/>
      <w:r>
        <w:t xml:space="preserve"> </w:t>
      </w:r>
      <w:proofErr w:type="gramStart"/>
      <w:r>
        <w:t xml:space="preserve">решения и действия (бездействие) исполнительных органов государственной власти (органов местного самоуправления муниципальных образований) Пензенской области и их должностных лиц, государственных гражданских (муниципальных) служащих и порядка подачи и рассмотрения жалоб на решения и действия (бездействие) многофункциональных центров Пензенской области и их работников при предоставлении государственных услуг", руководствуясь </w:t>
      </w:r>
      <w:hyperlink r:id="rId8" w:history="1">
        <w:r>
          <w:rPr>
            <w:color w:val="0000FF"/>
          </w:rPr>
          <w:t>статьями 4.3.1</w:t>
        </w:r>
      </w:hyperlink>
      <w:r>
        <w:t xml:space="preserve"> и </w:t>
      </w:r>
      <w:hyperlink r:id="rId9" w:history="1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 Администрация ЗАТО</w:t>
      </w:r>
      <w:proofErr w:type="gramEnd"/>
      <w:r>
        <w:t xml:space="preserve"> г. Заречного постановляет: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должностных лиц, муниципальных служащих Администрации города Заречного Пензенской области при предоставлении муниципальных услуг (приложение).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2. Опубликовать настоящее постановление в печатном средстве массовой информации газете "Ведомости Заречного" и на официальном сайте Администрации города Заречного Пензенской области в информационно-телекоммуникационной сети "Интернет".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города </w:t>
      </w:r>
      <w:proofErr w:type="spellStart"/>
      <w:r>
        <w:t>Узбекова</w:t>
      </w:r>
      <w:proofErr w:type="spellEnd"/>
      <w:r>
        <w:t xml:space="preserve"> В.С.</w:t>
      </w: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161CB" w:rsidRDefault="004161CB">
      <w:pPr>
        <w:pStyle w:val="ConsPlusNormal"/>
        <w:jc w:val="right"/>
      </w:pPr>
      <w:r>
        <w:t>Главы города</w:t>
      </w:r>
    </w:p>
    <w:p w:rsidR="004161CB" w:rsidRDefault="004161CB">
      <w:pPr>
        <w:pStyle w:val="ConsPlusNormal"/>
        <w:jc w:val="right"/>
      </w:pPr>
      <w:r>
        <w:t>А.Г.РЯБОВ</w:t>
      </w: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jc w:val="right"/>
        <w:outlineLvl w:val="0"/>
      </w:pPr>
      <w:r>
        <w:t>Приложение</w:t>
      </w: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jc w:val="right"/>
      </w:pPr>
      <w:r>
        <w:t>Утвержден</w:t>
      </w:r>
    </w:p>
    <w:p w:rsidR="004161CB" w:rsidRDefault="004161CB">
      <w:pPr>
        <w:pStyle w:val="ConsPlusNormal"/>
        <w:jc w:val="right"/>
      </w:pPr>
      <w:r>
        <w:t>постановлением</w:t>
      </w:r>
    </w:p>
    <w:p w:rsidR="004161CB" w:rsidRDefault="004161CB">
      <w:pPr>
        <w:pStyle w:val="ConsPlusNormal"/>
        <w:jc w:val="right"/>
      </w:pPr>
      <w:r>
        <w:t>Администрации города Заречного</w:t>
      </w:r>
    </w:p>
    <w:p w:rsidR="004161CB" w:rsidRDefault="004161CB">
      <w:pPr>
        <w:pStyle w:val="ConsPlusNormal"/>
        <w:jc w:val="right"/>
      </w:pPr>
      <w:r>
        <w:t>Пензенской области</w:t>
      </w:r>
    </w:p>
    <w:p w:rsidR="004161CB" w:rsidRDefault="004161CB">
      <w:pPr>
        <w:pStyle w:val="ConsPlusNormal"/>
        <w:jc w:val="right"/>
      </w:pPr>
      <w:r>
        <w:t>от 24 сентября 2018 г. N 2134</w:t>
      </w: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Title"/>
        <w:jc w:val="center"/>
      </w:pPr>
      <w:bookmarkStart w:id="0" w:name="P36"/>
      <w:bookmarkEnd w:id="0"/>
      <w:r>
        <w:t>ПОРЯДОК</w:t>
      </w:r>
    </w:p>
    <w:p w:rsidR="004161CB" w:rsidRDefault="004161CB">
      <w:pPr>
        <w:pStyle w:val="ConsPlusTitle"/>
        <w:jc w:val="center"/>
      </w:pPr>
      <w:r>
        <w:t>ПОДАЧИ И РАССМОТРЕНИЯ ЖАЛОБ НА РЕШЕНИЯ И ДЕЙСТВИЯ</w:t>
      </w:r>
    </w:p>
    <w:p w:rsidR="004161CB" w:rsidRDefault="004161CB">
      <w:pPr>
        <w:pStyle w:val="ConsPlusTitle"/>
        <w:jc w:val="center"/>
      </w:pPr>
      <w:r>
        <w:t>(БЕЗДЕЙСТВИЕ) ОРГАНОВ МЕСТНОГО САМОУПРАВЛЕНИЯ ГОРОДА</w:t>
      </w:r>
    </w:p>
    <w:p w:rsidR="004161CB" w:rsidRDefault="004161CB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 И ИХ ДОЛЖНОСТНЫХ ЛИЦ,</w:t>
      </w:r>
    </w:p>
    <w:p w:rsidR="004161CB" w:rsidRDefault="004161CB">
      <w:pPr>
        <w:pStyle w:val="ConsPlusTitle"/>
        <w:jc w:val="center"/>
      </w:pPr>
      <w:r>
        <w:t>МУНИЦИПАЛЬНЫХ СЛУЖАЩИХ ПРИ ПРЕДОСТАВЛЕНИИ МУНИЦИПАЛЬНЫХ</w:t>
      </w:r>
    </w:p>
    <w:p w:rsidR="004161CB" w:rsidRDefault="004161CB">
      <w:pPr>
        <w:pStyle w:val="ConsPlusTitle"/>
        <w:jc w:val="center"/>
      </w:pPr>
      <w:r>
        <w:t>УСЛУГ</w:t>
      </w:r>
    </w:p>
    <w:p w:rsidR="004161CB" w:rsidRDefault="004161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161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61CB" w:rsidRDefault="004161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1CB" w:rsidRDefault="004161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15.04.2020 N 616)</w:t>
            </w:r>
          </w:p>
        </w:tc>
      </w:tr>
    </w:tbl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ind w:firstLine="540"/>
        <w:jc w:val="both"/>
      </w:pPr>
      <w:r>
        <w:t>1. Настоящий Порядок определяет особенности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 (далее - жалобы).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2. Жалоба подается в органы местного самоуправления города Заречного Пензенской области, предоставляющие муниципальные услуги (далее - орган, предоставляющий муниципальные услуги), в письменной форме, в том числе при личном приеме заявителя, или в электронном виде.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3. В случае предоставления муниципальной услуги несколькими органами местного самоуправления города Заречного Пензенской области жалоба подается в тот орган местного самоуправления города Заречного Пензенской области, решения и действия (бездействие) которого и его должностных лиц, муниципальных служащих обжалуются.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161CB" w:rsidRDefault="004161CB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61CB" w:rsidRDefault="004161CB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 xml:space="preserve">г)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</w:t>
      </w:r>
      <w:r>
        <w:lastRenderedPageBreak/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61CB" w:rsidRDefault="004161CB">
      <w:pPr>
        <w:pStyle w:val="ConsPlusNormal"/>
        <w:spacing w:before="220"/>
        <w:ind w:firstLine="540"/>
        <w:jc w:val="both"/>
      </w:pPr>
      <w:bookmarkStart w:id="1" w:name="P54"/>
      <w:bookmarkEnd w:id="1"/>
      <w:r>
        <w:t>5.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4161CB" w:rsidRDefault="004161CB">
      <w:pPr>
        <w:pStyle w:val="ConsPlusNormal"/>
        <w:spacing w:before="220"/>
        <w:ind w:firstLine="540"/>
        <w:jc w:val="both"/>
      </w:pPr>
      <w:bookmarkStart w:id="2" w:name="P55"/>
      <w:bookmarkEnd w:id="2"/>
      <w:r>
        <w:t>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заявителя, в соответствии с действующим законодательством.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7. В электронном виде жалоба может быть подана заявителем посредством: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а) официального сайта органа, предоставляющего муниципальную услугу, в информационно-телекоммуникационной сети "Интернет";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б) федеральной государственной информационной системы "Единый портал государственных и муниципальных услуг (функций)";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в) региональной государственной информационной системы "Портал государственных и муниципальных услуг (функций) Пензенской области";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г)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 xml:space="preserve">8. Подача жалобы и документов, предусмотренных </w:t>
      </w:r>
      <w:hyperlink w:anchor="P54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55" w:history="1">
        <w:r>
          <w:rPr>
            <w:color w:val="0000FF"/>
          </w:rPr>
          <w:t>6</w:t>
        </w:r>
      </w:hyperlink>
      <w:r>
        <w:t xml:space="preserve"> настоящего Порядка, в электронном виде осуществляется заявителем (представителем заявителя) в соответствии с действующим законодательством.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9. Рассмотрение жалоб осуществляется уполномоченными на это должностными лицами органа, предоставляющего муниципальную услугу, в отношении решений и действий (бездействия) данного органа, его должностных лиц, муниципальных служащих.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10. Жалоба на решения и действия (бездействие) Главы города подается в Администрацию города и рассматривается Главой города.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 xml:space="preserve">11. Жалоба на заместителей Главы Администрации города, руководителей иных органов, предоставляющих муниципальные услуги, руководителя муниципального автономного учреждения </w:t>
      </w:r>
      <w:proofErr w:type="gramStart"/>
      <w:r>
        <w:t>г</w:t>
      </w:r>
      <w:proofErr w:type="gramEnd"/>
      <w:r>
        <w:t>. Заречного Пензенской области "Многофункциональный центр предоставления государственных и муниципальных услуг" (далее - МФЦ) подается на имя Главы города.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12. В случае если жалоба подана заявителем в орган, в компетенцию которого не входит принятие решения по жалобе, в течение 3 (трех) рабочих дней со дня регистрации такой жалобы указанный орган направляет жалобу в уполномоченный на ее рассмотрение орган и информирует заявителя о перенаправлении жалобы.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13. Жалоба на решения и действия (бездействие) органа, предоставляющего муниципальные услуги, может быть подана заявителем через МФЦ.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 xml:space="preserve">При поступлении такой жалобы МФЦ обеспечивает ее передачу в уполномоченный на ее рассмотрение орган,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</w:t>
      </w:r>
      <w:r>
        <w:lastRenderedPageBreak/>
        <w:t>рабочего дня со дня поступления жалобы.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161CB" w:rsidRDefault="004161CB">
      <w:pPr>
        <w:pStyle w:val="ConsPlusNormal"/>
        <w:spacing w:before="220"/>
        <w:ind w:firstLine="540"/>
        <w:jc w:val="both"/>
      </w:pPr>
      <w:r>
        <w:t>14. Жалоба, поступившая в уполномоченный на ее рассмотрение орган, предоставляющий муниципальную услугу, рассматривается в течение 15 рабочих дней со дня ее регистрации.</w:t>
      </w: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jc w:val="both"/>
      </w:pPr>
    </w:p>
    <w:p w:rsidR="004161CB" w:rsidRDefault="004161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C4A" w:rsidRDefault="00981C4A"/>
    <w:sectPr w:rsidR="00981C4A" w:rsidSect="00C0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CB"/>
    <w:rsid w:val="004161CB"/>
    <w:rsid w:val="0098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1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30CDA89B68BDB5ED80C7C38E2F338901836D91FF068603795A2B4FD5003C87B5FBEC4002B4CFE8E22304135DC8D8CF256AED652E8EB4AD2A523396FA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C30CDA89B68BDB5ED80C7C38E2F338901836D91FF16167319DA2B4FD5003C87B5FBEC4122B14F28F292A4434C9DBDDB460A3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C30CDA89B68BDB5ED812712E8EAD37921368D71FF362346FC8A4E3A200059D3B1FB891436F41FF892B60147182D4DCBF1DA2D645F4EA496CA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C30CDA89B68BDB5ED812712E8EAD37921660DC1BF362346FC8A4E3A200059D3B1FB89241664AABDF64614834DEC7DCB71DA1D7596FA6M" TargetMode="External"/><Relationship Id="rId10" Type="http://schemas.openxmlformats.org/officeDocument/2006/relationships/hyperlink" Target="consultantplus://offline/ref=DAC30CDA89B68BDB5ED80C7C38E2F338901836D91FF16167339BA2B4FD5003C87B5FBEC4002B4CFE8E2034453DDC8D8CF256AED652E8EB4AD2A523396FA2M" TargetMode="External"/><Relationship Id="rId4" Type="http://schemas.openxmlformats.org/officeDocument/2006/relationships/hyperlink" Target="consultantplus://offline/ref=DAC30CDA89B68BDB5ED80C7C38E2F338901836D91FF16167339BA2B4FD5003C87B5FBEC4002B4CFE8E20344530DC8D8CF256AED652E8EB4AD2A523396FA2M" TargetMode="External"/><Relationship Id="rId9" Type="http://schemas.openxmlformats.org/officeDocument/2006/relationships/hyperlink" Target="consultantplus://offline/ref=DAC30CDA89B68BDB5ED80C7C38E2F338901836D91FF068603795A2B4FD5003C87B5FBEC4002B4CFE8E203D4D3DDC8D8CF256AED652E8EB4AD2A523396FA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omaraeva</cp:lastModifiedBy>
  <cp:revision>1</cp:revision>
  <dcterms:created xsi:type="dcterms:W3CDTF">2020-11-19T12:00:00Z</dcterms:created>
  <dcterms:modified xsi:type="dcterms:W3CDTF">2020-11-19T12:01:00Z</dcterms:modified>
</cp:coreProperties>
</file>