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76" w:rsidRDefault="00842376">
      <w:pPr>
        <w:pStyle w:val="ConsPlusTitle"/>
        <w:jc w:val="center"/>
        <w:outlineLvl w:val="0"/>
      </w:pPr>
      <w:r>
        <w:t>ПРАВИТЕЛЬСТВО ПЕНЗЕНСКОЙ ОБЛАСТИ</w:t>
      </w:r>
    </w:p>
    <w:p w:rsidR="00842376" w:rsidRDefault="00842376">
      <w:pPr>
        <w:pStyle w:val="ConsPlusTitle"/>
        <w:jc w:val="center"/>
      </w:pPr>
    </w:p>
    <w:p w:rsidR="00842376" w:rsidRDefault="00842376">
      <w:pPr>
        <w:pStyle w:val="ConsPlusTitle"/>
        <w:jc w:val="center"/>
      </w:pPr>
      <w:r>
        <w:t>ПОСТАНОВЛЕНИЕ</w:t>
      </w:r>
    </w:p>
    <w:p w:rsidR="00842376" w:rsidRDefault="00842376">
      <w:pPr>
        <w:pStyle w:val="ConsPlusTitle"/>
        <w:jc w:val="center"/>
      </w:pPr>
      <w:r>
        <w:t>от 12 сентября 2014 г. N 647-пП</w:t>
      </w:r>
    </w:p>
    <w:p w:rsidR="00842376" w:rsidRDefault="00842376">
      <w:pPr>
        <w:pStyle w:val="ConsPlusTitle"/>
        <w:jc w:val="center"/>
      </w:pPr>
    </w:p>
    <w:p w:rsidR="00842376" w:rsidRDefault="00842376">
      <w:pPr>
        <w:pStyle w:val="ConsPlusTitle"/>
        <w:jc w:val="center"/>
      </w:pPr>
      <w:r>
        <w:t>ОБ ОРГАНИЗАЦИИ ПРОВЕДЕНИЯ МОНИТОРИНГА КАЧЕСТВА</w:t>
      </w:r>
    </w:p>
    <w:p w:rsidR="00842376" w:rsidRDefault="00842376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842376" w:rsidRDefault="00842376">
      <w:pPr>
        <w:pStyle w:val="ConsPlusTitle"/>
        <w:jc w:val="center"/>
      </w:pPr>
      <w:r>
        <w:t>НА ТЕРРИТОРИИ ПЕНЗЕНСКОЙ ОБЛАСТИ</w:t>
      </w:r>
    </w:p>
    <w:p w:rsidR="00842376" w:rsidRDefault="0084237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423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2376" w:rsidRDefault="008423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2376" w:rsidRDefault="0084237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Пензенской обл.</w:t>
            </w:r>
            <w:proofErr w:type="gramEnd"/>
          </w:p>
          <w:p w:rsidR="00842376" w:rsidRDefault="00842376">
            <w:pPr>
              <w:pStyle w:val="ConsPlusNormal"/>
              <w:jc w:val="center"/>
            </w:pPr>
            <w:r>
              <w:rPr>
                <w:color w:val="392C69"/>
              </w:rPr>
              <w:t>от 25.09.2020 N 669-пП)</w:t>
            </w:r>
          </w:p>
        </w:tc>
      </w:tr>
    </w:tbl>
    <w:p w:rsidR="00842376" w:rsidRDefault="00842376">
      <w:pPr>
        <w:pStyle w:val="ConsPlusNormal"/>
        <w:jc w:val="both"/>
      </w:pPr>
    </w:p>
    <w:p w:rsidR="00842376" w:rsidRDefault="00842376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повышения качества предоставления государственных услуг исполнительных органов государственной власти Пензенской</w:t>
      </w:r>
      <w:proofErr w:type="gramEnd"/>
      <w:r>
        <w:t xml:space="preserve"> области, руководствуясь </w:t>
      </w:r>
      <w:hyperlink r:id="rId5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842376" w:rsidRDefault="0084237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2" w:history="1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организации проведения мониторинга качества предоставления государственных</w:t>
      </w:r>
      <w:proofErr w:type="gramEnd"/>
      <w:r>
        <w:t xml:space="preserve"> и муниципальных услуг на территории Пензенской области (далее - Порядок).</w:t>
      </w:r>
    </w:p>
    <w:p w:rsidR="00842376" w:rsidRDefault="00842376">
      <w:pPr>
        <w:pStyle w:val="ConsPlusNormal"/>
        <w:spacing w:before="220"/>
        <w:ind w:firstLine="540"/>
        <w:jc w:val="both"/>
      </w:pPr>
      <w:r>
        <w:t>2. Исполнительным органам государственной власти Пензенской области организовать ежегодное проведение мониторинга качества предоставления государственных услуг в соответствии с Порядком.</w:t>
      </w:r>
    </w:p>
    <w:p w:rsidR="00842376" w:rsidRDefault="00842376">
      <w:pPr>
        <w:pStyle w:val="ConsPlusNormal"/>
        <w:spacing w:before="220"/>
        <w:ind w:firstLine="540"/>
        <w:jc w:val="both"/>
      </w:pPr>
      <w:r>
        <w:t>3. Министерству экономики Пензенской области совместно с государственным автономным учреждением Пензенской области "Многофункциональный центр предоставления государственных и муниципальных услуг" организовать в многофункциональных центрах предоставления государственных и муниципальных услуг Пензенской области ежегодное проведение мониторинга качества предоставления государственных и муниципальных услуг в пределах полномочий, определенных действующим законодательством.</w:t>
      </w:r>
    </w:p>
    <w:p w:rsidR="00842376" w:rsidRDefault="008423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25.09.2020 N 669-пП)</w:t>
      </w:r>
    </w:p>
    <w:p w:rsidR="00842376" w:rsidRDefault="00842376">
      <w:pPr>
        <w:pStyle w:val="ConsPlusNormal"/>
        <w:spacing w:before="220"/>
        <w:ind w:firstLine="540"/>
        <w:jc w:val="both"/>
      </w:pPr>
      <w:r>
        <w:t>4. Определить Министерство экономики Пензенской области уполномоченным исполнительным органом государственной власти Пензенской области за свод информации и ежегодную подготовку доклада по результатам проведения мониторинга качества предоставления государственных и муниципальных услуг в соответствии с Порядком.</w:t>
      </w:r>
    </w:p>
    <w:p w:rsidR="00842376" w:rsidRDefault="00842376">
      <w:pPr>
        <w:pStyle w:val="ConsPlusNormal"/>
        <w:spacing w:before="220"/>
        <w:ind w:firstLine="540"/>
        <w:jc w:val="both"/>
      </w:pPr>
      <w:r>
        <w:t>5. Рекомендовать руководителям органов местного самоуправления муниципальных образований Пензенской области:</w:t>
      </w:r>
    </w:p>
    <w:p w:rsidR="00842376" w:rsidRDefault="00842376">
      <w:pPr>
        <w:pStyle w:val="ConsPlusNormal"/>
        <w:spacing w:before="220"/>
        <w:ind w:firstLine="540"/>
        <w:jc w:val="both"/>
      </w:pPr>
      <w:r>
        <w:t>5.1. Организовать ежегодное проведение мониторинга качества предоставления государственных и муниципальных услуг, предоставляемых органами местного самоуправления муниципальных образований Пензенской области.</w:t>
      </w:r>
    </w:p>
    <w:p w:rsidR="00842376" w:rsidRDefault="00842376">
      <w:pPr>
        <w:pStyle w:val="ConsPlusNormal"/>
        <w:spacing w:before="220"/>
        <w:ind w:firstLine="540"/>
        <w:jc w:val="both"/>
      </w:pPr>
      <w:r>
        <w:t>5.2. Размещать отчетность о результатах мониторинга качества предоставления государственных и муниципальных услуг на официальных сайтах муниципальных образований Пензенской области в информационно-телекоммуникационной сети "Интернет".</w:t>
      </w:r>
    </w:p>
    <w:p w:rsidR="00842376" w:rsidRDefault="00842376">
      <w:pPr>
        <w:pStyle w:val="ConsPlusNormal"/>
        <w:spacing w:before="220"/>
        <w:ind w:firstLine="540"/>
        <w:jc w:val="both"/>
      </w:pPr>
      <w:r>
        <w:t>6. Признать утратившими силу:</w:t>
      </w:r>
    </w:p>
    <w:p w:rsidR="00842376" w:rsidRDefault="00842376">
      <w:pPr>
        <w:pStyle w:val="ConsPlusNormal"/>
        <w:spacing w:before="220"/>
        <w:ind w:firstLine="540"/>
        <w:jc w:val="both"/>
      </w:pPr>
      <w:r>
        <w:t xml:space="preserve">6.1.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Пензенской области от 27.07.2011 N 490-пП "Об утверждении </w:t>
      </w:r>
      <w:proofErr w:type="gramStart"/>
      <w:r>
        <w:t xml:space="preserve">Порядка проведения мониторинга качества предоставления государственных услуг </w:t>
      </w:r>
      <w:r>
        <w:lastRenderedPageBreak/>
        <w:t>исполнительных органов государственной власти Пензенской области</w:t>
      </w:r>
      <w:proofErr w:type="gramEnd"/>
      <w:r>
        <w:t>".</w:t>
      </w:r>
    </w:p>
    <w:p w:rsidR="00842376" w:rsidRDefault="00842376">
      <w:pPr>
        <w:pStyle w:val="ConsPlusNormal"/>
        <w:spacing w:before="220"/>
        <w:ind w:firstLine="540"/>
        <w:jc w:val="both"/>
      </w:pPr>
      <w:r>
        <w:t xml:space="preserve">6.2. </w:t>
      </w:r>
      <w:hyperlink r:id="rId8" w:history="1">
        <w:r>
          <w:rPr>
            <w:color w:val="0000FF"/>
          </w:rPr>
          <w:t>Пункты 12</w:t>
        </w:r>
      </w:hyperlink>
      <w:r>
        <w:t xml:space="preserve">, </w:t>
      </w:r>
      <w:hyperlink r:id="rId9" w:history="1">
        <w:r>
          <w:rPr>
            <w:color w:val="0000FF"/>
          </w:rPr>
          <w:t>13</w:t>
        </w:r>
      </w:hyperlink>
      <w:r>
        <w:t xml:space="preserve"> постановления Правительства Пензенской области от 16.09.2011 N 647-пП "О внесении изменений в отдельные нормативные правовые акты Правительства Пензенской области".</w:t>
      </w:r>
    </w:p>
    <w:p w:rsidR="00842376" w:rsidRDefault="00842376">
      <w:pPr>
        <w:pStyle w:val="ConsPlusNormal"/>
        <w:spacing w:before="220"/>
        <w:ind w:firstLine="540"/>
        <w:jc w:val="both"/>
      </w:pPr>
      <w:r>
        <w:t>7. Настоящее постановление опубликовать в газете "Пензенские губернские ведомости" и разместить (опубликовать) на официальном сайте Правительства Пензенской области в информационно-телекоммуникационной сети "Интернет".</w:t>
      </w:r>
    </w:p>
    <w:p w:rsidR="00842376" w:rsidRDefault="00842376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Правительства Пензенской области.</w:t>
      </w:r>
    </w:p>
    <w:p w:rsidR="00842376" w:rsidRDefault="00842376">
      <w:pPr>
        <w:pStyle w:val="ConsPlusNormal"/>
        <w:jc w:val="both"/>
      </w:pPr>
    </w:p>
    <w:p w:rsidR="00842376" w:rsidRDefault="00842376">
      <w:pPr>
        <w:pStyle w:val="ConsPlusNormal"/>
        <w:jc w:val="right"/>
      </w:pPr>
      <w:r>
        <w:t>Губернатор</w:t>
      </w:r>
    </w:p>
    <w:p w:rsidR="00842376" w:rsidRDefault="00842376">
      <w:pPr>
        <w:pStyle w:val="ConsPlusNormal"/>
        <w:jc w:val="right"/>
      </w:pPr>
      <w:r>
        <w:t>Пензенской области</w:t>
      </w:r>
    </w:p>
    <w:p w:rsidR="00842376" w:rsidRDefault="00842376">
      <w:pPr>
        <w:pStyle w:val="ConsPlusNormal"/>
        <w:jc w:val="right"/>
      </w:pPr>
      <w:r>
        <w:t>В.К.БОЧКАРЕВ</w:t>
      </w:r>
    </w:p>
    <w:p w:rsidR="00842376" w:rsidRDefault="00842376">
      <w:pPr>
        <w:pStyle w:val="ConsPlusNormal"/>
        <w:jc w:val="both"/>
      </w:pPr>
    </w:p>
    <w:p w:rsidR="00842376" w:rsidRDefault="00842376">
      <w:pPr>
        <w:pStyle w:val="ConsPlusNormal"/>
        <w:jc w:val="both"/>
      </w:pPr>
    </w:p>
    <w:p w:rsidR="00842376" w:rsidRDefault="00842376">
      <w:pPr>
        <w:pStyle w:val="ConsPlusNormal"/>
        <w:jc w:val="both"/>
      </w:pPr>
    </w:p>
    <w:p w:rsidR="00842376" w:rsidRDefault="00842376">
      <w:pPr>
        <w:pStyle w:val="ConsPlusNormal"/>
        <w:jc w:val="both"/>
      </w:pPr>
    </w:p>
    <w:p w:rsidR="00842376" w:rsidRDefault="00842376">
      <w:pPr>
        <w:pStyle w:val="ConsPlusNormal"/>
        <w:jc w:val="both"/>
      </w:pPr>
    </w:p>
    <w:p w:rsidR="00842376" w:rsidRDefault="00842376">
      <w:pPr>
        <w:pStyle w:val="ConsPlusNormal"/>
        <w:jc w:val="right"/>
        <w:outlineLvl w:val="0"/>
      </w:pPr>
      <w:r>
        <w:t>Утвержден</w:t>
      </w:r>
    </w:p>
    <w:p w:rsidR="00842376" w:rsidRDefault="00842376">
      <w:pPr>
        <w:pStyle w:val="ConsPlusNormal"/>
        <w:jc w:val="right"/>
      </w:pPr>
      <w:r>
        <w:t>постановлением</w:t>
      </w:r>
    </w:p>
    <w:p w:rsidR="00842376" w:rsidRDefault="00842376">
      <w:pPr>
        <w:pStyle w:val="ConsPlusNormal"/>
        <w:jc w:val="right"/>
      </w:pPr>
      <w:r>
        <w:t>Правительства</w:t>
      </w:r>
    </w:p>
    <w:p w:rsidR="00842376" w:rsidRDefault="00842376">
      <w:pPr>
        <w:pStyle w:val="ConsPlusNormal"/>
        <w:jc w:val="right"/>
      </w:pPr>
      <w:r>
        <w:t>Пензенской области</w:t>
      </w:r>
    </w:p>
    <w:p w:rsidR="00842376" w:rsidRDefault="00842376">
      <w:pPr>
        <w:pStyle w:val="ConsPlusNormal"/>
        <w:jc w:val="right"/>
      </w:pPr>
      <w:r>
        <w:t>от 12 сентября 2014 г. N 647-пП</w:t>
      </w:r>
    </w:p>
    <w:p w:rsidR="00842376" w:rsidRDefault="00842376">
      <w:pPr>
        <w:pStyle w:val="ConsPlusNormal"/>
        <w:jc w:val="both"/>
      </w:pPr>
    </w:p>
    <w:p w:rsidR="00842376" w:rsidRDefault="00842376">
      <w:pPr>
        <w:pStyle w:val="ConsPlusTitle"/>
        <w:jc w:val="center"/>
      </w:pPr>
      <w:bookmarkStart w:id="0" w:name="P42"/>
      <w:bookmarkEnd w:id="0"/>
      <w:r>
        <w:t>ПОРЯДОК</w:t>
      </w:r>
    </w:p>
    <w:p w:rsidR="00842376" w:rsidRDefault="00842376">
      <w:pPr>
        <w:pStyle w:val="ConsPlusTitle"/>
        <w:jc w:val="center"/>
      </w:pPr>
      <w:r>
        <w:t>ОРГАНИЗАЦИИ ПРОВЕДЕНИЯ МОНИТОРИНГА КАЧЕСТВА ПРЕДОСТАВЛЕНИЯ</w:t>
      </w:r>
    </w:p>
    <w:p w:rsidR="00842376" w:rsidRDefault="00842376">
      <w:pPr>
        <w:pStyle w:val="ConsPlusTitle"/>
        <w:jc w:val="center"/>
      </w:pPr>
      <w:r>
        <w:t>ГОСУДАРСТВЕННЫХ И МУНИЦИПАЛЬНЫХ УСЛУГ НА ТЕРРИТОРИИ</w:t>
      </w:r>
    </w:p>
    <w:p w:rsidR="00842376" w:rsidRDefault="00842376">
      <w:pPr>
        <w:pStyle w:val="ConsPlusTitle"/>
        <w:jc w:val="center"/>
      </w:pPr>
      <w:r>
        <w:t>ПЕНЗЕНСКОЙ ОБЛАСТИ (ДАЛЕЕ - ПОРЯДОК)</w:t>
      </w:r>
    </w:p>
    <w:p w:rsidR="00842376" w:rsidRDefault="0084237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423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2376" w:rsidRDefault="008423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2376" w:rsidRDefault="0084237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Пензенской обл.</w:t>
            </w:r>
            <w:proofErr w:type="gramEnd"/>
          </w:p>
          <w:p w:rsidR="00842376" w:rsidRDefault="00842376">
            <w:pPr>
              <w:pStyle w:val="ConsPlusNormal"/>
              <w:jc w:val="center"/>
            </w:pPr>
            <w:r>
              <w:rPr>
                <w:color w:val="392C69"/>
              </w:rPr>
              <w:t>от 25.09.2020 N 669-пП)</w:t>
            </w:r>
          </w:p>
        </w:tc>
      </w:tr>
    </w:tbl>
    <w:p w:rsidR="00842376" w:rsidRDefault="00842376">
      <w:pPr>
        <w:pStyle w:val="ConsPlusNormal"/>
        <w:jc w:val="both"/>
      </w:pPr>
    </w:p>
    <w:p w:rsidR="00842376" w:rsidRDefault="00842376">
      <w:pPr>
        <w:pStyle w:val="ConsPlusTitle"/>
        <w:jc w:val="center"/>
        <w:outlineLvl w:val="1"/>
      </w:pPr>
      <w:r>
        <w:t>1. Общие положения</w:t>
      </w:r>
    </w:p>
    <w:p w:rsidR="00842376" w:rsidRDefault="00842376">
      <w:pPr>
        <w:pStyle w:val="ConsPlusNormal"/>
        <w:jc w:val="both"/>
      </w:pPr>
    </w:p>
    <w:p w:rsidR="00842376" w:rsidRDefault="00842376">
      <w:pPr>
        <w:pStyle w:val="ConsPlusNormal"/>
        <w:ind w:firstLine="540"/>
        <w:jc w:val="both"/>
      </w:pPr>
      <w:r>
        <w:t>1. Под мониторингом понимается сбор и анализ информации об уровне качества и доступности государственных и муниципальных услуг, оценка соответствия показателей качества и доступности государственных и муниципальных услуг требованиям, содержащимся в правовых актах Российской Федерации, Пензенской области, органов местного самоуправления Пензенской области.</w:t>
      </w:r>
    </w:p>
    <w:p w:rsidR="00842376" w:rsidRDefault="00842376">
      <w:pPr>
        <w:pStyle w:val="ConsPlusNormal"/>
        <w:spacing w:before="220"/>
        <w:ind w:firstLine="540"/>
        <w:jc w:val="both"/>
      </w:pPr>
      <w:r>
        <w:t>2. Мониторинг осуществляется в целях:</w:t>
      </w:r>
    </w:p>
    <w:p w:rsidR="00842376" w:rsidRDefault="00842376">
      <w:pPr>
        <w:pStyle w:val="ConsPlusNormal"/>
        <w:spacing w:before="220"/>
        <w:ind w:firstLine="540"/>
        <w:jc w:val="both"/>
      </w:pPr>
      <w:r>
        <w:t>1) определения рейтинга доступности государственных и муниципальных услуг для физических и (или) юридических лиц;</w:t>
      </w:r>
    </w:p>
    <w:p w:rsidR="00842376" w:rsidRDefault="00842376">
      <w:pPr>
        <w:pStyle w:val="ConsPlusNormal"/>
        <w:spacing w:before="220"/>
        <w:ind w:firstLine="540"/>
        <w:jc w:val="both"/>
      </w:pPr>
      <w:proofErr w:type="gramStart"/>
      <w:r>
        <w:t xml:space="preserve">2) выявления, анализа и оценки нормативно установленных и фактических значений параметров, характеризующих качество и доступность предоставления государственных и муниципальных услуг физическим и (или) юридическим лицам на территории Пензенской области, в том числе количество обращений за одной услугой, время, потраченное на получение услуги, финансовые затраты, качество консультирования сотрудниками, предоставляющими </w:t>
      </w:r>
      <w:r>
        <w:lastRenderedPageBreak/>
        <w:t>услугу, комфортность условий, в которых предоставляется услуга;</w:t>
      </w:r>
      <w:proofErr w:type="gramEnd"/>
    </w:p>
    <w:p w:rsidR="00842376" w:rsidRDefault="00842376">
      <w:pPr>
        <w:pStyle w:val="ConsPlusNormal"/>
        <w:spacing w:before="220"/>
        <w:ind w:firstLine="540"/>
        <w:jc w:val="both"/>
      </w:pPr>
      <w:r>
        <w:t>3) разработки и реализации мер по улучшению выявленных значений, исследуемых параметров качества и доступности государственных и муниципальных услуг;</w:t>
      </w:r>
    </w:p>
    <w:p w:rsidR="00842376" w:rsidRDefault="00842376">
      <w:pPr>
        <w:pStyle w:val="ConsPlusNormal"/>
        <w:spacing w:before="220"/>
        <w:ind w:firstLine="540"/>
        <w:jc w:val="both"/>
      </w:pPr>
      <w:r>
        <w:t>4) оценки динамики параметров качества и доступности государственных и муниципальных услуг, результативности мер по их улучшению.</w:t>
      </w:r>
    </w:p>
    <w:p w:rsidR="00842376" w:rsidRDefault="00842376">
      <w:pPr>
        <w:pStyle w:val="ConsPlusNormal"/>
        <w:spacing w:before="220"/>
        <w:ind w:firstLine="540"/>
        <w:jc w:val="both"/>
      </w:pPr>
      <w:r>
        <w:t xml:space="preserve">3. Мониторинг проводится в исполнительных органах государственной власти Пензенской области с учетом территориальности предоставления государственных услуг, в соответствии с </w:t>
      </w:r>
      <w:hyperlink w:anchor="P61" w:history="1">
        <w:r>
          <w:rPr>
            <w:color w:val="0000FF"/>
          </w:rPr>
          <w:t>разделом II</w:t>
        </w:r>
      </w:hyperlink>
      <w:r>
        <w:t xml:space="preserve"> настоящего Порядка, и в многофункциональных центрах предоставления государственных и муниципальных услуг Пензенской области в соответствии с </w:t>
      </w:r>
      <w:hyperlink w:anchor="P76" w:history="1">
        <w:r>
          <w:rPr>
            <w:color w:val="0000FF"/>
          </w:rPr>
          <w:t>разделом III</w:t>
        </w:r>
      </w:hyperlink>
      <w:r>
        <w:t xml:space="preserve"> настоящего Порядка.</w:t>
      </w:r>
    </w:p>
    <w:p w:rsidR="00842376" w:rsidRDefault="00842376">
      <w:pPr>
        <w:pStyle w:val="ConsPlusNormal"/>
        <w:spacing w:before="220"/>
        <w:ind w:firstLine="540"/>
        <w:jc w:val="both"/>
      </w:pPr>
      <w:r>
        <w:t>4. Ответственным за свод информации в IV квартале календарного года и ежегодную подготовку доклада по результатам проведения мониторинга качества предоставления государственных и муниципальных услуг является Министерство экономики Пензенской области.</w:t>
      </w:r>
    </w:p>
    <w:p w:rsidR="00842376" w:rsidRDefault="00842376">
      <w:pPr>
        <w:pStyle w:val="ConsPlusNormal"/>
        <w:jc w:val="both"/>
      </w:pPr>
    </w:p>
    <w:p w:rsidR="00842376" w:rsidRDefault="00842376">
      <w:pPr>
        <w:pStyle w:val="ConsPlusTitle"/>
        <w:jc w:val="center"/>
        <w:outlineLvl w:val="1"/>
      </w:pPr>
      <w:bookmarkStart w:id="1" w:name="P61"/>
      <w:bookmarkEnd w:id="1"/>
      <w:r>
        <w:t>2. Проведение мониторинга исполнительными органами</w:t>
      </w:r>
    </w:p>
    <w:p w:rsidR="00842376" w:rsidRDefault="00842376">
      <w:pPr>
        <w:pStyle w:val="ConsPlusTitle"/>
        <w:jc w:val="center"/>
      </w:pPr>
      <w:r>
        <w:t>государственной власти Пензенской области</w:t>
      </w:r>
    </w:p>
    <w:p w:rsidR="00842376" w:rsidRDefault="00842376">
      <w:pPr>
        <w:pStyle w:val="ConsPlusNormal"/>
        <w:jc w:val="both"/>
      </w:pPr>
    </w:p>
    <w:p w:rsidR="00842376" w:rsidRDefault="00842376">
      <w:pPr>
        <w:pStyle w:val="ConsPlusNormal"/>
        <w:ind w:firstLine="540"/>
        <w:jc w:val="both"/>
      </w:pPr>
      <w:r>
        <w:t>5. Мониторинг качества государственных услуг, предоставляемых исполнительными органами государственной власти Пензенской области (далее - органы государственной власти), проводится в четыре последовательных этапа:</w:t>
      </w:r>
    </w:p>
    <w:p w:rsidR="00842376" w:rsidRDefault="00842376">
      <w:pPr>
        <w:pStyle w:val="ConsPlusNormal"/>
        <w:spacing w:before="220"/>
        <w:ind w:firstLine="540"/>
        <w:jc w:val="both"/>
      </w:pPr>
      <w:r>
        <w:t xml:space="preserve">5.1. На первом этапе органы государственной власти высчитывают </w:t>
      </w:r>
      <w:hyperlink w:anchor="P110" w:history="1">
        <w:r>
          <w:rPr>
            <w:color w:val="0000FF"/>
          </w:rPr>
          <w:t>рейтинг</w:t>
        </w:r>
      </w:hyperlink>
      <w:r>
        <w:t xml:space="preserve"> доступности государственных услуг (приложение N 1 к настоящему Порядку), размещенных в Реестре государственных услуг, путем обработки информации, полученной из официальных источников.</w:t>
      </w:r>
    </w:p>
    <w:p w:rsidR="00842376" w:rsidRDefault="00842376">
      <w:pPr>
        <w:pStyle w:val="ConsPlusNormal"/>
        <w:spacing w:before="220"/>
        <w:ind w:firstLine="540"/>
        <w:jc w:val="both"/>
      </w:pPr>
      <w:r>
        <w:t xml:space="preserve">5.2. На втором этапе мониторинга органы государственной власти в течение I - III кварталов календарного года по предоставляемым услугам проводят формализованные личные интервью с респондентами (получателями государственных услуг) по установленной </w:t>
      </w:r>
      <w:hyperlink w:anchor="P189" w:history="1">
        <w:r>
          <w:rPr>
            <w:color w:val="0000FF"/>
          </w:rPr>
          <w:t>анкете</w:t>
        </w:r>
      </w:hyperlink>
      <w:r>
        <w:t xml:space="preserve"> проведения опроса заявителей о качестве предоставления государственной услуги (приложение N 2 к настоящему Порядку). В случае отсутствия у респондента свободного времени для ответов на вопросы мониторинга респонденту предлагается добровольно указать контактную информацию и время, удобное для телефонного опроса. Участие респондентов в мониторинге является свободным и добровольным.</w:t>
      </w:r>
    </w:p>
    <w:p w:rsidR="00842376" w:rsidRDefault="00842376">
      <w:pPr>
        <w:pStyle w:val="ConsPlusNormal"/>
        <w:spacing w:before="220"/>
        <w:ind w:firstLine="540"/>
        <w:jc w:val="both"/>
      </w:pPr>
      <w:r>
        <w:t>5.3. На третьем этапе мониторинга органы государственной власти проводят обобщение собранных количественных показателей (</w:t>
      </w:r>
      <w:hyperlink w:anchor="P189" w:history="1">
        <w:r>
          <w:rPr>
            <w:color w:val="0000FF"/>
          </w:rPr>
          <w:t>приложение N 2</w:t>
        </w:r>
      </w:hyperlink>
      <w:r>
        <w:t xml:space="preserve"> к настоящему Порядку) и высчитывают отдельно по каждой услуге показатель оценки качества предоставления услуг (</w:t>
      </w:r>
      <w:hyperlink w:anchor="P278" w:history="1">
        <w:r>
          <w:rPr>
            <w:color w:val="0000FF"/>
          </w:rPr>
          <w:t>приложение N 3</w:t>
        </w:r>
      </w:hyperlink>
      <w:r>
        <w:t xml:space="preserve"> к настоящему Порядку). Приложение заполняется на каждую государственную услугу отдельно. Оценочные баллы определяют удовлетворительное либо неудовлетворительное качество предоставления государственных услуг по 10-балльной шкале. Для расчета показателя используется формула: K=S/N, где: </w:t>
      </w:r>
      <w:proofErr w:type="gramStart"/>
      <w:r>
        <w:t>К</w:t>
      </w:r>
      <w:proofErr w:type="gramEnd"/>
      <w:r>
        <w:t xml:space="preserve"> - </w:t>
      </w:r>
      <w:proofErr w:type="gramStart"/>
      <w:r>
        <w:t>качество</w:t>
      </w:r>
      <w:proofErr w:type="gramEnd"/>
      <w:r>
        <w:t xml:space="preserve"> предоставления государственной услуги, S - сумма баллов по каждому критерию (</w:t>
      </w:r>
      <w:hyperlink w:anchor="P278" w:history="1">
        <w:r>
          <w:rPr>
            <w:color w:val="0000FF"/>
          </w:rPr>
          <w:t>приложение N 3</w:t>
        </w:r>
      </w:hyperlink>
      <w:r>
        <w:t xml:space="preserve"> к настоящему Порядку), N - количество заявителей по государственной услуге.</w:t>
      </w:r>
    </w:p>
    <w:p w:rsidR="00842376" w:rsidRDefault="00842376">
      <w:pPr>
        <w:pStyle w:val="ConsPlusNormal"/>
        <w:spacing w:before="220"/>
        <w:ind w:firstLine="540"/>
        <w:jc w:val="both"/>
      </w:pPr>
      <w:r>
        <w:t>Общая оценка качества предоставления услуг по каждой анализируемой услуге соответствует следующим уровням качества:</w:t>
      </w:r>
    </w:p>
    <w:p w:rsidR="00842376" w:rsidRDefault="00842376">
      <w:pPr>
        <w:pStyle w:val="ConsPlusNormal"/>
        <w:spacing w:before="220"/>
        <w:ind w:firstLine="540"/>
        <w:jc w:val="both"/>
      </w:pPr>
      <w:r>
        <w:t>1) от 0 до 5 баллов - неудовлетворительное качество предоставления государственной услуги;</w:t>
      </w:r>
    </w:p>
    <w:p w:rsidR="00842376" w:rsidRDefault="00842376">
      <w:pPr>
        <w:pStyle w:val="ConsPlusNormal"/>
        <w:spacing w:before="220"/>
        <w:ind w:firstLine="540"/>
        <w:jc w:val="both"/>
      </w:pPr>
      <w:r>
        <w:t>2) от 6 баллов до 10 баллов - удовлетворительное качество предоставления государственной услуги.</w:t>
      </w:r>
    </w:p>
    <w:p w:rsidR="00842376" w:rsidRDefault="00842376">
      <w:pPr>
        <w:pStyle w:val="ConsPlusNormal"/>
        <w:spacing w:before="220"/>
        <w:ind w:firstLine="540"/>
        <w:jc w:val="both"/>
      </w:pPr>
      <w:r>
        <w:lastRenderedPageBreak/>
        <w:t xml:space="preserve">5.4. На четвертом этапе органы государственной власти формируют отчет с анализом и оценкой нормативно установленных и фактических значений параметров, характеризующих качество и доступность предоставления государственных услуг, с указанием количества оказанных услуг за период исследования с I по III квартал, описанием рейтинга доступности, с оценкой каждой государственной услуги по отдельности (далее - отчет). К отчету прикладываются </w:t>
      </w:r>
      <w:hyperlink w:anchor="P110" w:history="1">
        <w:r>
          <w:rPr>
            <w:color w:val="0000FF"/>
          </w:rPr>
          <w:t>рейтинг</w:t>
        </w:r>
      </w:hyperlink>
      <w:r>
        <w:t xml:space="preserve"> доступности государственных услуг (приложение N 1 к настоящему Порядку), заполненные анкеты, листы с оценками качества предоставления услуг (</w:t>
      </w:r>
      <w:hyperlink w:anchor="P278" w:history="1">
        <w:r>
          <w:rPr>
            <w:color w:val="0000FF"/>
          </w:rPr>
          <w:t>приложение N 3</w:t>
        </w:r>
      </w:hyperlink>
      <w:r>
        <w:t xml:space="preserve"> к настоящему Порядку).</w:t>
      </w:r>
    </w:p>
    <w:p w:rsidR="00842376" w:rsidRDefault="00842376">
      <w:pPr>
        <w:pStyle w:val="ConsPlusNormal"/>
        <w:spacing w:before="220"/>
        <w:ind w:firstLine="540"/>
        <w:jc w:val="both"/>
      </w:pPr>
      <w:r>
        <w:t>Отчет должен содержать сведения о среднем числе обращений представителей бизнеса в исполнительный орган государственной власти Пензенской области для получения одной государственной услуги, связанной со сферой предпринимательской деятельности.</w:t>
      </w:r>
    </w:p>
    <w:p w:rsidR="00842376" w:rsidRDefault="00842376">
      <w:pPr>
        <w:pStyle w:val="ConsPlusNormal"/>
        <w:spacing w:before="220"/>
        <w:ind w:firstLine="540"/>
        <w:jc w:val="both"/>
      </w:pPr>
      <w:r>
        <w:t>В заключительной части отчета необходимо выявить динамику качества предоставления государственных услуг, определить государственные услуги, наиболее проблемные с точки зрения качества их предоставления, указать рекомендации по повышению качества предоставления услуг, рекомендации по оптимизации процесса предоставления услуг (сроки исполнения рекомендаций, контроль исполнения).</w:t>
      </w:r>
    </w:p>
    <w:p w:rsidR="00842376" w:rsidRDefault="00842376">
      <w:pPr>
        <w:pStyle w:val="ConsPlusNormal"/>
        <w:spacing w:before="220"/>
        <w:ind w:firstLine="540"/>
        <w:jc w:val="both"/>
      </w:pPr>
      <w:r>
        <w:t>6. Отчеты ежегодно направляются в срок до 1 октября в Министерство экономики Пензенской области, а также размещаются на официальном сайте органа государственной власти в информационно-телекоммуникационной сети "Интернет".</w:t>
      </w:r>
    </w:p>
    <w:p w:rsidR="00842376" w:rsidRDefault="00842376">
      <w:pPr>
        <w:pStyle w:val="ConsPlusNormal"/>
        <w:jc w:val="both"/>
      </w:pPr>
    </w:p>
    <w:p w:rsidR="00842376" w:rsidRDefault="00842376">
      <w:pPr>
        <w:pStyle w:val="ConsPlusTitle"/>
        <w:jc w:val="center"/>
        <w:outlineLvl w:val="1"/>
      </w:pPr>
      <w:bookmarkStart w:id="2" w:name="P76"/>
      <w:bookmarkEnd w:id="2"/>
      <w:r>
        <w:t>3. Проведение мониторинга в многофункциональных центрах</w:t>
      </w:r>
    </w:p>
    <w:p w:rsidR="00842376" w:rsidRDefault="00842376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842376" w:rsidRDefault="00842376">
      <w:pPr>
        <w:pStyle w:val="ConsPlusTitle"/>
        <w:jc w:val="center"/>
      </w:pPr>
      <w:r>
        <w:t>Пензенской области</w:t>
      </w:r>
    </w:p>
    <w:p w:rsidR="00842376" w:rsidRDefault="00842376">
      <w:pPr>
        <w:pStyle w:val="ConsPlusNormal"/>
        <w:jc w:val="both"/>
      </w:pPr>
    </w:p>
    <w:p w:rsidR="00842376" w:rsidRDefault="00842376">
      <w:pPr>
        <w:pStyle w:val="ConsPlusNormal"/>
        <w:ind w:firstLine="540"/>
        <w:jc w:val="both"/>
      </w:pPr>
      <w:r>
        <w:t xml:space="preserve">7. </w:t>
      </w:r>
      <w:proofErr w:type="gramStart"/>
      <w:r>
        <w:t>Мониторинг качества государственных и муниципальных услуг Пензенской области, предоставляемых органами государственной власти и органами местного самоуправления в многофункциональных центрах предоставления государственных и муниципальных услуг Пензенской области (далее - сеть МФЦ), ежегодно проводит уполномоченный многофункциональный центр - Государственное автономное учреждение Пензенской области "Многофункциональный центр предоставления государственных и муниципальных услуг" (далее - Уполномоченный МФЦ) по заданию Министерства экономики Пензенской области.</w:t>
      </w:r>
      <w:proofErr w:type="gramEnd"/>
    </w:p>
    <w:p w:rsidR="00842376" w:rsidRDefault="008423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25.09.2020 N 669-пП)</w:t>
      </w:r>
    </w:p>
    <w:p w:rsidR="00842376" w:rsidRDefault="00842376">
      <w:pPr>
        <w:pStyle w:val="ConsPlusNormal"/>
        <w:spacing w:before="220"/>
        <w:ind w:firstLine="540"/>
        <w:jc w:val="both"/>
      </w:pPr>
      <w:r>
        <w:t>8. Мониторинг качества государственных и муниципальных услуг, предоставляемых в сети МФЦ, проводится в три последовательных этапа:</w:t>
      </w:r>
    </w:p>
    <w:p w:rsidR="00842376" w:rsidRDefault="00842376">
      <w:pPr>
        <w:pStyle w:val="ConsPlusNormal"/>
        <w:spacing w:before="220"/>
        <w:ind w:firstLine="540"/>
        <w:jc w:val="both"/>
      </w:pPr>
      <w:r>
        <w:t xml:space="preserve">8.1. На первом этапе Уполномоченный МФЦ в течение I - III кварталов календарного года в сети МФЦ проводит формализованные личные интервью с респондентами (получателями услуг) по установленной </w:t>
      </w:r>
      <w:hyperlink w:anchor="P189" w:history="1">
        <w:r>
          <w:rPr>
            <w:color w:val="0000FF"/>
          </w:rPr>
          <w:t>анкете</w:t>
        </w:r>
      </w:hyperlink>
      <w:r>
        <w:t xml:space="preserve"> проведения опроса заявителей о качестве предоставления государственной и муниципальной услуги (приложение N 2 к настоящему Порядку). В случае отсутствия у респондента свободного времени для ответа на вопросы мониторинга респонденту предлагается добровольно указать контактную информацию и время, удобное для телефонного опроса. Участие респондентов в мониторинге является свободным и добровольным.</w:t>
      </w:r>
    </w:p>
    <w:p w:rsidR="00842376" w:rsidRDefault="00842376">
      <w:pPr>
        <w:pStyle w:val="ConsPlusNormal"/>
        <w:spacing w:before="220"/>
        <w:ind w:firstLine="540"/>
        <w:jc w:val="both"/>
      </w:pPr>
      <w:r>
        <w:t>8.2. На втором этапе Уполномоченный МФЦ проводит обобщение собранных количественных показателей (</w:t>
      </w:r>
      <w:hyperlink w:anchor="P189" w:history="1">
        <w:r>
          <w:rPr>
            <w:color w:val="0000FF"/>
          </w:rPr>
          <w:t>приложение N 2</w:t>
        </w:r>
      </w:hyperlink>
      <w:r>
        <w:t xml:space="preserve"> к настоящему Порядку) и высчитывает отдельно по каждой государственной и муниципальной услуге оценку качества предоставления (</w:t>
      </w:r>
      <w:hyperlink w:anchor="P278" w:history="1">
        <w:r>
          <w:rPr>
            <w:color w:val="0000FF"/>
          </w:rPr>
          <w:t>приложение N 3</w:t>
        </w:r>
      </w:hyperlink>
      <w:r>
        <w:t xml:space="preserve"> к настоящему Порядку). Приложение заполняется на каждую государственную и муниципальную услугу отдельно. Оценочные баллы определяют удовлетворительное либо неудовлетворительное качество предоставления государственных услуг по 10-балльной шкале. Для расчета показателя используется формула: K=S/N, где: </w:t>
      </w:r>
      <w:proofErr w:type="gramStart"/>
      <w:r>
        <w:t>К</w:t>
      </w:r>
      <w:proofErr w:type="gramEnd"/>
      <w:r>
        <w:t xml:space="preserve"> - </w:t>
      </w:r>
      <w:proofErr w:type="gramStart"/>
      <w:r>
        <w:t>качество</w:t>
      </w:r>
      <w:proofErr w:type="gramEnd"/>
      <w:r>
        <w:t xml:space="preserve"> предоставления государственной услуги, S - сумма баллов по каждому критерию (</w:t>
      </w:r>
      <w:hyperlink w:anchor="P189" w:history="1">
        <w:r>
          <w:rPr>
            <w:color w:val="0000FF"/>
          </w:rPr>
          <w:t>приложение N 2</w:t>
        </w:r>
      </w:hyperlink>
      <w:r>
        <w:t xml:space="preserve"> к настоящему </w:t>
      </w:r>
      <w:r>
        <w:lastRenderedPageBreak/>
        <w:t>Порядку), N - количество заявителей по государственной услуге.</w:t>
      </w:r>
    </w:p>
    <w:p w:rsidR="00842376" w:rsidRDefault="00842376">
      <w:pPr>
        <w:pStyle w:val="ConsPlusNormal"/>
        <w:spacing w:before="220"/>
        <w:ind w:firstLine="540"/>
        <w:jc w:val="both"/>
      </w:pPr>
      <w:r>
        <w:t>1) от 0 до 5 баллов - неудовлетворительное качество предоставления государственной услуги;</w:t>
      </w:r>
    </w:p>
    <w:p w:rsidR="00842376" w:rsidRDefault="00842376">
      <w:pPr>
        <w:pStyle w:val="ConsPlusNormal"/>
        <w:spacing w:before="220"/>
        <w:ind w:firstLine="540"/>
        <w:jc w:val="both"/>
      </w:pPr>
      <w:r>
        <w:t>2) от 6 баллов до 10 баллов - удовлетворительное качество предоставления государственной услуги.</w:t>
      </w:r>
    </w:p>
    <w:p w:rsidR="00842376" w:rsidRDefault="00842376">
      <w:pPr>
        <w:pStyle w:val="ConsPlusNormal"/>
        <w:spacing w:before="220"/>
        <w:ind w:firstLine="540"/>
        <w:jc w:val="both"/>
      </w:pPr>
      <w:r>
        <w:t>8.3. На третьем этапе Уполномоченный МФЦ формирует сводный отчет с анализом и оценкой нормативно установленных и фактических значений параметров, характеризующих качество и доступность предоставления государственных и муниципальных услуг, с оценкой каждой предоставляемой услуги по отдельности в каждом МФЦ Пензенской области. К отчету прикладываются заполненные анкеты и листы оценок качества государственных и муниципальных услуг (</w:t>
      </w:r>
      <w:hyperlink w:anchor="P278" w:history="1">
        <w:r>
          <w:rPr>
            <w:color w:val="0000FF"/>
          </w:rPr>
          <w:t>приложение N 3</w:t>
        </w:r>
      </w:hyperlink>
      <w:r>
        <w:t xml:space="preserve"> к настоящему Порядку).</w:t>
      </w:r>
    </w:p>
    <w:p w:rsidR="00842376" w:rsidRDefault="00842376">
      <w:pPr>
        <w:pStyle w:val="ConsPlusNormal"/>
        <w:spacing w:before="220"/>
        <w:ind w:firstLine="540"/>
        <w:jc w:val="both"/>
      </w:pPr>
      <w:r>
        <w:t>Отчет должен содержать сведения о среднем числе обращений представителей бизнеса в МФЦ Пензенской области для получения каждой государственной или муниципальной услуги, связанной со сферой предпринимательской деятельности.</w:t>
      </w:r>
    </w:p>
    <w:p w:rsidR="00842376" w:rsidRDefault="00842376">
      <w:pPr>
        <w:pStyle w:val="ConsPlusNormal"/>
        <w:spacing w:before="220"/>
        <w:ind w:firstLine="540"/>
        <w:jc w:val="both"/>
      </w:pPr>
      <w:r>
        <w:t>9. Отчеты ежегодно направляются в срок до 1 октября, в Министерство экономики Пензенской области на электронном носителе.</w:t>
      </w:r>
    </w:p>
    <w:p w:rsidR="00842376" w:rsidRDefault="008423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25.09.2020 N 669-пП)</w:t>
      </w:r>
    </w:p>
    <w:p w:rsidR="00842376" w:rsidRDefault="00842376">
      <w:pPr>
        <w:pStyle w:val="ConsPlusNormal"/>
        <w:jc w:val="both"/>
      </w:pPr>
    </w:p>
    <w:p w:rsidR="00842376" w:rsidRDefault="00842376">
      <w:pPr>
        <w:pStyle w:val="ConsPlusTitle"/>
        <w:jc w:val="center"/>
        <w:outlineLvl w:val="1"/>
      </w:pPr>
      <w:r>
        <w:t>4. Результаты проведения мониторинга</w:t>
      </w:r>
    </w:p>
    <w:p w:rsidR="00842376" w:rsidRDefault="00842376">
      <w:pPr>
        <w:pStyle w:val="ConsPlusNormal"/>
        <w:jc w:val="both"/>
      </w:pPr>
    </w:p>
    <w:p w:rsidR="00842376" w:rsidRDefault="00842376">
      <w:pPr>
        <w:pStyle w:val="ConsPlusNormal"/>
        <w:ind w:firstLine="540"/>
        <w:jc w:val="both"/>
      </w:pPr>
      <w:r>
        <w:t xml:space="preserve">10. </w:t>
      </w:r>
      <w:proofErr w:type="gramStart"/>
      <w:r>
        <w:t>По итогам проведения мониторинга качества государственных и муниципальных услуг, предоставляемых исполнительными органами государственной власти Пензенской области и органами местного самоуправления муниципальных образований Пензенской области, Министерство экономики Пензенской области в течение IV квартала календарного года, на основании сводных отчетов, формирует доклад об оценке качества предоставления государственных и муниципальных услуг Пензенской области (далее - доклад об оценке качества).</w:t>
      </w:r>
      <w:proofErr w:type="gramEnd"/>
    </w:p>
    <w:p w:rsidR="00842376" w:rsidRDefault="00842376">
      <w:pPr>
        <w:pStyle w:val="ConsPlusNormal"/>
        <w:spacing w:before="220"/>
        <w:ind w:firstLine="540"/>
        <w:jc w:val="both"/>
      </w:pPr>
      <w:r>
        <w:t>11. Доклад об оценке качества размещается на официальном сайте Министерства экономики Пензенской области в информационно-телекоммуникационной сети "Интернет".</w:t>
      </w:r>
    </w:p>
    <w:p w:rsidR="00842376" w:rsidRDefault="00842376">
      <w:pPr>
        <w:pStyle w:val="ConsPlusNormal"/>
        <w:jc w:val="both"/>
      </w:pPr>
    </w:p>
    <w:p w:rsidR="00842376" w:rsidRDefault="00842376">
      <w:pPr>
        <w:pStyle w:val="ConsPlusNormal"/>
        <w:jc w:val="both"/>
      </w:pPr>
    </w:p>
    <w:p w:rsidR="00842376" w:rsidRDefault="00842376">
      <w:pPr>
        <w:pStyle w:val="ConsPlusNormal"/>
        <w:jc w:val="both"/>
      </w:pPr>
    </w:p>
    <w:p w:rsidR="00842376" w:rsidRDefault="00842376">
      <w:pPr>
        <w:pStyle w:val="ConsPlusNormal"/>
        <w:jc w:val="both"/>
      </w:pPr>
    </w:p>
    <w:p w:rsidR="00842376" w:rsidRDefault="00842376">
      <w:pPr>
        <w:pStyle w:val="ConsPlusNormal"/>
        <w:jc w:val="both"/>
      </w:pPr>
    </w:p>
    <w:p w:rsidR="00842376" w:rsidRDefault="00842376">
      <w:pPr>
        <w:pStyle w:val="ConsPlusNormal"/>
        <w:jc w:val="right"/>
        <w:outlineLvl w:val="1"/>
      </w:pPr>
      <w:r>
        <w:t>Приложение N 1</w:t>
      </w:r>
    </w:p>
    <w:p w:rsidR="00842376" w:rsidRDefault="00842376">
      <w:pPr>
        <w:pStyle w:val="ConsPlusNormal"/>
        <w:jc w:val="right"/>
      </w:pPr>
      <w:r>
        <w:t>к Порядку</w:t>
      </w:r>
    </w:p>
    <w:p w:rsidR="00842376" w:rsidRDefault="00842376">
      <w:pPr>
        <w:pStyle w:val="ConsPlusNormal"/>
        <w:jc w:val="right"/>
      </w:pPr>
      <w:r>
        <w:t>организации проведения</w:t>
      </w:r>
    </w:p>
    <w:p w:rsidR="00842376" w:rsidRDefault="00842376">
      <w:pPr>
        <w:pStyle w:val="ConsPlusNormal"/>
        <w:jc w:val="right"/>
      </w:pPr>
      <w:r>
        <w:t>мониторинга качества</w:t>
      </w:r>
    </w:p>
    <w:p w:rsidR="00842376" w:rsidRDefault="00842376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государственных</w:t>
      </w:r>
      <w:proofErr w:type="gramEnd"/>
    </w:p>
    <w:p w:rsidR="00842376" w:rsidRDefault="00842376">
      <w:pPr>
        <w:pStyle w:val="ConsPlusNormal"/>
        <w:jc w:val="right"/>
      </w:pPr>
      <w:r>
        <w:t>и муниципальных услуг</w:t>
      </w:r>
    </w:p>
    <w:p w:rsidR="00842376" w:rsidRDefault="00842376">
      <w:pPr>
        <w:pStyle w:val="ConsPlusNormal"/>
        <w:jc w:val="right"/>
      </w:pPr>
      <w:r>
        <w:t>на территории</w:t>
      </w:r>
    </w:p>
    <w:p w:rsidR="00842376" w:rsidRDefault="00842376">
      <w:pPr>
        <w:pStyle w:val="ConsPlusNormal"/>
        <w:jc w:val="right"/>
      </w:pPr>
      <w:r>
        <w:t>Пензенской области</w:t>
      </w:r>
    </w:p>
    <w:p w:rsidR="00842376" w:rsidRDefault="00842376">
      <w:pPr>
        <w:pStyle w:val="ConsPlusNormal"/>
        <w:jc w:val="both"/>
      </w:pPr>
    </w:p>
    <w:p w:rsidR="00842376" w:rsidRDefault="00842376">
      <w:pPr>
        <w:pStyle w:val="ConsPlusTitle"/>
        <w:jc w:val="center"/>
      </w:pPr>
      <w:bookmarkStart w:id="3" w:name="P110"/>
      <w:bookmarkEnd w:id="3"/>
      <w:r>
        <w:t>РЕЙТИНГ</w:t>
      </w:r>
    </w:p>
    <w:p w:rsidR="00842376" w:rsidRDefault="00842376">
      <w:pPr>
        <w:pStyle w:val="ConsPlusTitle"/>
        <w:jc w:val="center"/>
      </w:pPr>
      <w:r>
        <w:t>ДОСТУПНОСТИ ГОСУДАРСТВЕННЫХ УСЛУГ</w:t>
      </w:r>
    </w:p>
    <w:p w:rsidR="00842376" w:rsidRDefault="0084237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423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2376" w:rsidRDefault="008423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2376" w:rsidRDefault="0084237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Пензенской обл.</w:t>
            </w:r>
            <w:proofErr w:type="gramEnd"/>
          </w:p>
          <w:p w:rsidR="00842376" w:rsidRDefault="00842376">
            <w:pPr>
              <w:pStyle w:val="ConsPlusNormal"/>
              <w:jc w:val="center"/>
            </w:pPr>
            <w:r>
              <w:rPr>
                <w:color w:val="392C69"/>
              </w:rPr>
              <w:t>от 25.09.2020 N 669-пП)</w:t>
            </w:r>
          </w:p>
        </w:tc>
      </w:tr>
    </w:tbl>
    <w:p w:rsidR="00842376" w:rsidRDefault="00842376">
      <w:pPr>
        <w:pStyle w:val="ConsPlusNormal"/>
        <w:jc w:val="both"/>
      </w:pPr>
    </w:p>
    <w:p w:rsidR="00842376" w:rsidRDefault="00842376">
      <w:pPr>
        <w:sectPr w:rsidR="00842376" w:rsidSect="00324B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3"/>
        <w:gridCol w:w="2077"/>
        <w:gridCol w:w="2297"/>
        <w:gridCol w:w="1624"/>
        <w:gridCol w:w="1331"/>
        <w:gridCol w:w="1531"/>
        <w:gridCol w:w="1611"/>
        <w:gridCol w:w="2197"/>
        <w:gridCol w:w="2757"/>
      </w:tblGrid>
      <w:tr w:rsidR="00842376">
        <w:tc>
          <w:tcPr>
            <w:tcW w:w="513" w:type="dxa"/>
          </w:tcPr>
          <w:p w:rsidR="00842376" w:rsidRDefault="00842376">
            <w:pPr>
              <w:pStyle w:val="ConsPlusNormal"/>
              <w:jc w:val="center"/>
            </w:pPr>
            <w:r>
              <w:lastRenderedPageBreak/>
              <w:t>N</w:t>
            </w:r>
          </w:p>
          <w:p w:rsidR="00842376" w:rsidRDefault="00842376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77" w:type="dxa"/>
          </w:tcPr>
          <w:p w:rsidR="00842376" w:rsidRDefault="00842376">
            <w:pPr>
              <w:pStyle w:val="ConsPlusNormal"/>
              <w:jc w:val="center"/>
            </w:pPr>
            <w:r>
              <w:t>Наименование исполнительного органа государственной власти Пензенской области, наименование государственной услуги, реестровый номер</w:t>
            </w:r>
          </w:p>
        </w:tc>
        <w:tc>
          <w:tcPr>
            <w:tcW w:w="2297" w:type="dxa"/>
          </w:tcPr>
          <w:p w:rsidR="00842376" w:rsidRDefault="00842376">
            <w:pPr>
              <w:pStyle w:val="ConsPlusNormal"/>
              <w:jc w:val="center"/>
            </w:pPr>
            <w:r>
              <w:t>Наличие административного регламента:</w:t>
            </w:r>
          </w:p>
          <w:p w:rsidR="00842376" w:rsidRDefault="00842376">
            <w:pPr>
              <w:pStyle w:val="ConsPlusNormal"/>
              <w:jc w:val="center"/>
            </w:pPr>
            <w:r>
              <w:t>1) отсутствует - 0 баллов;</w:t>
            </w:r>
          </w:p>
          <w:p w:rsidR="00842376" w:rsidRDefault="00842376">
            <w:pPr>
              <w:pStyle w:val="ConsPlusNormal"/>
              <w:jc w:val="center"/>
            </w:pPr>
            <w:r>
              <w:t>2) подготовлен проект - 1 балл;</w:t>
            </w:r>
          </w:p>
          <w:p w:rsidR="00842376" w:rsidRDefault="00842376">
            <w:pPr>
              <w:pStyle w:val="ConsPlusNormal"/>
              <w:jc w:val="center"/>
            </w:pPr>
            <w:r>
              <w:t xml:space="preserve">3) </w:t>
            </w:r>
            <w:proofErr w:type="gramStart"/>
            <w:r>
              <w:t>утвержден</w:t>
            </w:r>
            <w:proofErr w:type="gramEnd"/>
            <w:r>
              <w:t xml:space="preserve"> - 2 балла</w:t>
            </w:r>
          </w:p>
        </w:tc>
        <w:tc>
          <w:tcPr>
            <w:tcW w:w="2955" w:type="dxa"/>
            <w:gridSpan w:val="2"/>
          </w:tcPr>
          <w:p w:rsidR="00842376" w:rsidRDefault="00842376">
            <w:pPr>
              <w:pStyle w:val="ConsPlusNormal"/>
              <w:jc w:val="center"/>
            </w:pPr>
            <w:r>
              <w:t>Организация предоставления государственной услуги на базе Многофункционального центра предоставления государственных и муниципальных услуг:</w:t>
            </w:r>
          </w:p>
          <w:p w:rsidR="00842376" w:rsidRDefault="00842376">
            <w:pPr>
              <w:pStyle w:val="ConsPlusNormal"/>
              <w:jc w:val="center"/>
            </w:pPr>
            <w:r>
              <w:t>1) не оказывается - 0 баллов;</w:t>
            </w:r>
          </w:p>
          <w:p w:rsidR="00842376" w:rsidRDefault="00842376">
            <w:pPr>
              <w:pStyle w:val="ConsPlusNormal"/>
              <w:jc w:val="center"/>
            </w:pPr>
            <w:r>
              <w:t>2) оказывается в МФЦ - 0,1 балла</w:t>
            </w:r>
          </w:p>
          <w:p w:rsidR="00842376" w:rsidRDefault="00842376">
            <w:pPr>
              <w:pStyle w:val="ConsPlusNormal"/>
              <w:jc w:val="center"/>
            </w:pPr>
            <w:r>
              <w:t>(за каждый МФЦ)</w:t>
            </w:r>
          </w:p>
        </w:tc>
        <w:tc>
          <w:tcPr>
            <w:tcW w:w="3142" w:type="dxa"/>
            <w:gridSpan w:val="2"/>
          </w:tcPr>
          <w:p w:rsidR="00842376" w:rsidRDefault="00842376">
            <w:pPr>
              <w:pStyle w:val="ConsPlusNormal"/>
              <w:jc w:val="center"/>
            </w:pPr>
            <w:r>
              <w:t>Размещение информации о предоставлении государственной услуги в региональной государственной информационной системе</w:t>
            </w:r>
          </w:p>
          <w:p w:rsidR="00842376" w:rsidRDefault="00842376">
            <w:pPr>
              <w:pStyle w:val="ConsPlusNormal"/>
              <w:jc w:val="center"/>
            </w:pPr>
            <w:r>
              <w:t>"Портал государственных и муниципальных услуг (функций)</w:t>
            </w:r>
          </w:p>
          <w:p w:rsidR="00842376" w:rsidRDefault="00842376">
            <w:pPr>
              <w:pStyle w:val="ConsPlusNormal"/>
              <w:jc w:val="center"/>
            </w:pPr>
            <w:r>
              <w:t>Пензенской области"</w:t>
            </w:r>
          </w:p>
          <w:p w:rsidR="00842376" w:rsidRDefault="00842376">
            <w:pPr>
              <w:pStyle w:val="ConsPlusNormal"/>
              <w:jc w:val="center"/>
            </w:pPr>
            <w:proofErr w:type="spellStart"/>
            <w:r>
              <w:t>www.gosuslugi.pnzreg.ru</w:t>
            </w:r>
            <w:proofErr w:type="spellEnd"/>
            <w:r>
              <w:t>:</w:t>
            </w:r>
          </w:p>
          <w:p w:rsidR="00842376" w:rsidRDefault="00842376">
            <w:pPr>
              <w:pStyle w:val="ConsPlusNormal"/>
              <w:jc w:val="center"/>
            </w:pPr>
            <w:r>
              <w:t xml:space="preserve">1) не </w:t>
            </w:r>
            <w:proofErr w:type="gramStart"/>
            <w:r>
              <w:t>размещена</w:t>
            </w:r>
            <w:proofErr w:type="gramEnd"/>
            <w:r>
              <w:t xml:space="preserve"> - 0 баллов;</w:t>
            </w:r>
          </w:p>
          <w:p w:rsidR="00842376" w:rsidRDefault="00842376">
            <w:pPr>
              <w:pStyle w:val="ConsPlusNormal"/>
              <w:jc w:val="center"/>
            </w:pPr>
            <w:r>
              <w:t xml:space="preserve">2) </w:t>
            </w:r>
            <w:proofErr w:type="gramStart"/>
            <w:r>
              <w:t>размещена</w:t>
            </w:r>
            <w:proofErr w:type="gramEnd"/>
            <w:r>
              <w:t xml:space="preserve"> - 2 балла;</w:t>
            </w:r>
          </w:p>
          <w:p w:rsidR="00842376" w:rsidRDefault="00842376">
            <w:pPr>
              <w:pStyle w:val="ConsPlusNormal"/>
              <w:jc w:val="center"/>
            </w:pPr>
            <w:r>
              <w:t>3) предоставляется в электронном виде без обращения в орган власти - 3 балла</w:t>
            </w:r>
          </w:p>
        </w:tc>
        <w:tc>
          <w:tcPr>
            <w:tcW w:w="2197" w:type="dxa"/>
          </w:tcPr>
          <w:p w:rsidR="00842376" w:rsidRDefault="00842376">
            <w:pPr>
              <w:pStyle w:val="ConsPlusNormal"/>
              <w:jc w:val="center"/>
            </w:pPr>
            <w:r>
              <w:t>Количество обращений заявителей, направленных на обжалование действий (бездействий) и решений, принятых в ходе предоставления государственных услуг:</w:t>
            </w:r>
          </w:p>
          <w:p w:rsidR="00842376" w:rsidRDefault="00842376">
            <w:pPr>
              <w:pStyle w:val="ConsPlusNormal"/>
              <w:jc w:val="center"/>
            </w:pPr>
            <w:r>
              <w:t>1) каждое обращение</w:t>
            </w:r>
          </w:p>
          <w:p w:rsidR="00842376" w:rsidRDefault="00842376">
            <w:pPr>
              <w:pStyle w:val="ConsPlusNormal"/>
              <w:jc w:val="center"/>
            </w:pPr>
            <w:r>
              <w:t>(- 0,5) балла</w:t>
            </w:r>
          </w:p>
        </w:tc>
        <w:tc>
          <w:tcPr>
            <w:tcW w:w="2757" w:type="dxa"/>
          </w:tcPr>
          <w:p w:rsidR="00842376" w:rsidRDefault="00842376">
            <w:pPr>
              <w:pStyle w:val="ConsPlusNormal"/>
              <w:jc w:val="center"/>
            </w:pPr>
            <w:r>
              <w:t>Итоговая оценка, уровень доступности государственных услуг:</w:t>
            </w:r>
          </w:p>
          <w:p w:rsidR="00842376" w:rsidRDefault="00842376">
            <w:pPr>
              <w:pStyle w:val="ConsPlusNormal"/>
              <w:jc w:val="center"/>
            </w:pPr>
            <w:r>
              <w:t>1) от 0 до 3,9 балла - низкий уровень доступности государственной услуги;</w:t>
            </w:r>
          </w:p>
          <w:p w:rsidR="00842376" w:rsidRDefault="00842376">
            <w:pPr>
              <w:pStyle w:val="ConsPlusNormal"/>
              <w:jc w:val="center"/>
            </w:pPr>
            <w:r>
              <w:t>2) от 4 до 5,9 балла - средний уровень доступности государственной услуги;</w:t>
            </w:r>
          </w:p>
          <w:p w:rsidR="00842376" w:rsidRDefault="00842376">
            <w:pPr>
              <w:pStyle w:val="ConsPlusNormal"/>
              <w:jc w:val="center"/>
            </w:pPr>
            <w:r>
              <w:t>3) от 6 до 8 баллов - высокий уровень доступности государственной услуги</w:t>
            </w:r>
          </w:p>
        </w:tc>
      </w:tr>
      <w:tr w:rsidR="00842376">
        <w:tc>
          <w:tcPr>
            <w:tcW w:w="513" w:type="dxa"/>
          </w:tcPr>
          <w:p w:rsidR="00842376" w:rsidRDefault="008423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77" w:type="dxa"/>
          </w:tcPr>
          <w:p w:rsidR="00842376" w:rsidRDefault="008423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7" w:type="dxa"/>
          </w:tcPr>
          <w:p w:rsidR="00842376" w:rsidRDefault="008423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55" w:type="dxa"/>
            <w:gridSpan w:val="2"/>
          </w:tcPr>
          <w:p w:rsidR="00842376" w:rsidRDefault="008423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42" w:type="dxa"/>
            <w:gridSpan w:val="2"/>
          </w:tcPr>
          <w:p w:rsidR="00842376" w:rsidRDefault="008423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97" w:type="dxa"/>
          </w:tcPr>
          <w:p w:rsidR="00842376" w:rsidRDefault="008423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57" w:type="dxa"/>
          </w:tcPr>
          <w:p w:rsidR="00842376" w:rsidRDefault="00842376">
            <w:pPr>
              <w:pStyle w:val="ConsPlusNormal"/>
              <w:jc w:val="center"/>
            </w:pPr>
            <w:r>
              <w:t>7</w:t>
            </w:r>
          </w:p>
        </w:tc>
      </w:tr>
      <w:tr w:rsidR="00842376">
        <w:tc>
          <w:tcPr>
            <w:tcW w:w="513" w:type="dxa"/>
          </w:tcPr>
          <w:p w:rsidR="00842376" w:rsidRDefault="008423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77" w:type="dxa"/>
          </w:tcPr>
          <w:p w:rsidR="00842376" w:rsidRDefault="0084237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297" w:type="dxa"/>
          </w:tcPr>
          <w:p w:rsidR="00842376" w:rsidRDefault="0084237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624" w:type="dxa"/>
          </w:tcPr>
          <w:p w:rsidR="00842376" w:rsidRDefault="00842376">
            <w:pPr>
              <w:pStyle w:val="ConsPlusNormal"/>
              <w:jc w:val="center"/>
            </w:pPr>
            <w:r>
              <w:t>Наименование МФЦ</w:t>
            </w:r>
          </w:p>
        </w:tc>
        <w:tc>
          <w:tcPr>
            <w:tcW w:w="1331" w:type="dxa"/>
          </w:tcPr>
          <w:p w:rsidR="00842376" w:rsidRDefault="00842376">
            <w:pPr>
              <w:pStyle w:val="ConsPlusNormal"/>
              <w:jc w:val="center"/>
            </w:pPr>
            <w:r>
              <w:t>Количество баллов</w:t>
            </w:r>
          </w:p>
        </w:tc>
        <w:tc>
          <w:tcPr>
            <w:tcW w:w="1531" w:type="dxa"/>
          </w:tcPr>
          <w:p w:rsidR="00842376" w:rsidRDefault="00842376">
            <w:pPr>
              <w:pStyle w:val="ConsPlusNormal"/>
              <w:jc w:val="center"/>
            </w:pPr>
            <w:r>
              <w:t>Интернет-ссылка на услугу</w:t>
            </w:r>
          </w:p>
        </w:tc>
        <w:tc>
          <w:tcPr>
            <w:tcW w:w="1611" w:type="dxa"/>
          </w:tcPr>
          <w:p w:rsidR="00842376" w:rsidRDefault="00842376">
            <w:pPr>
              <w:pStyle w:val="ConsPlusNormal"/>
              <w:jc w:val="center"/>
            </w:pPr>
            <w:r>
              <w:t>Количество баллов</w:t>
            </w:r>
          </w:p>
        </w:tc>
        <w:tc>
          <w:tcPr>
            <w:tcW w:w="2197" w:type="dxa"/>
          </w:tcPr>
          <w:p w:rsidR="00842376" w:rsidRDefault="0084237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757" w:type="dxa"/>
          </w:tcPr>
          <w:p w:rsidR="00842376" w:rsidRDefault="00842376">
            <w:pPr>
              <w:pStyle w:val="ConsPlusNormal"/>
              <w:jc w:val="center"/>
            </w:pPr>
            <w:r>
              <w:t>...</w:t>
            </w:r>
          </w:p>
        </w:tc>
      </w:tr>
      <w:tr w:rsidR="00842376">
        <w:tc>
          <w:tcPr>
            <w:tcW w:w="513" w:type="dxa"/>
          </w:tcPr>
          <w:p w:rsidR="00842376" w:rsidRDefault="008423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7" w:type="dxa"/>
          </w:tcPr>
          <w:p w:rsidR="00842376" w:rsidRDefault="00842376">
            <w:pPr>
              <w:pStyle w:val="ConsPlusNormal"/>
            </w:pPr>
          </w:p>
        </w:tc>
        <w:tc>
          <w:tcPr>
            <w:tcW w:w="2297" w:type="dxa"/>
          </w:tcPr>
          <w:p w:rsidR="00842376" w:rsidRDefault="00842376">
            <w:pPr>
              <w:pStyle w:val="ConsPlusNormal"/>
            </w:pPr>
          </w:p>
        </w:tc>
        <w:tc>
          <w:tcPr>
            <w:tcW w:w="1624" w:type="dxa"/>
          </w:tcPr>
          <w:p w:rsidR="00842376" w:rsidRDefault="00842376">
            <w:pPr>
              <w:pStyle w:val="ConsPlusNormal"/>
            </w:pPr>
          </w:p>
        </w:tc>
        <w:tc>
          <w:tcPr>
            <w:tcW w:w="1331" w:type="dxa"/>
          </w:tcPr>
          <w:p w:rsidR="00842376" w:rsidRDefault="00842376">
            <w:pPr>
              <w:pStyle w:val="ConsPlusNormal"/>
            </w:pPr>
          </w:p>
        </w:tc>
        <w:tc>
          <w:tcPr>
            <w:tcW w:w="1531" w:type="dxa"/>
          </w:tcPr>
          <w:p w:rsidR="00842376" w:rsidRDefault="00842376">
            <w:pPr>
              <w:pStyle w:val="ConsPlusNormal"/>
            </w:pPr>
          </w:p>
        </w:tc>
        <w:tc>
          <w:tcPr>
            <w:tcW w:w="1611" w:type="dxa"/>
          </w:tcPr>
          <w:p w:rsidR="00842376" w:rsidRDefault="00842376">
            <w:pPr>
              <w:pStyle w:val="ConsPlusNormal"/>
            </w:pPr>
          </w:p>
        </w:tc>
        <w:tc>
          <w:tcPr>
            <w:tcW w:w="2197" w:type="dxa"/>
          </w:tcPr>
          <w:p w:rsidR="00842376" w:rsidRDefault="00842376">
            <w:pPr>
              <w:pStyle w:val="ConsPlusNormal"/>
            </w:pPr>
          </w:p>
        </w:tc>
        <w:tc>
          <w:tcPr>
            <w:tcW w:w="2757" w:type="dxa"/>
          </w:tcPr>
          <w:p w:rsidR="00842376" w:rsidRDefault="00842376">
            <w:pPr>
              <w:pStyle w:val="ConsPlusNormal"/>
            </w:pPr>
          </w:p>
        </w:tc>
      </w:tr>
      <w:tr w:rsidR="00842376">
        <w:tc>
          <w:tcPr>
            <w:tcW w:w="513" w:type="dxa"/>
          </w:tcPr>
          <w:p w:rsidR="00842376" w:rsidRDefault="0084237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077" w:type="dxa"/>
          </w:tcPr>
          <w:p w:rsidR="00842376" w:rsidRDefault="00842376">
            <w:pPr>
              <w:pStyle w:val="ConsPlusNormal"/>
            </w:pPr>
          </w:p>
        </w:tc>
        <w:tc>
          <w:tcPr>
            <w:tcW w:w="2297" w:type="dxa"/>
          </w:tcPr>
          <w:p w:rsidR="00842376" w:rsidRDefault="00842376">
            <w:pPr>
              <w:pStyle w:val="ConsPlusNormal"/>
            </w:pPr>
          </w:p>
        </w:tc>
        <w:tc>
          <w:tcPr>
            <w:tcW w:w="1624" w:type="dxa"/>
          </w:tcPr>
          <w:p w:rsidR="00842376" w:rsidRDefault="00842376">
            <w:pPr>
              <w:pStyle w:val="ConsPlusNormal"/>
            </w:pPr>
          </w:p>
        </w:tc>
        <w:tc>
          <w:tcPr>
            <w:tcW w:w="1331" w:type="dxa"/>
          </w:tcPr>
          <w:p w:rsidR="00842376" w:rsidRDefault="00842376">
            <w:pPr>
              <w:pStyle w:val="ConsPlusNormal"/>
            </w:pPr>
          </w:p>
        </w:tc>
        <w:tc>
          <w:tcPr>
            <w:tcW w:w="1531" w:type="dxa"/>
          </w:tcPr>
          <w:p w:rsidR="00842376" w:rsidRDefault="00842376">
            <w:pPr>
              <w:pStyle w:val="ConsPlusNormal"/>
            </w:pPr>
          </w:p>
        </w:tc>
        <w:tc>
          <w:tcPr>
            <w:tcW w:w="1611" w:type="dxa"/>
          </w:tcPr>
          <w:p w:rsidR="00842376" w:rsidRDefault="00842376">
            <w:pPr>
              <w:pStyle w:val="ConsPlusNormal"/>
            </w:pPr>
          </w:p>
        </w:tc>
        <w:tc>
          <w:tcPr>
            <w:tcW w:w="2197" w:type="dxa"/>
          </w:tcPr>
          <w:p w:rsidR="00842376" w:rsidRDefault="00842376">
            <w:pPr>
              <w:pStyle w:val="ConsPlusNormal"/>
            </w:pPr>
          </w:p>
        </w:tc>
        <w:tc>
          <w:tcPr>
            <w:tcW w:w="2757" w:type="dxa"/>
          </w:tcPr>
          <w:p w:rsidR="00842376" w:rsidRDefault="00842376">
            <w:pPr>
              <w:pStyle w:val="ConsPlusNormal"/>
            </w:pPr>
          </w:p>
        </w:tc>
      </w:tr>
    </w:tbl>
    <w:p w:rsidR="00842376" w:rsidRDefault="00842376">
      <w:pPr>
        <w:sectPr w:rsidR="0084237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42376" w:rsidRDefault="00842376">
      <w:pPr>
        <w:pStyle w:val="ConsPlusNormal"/>
        <w:jc w:val="both"/>
      </w:pPr>
    </w:p>
    <w:p w:rsidR="00842376" w:rsidRDefault="00842376">
      <w:pPr>
        <w:pStyle w:val="ConsPlusNormal"/>
        <w:jc w:val="both"/>
      </w:pPr>
    </w:p>
    <w:p w:rsidR="00842376" w:rsidRDefault="00842376">
      <w:pPr>
        <w:pStyle w:val="ConsPlusNormal"/>
        <w:jc w:val="both"/>
      </w:pPr>
    </w:p>
    <w:p w:rsidR="00842376" w:rsidRDefault="00842376">
      <w:pPr>
        <w:pStyle w:val="ConsPlusNormal"/>
        <w:jc w:val="both"/>
      </w:pPr>
    </w:p>
    <w:p w:rsidR="00842376" w:rsidRDefault="00842376">
      <w:pPr>
        <w:pStyle w:val="ConsPlusNormal"/>
        <w:jc w:val="both"/>
      </w:pPr>
    </w:p>
    <w:p w:rsidR="00842376" w:rsidRDefault="00842376">
      <w:pPr>
        <w:pStyle w:val="ConsPlusNormal"/>
        <w:jc w:val="right"/>
        <w:outlineLvl w:val="1"/>
      </w:pPr>
      <w:r>
        <w:t>Приложение N 2</w:t>
      </w:r>
    </w:p>
    <w:p w:rsidR="00842376" w:rsidRDefault="00842376">
      <w:pPr>
        <w:pStyle w:val="ConsPlusNormal"/>
        <w:jc w:val="right"/>
      </w:pPr>
      <w:r>
        <w:t>к Порядку</w:t>
      </w:r>
    </w:p>
    <w:p w:rsidR="00842376" w:rsidRDefault="00842376">
      <w:pPr>
        <w:pStyle w:val="ConsPlusNormal"/>
        <w:jc w:val="right"/>
      </w:pPr>
      <w:r>
        <w:t>организации проведения</w:t>
      </w:r>
    </w:p>
    <w:p w:rsidR="00842376" w:rsidRDefault="00842376">
      <w:pPr>
        <w:pStyle w:val="ConsPlusNormal"/>
        <w:jc w:val="right"/>
      </w:pPr>
      <w:r>
        <w:t>мониторинга качества</w:t>
      </w:r>
    </w:p>
    <w:p w:rsidR="00842376" w:rsidRDefault="00842376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государственных</w:t>
      </w:r>
      <w:proofErr w:type="gramEnd"/>
    </w:p>
    <w:p w:rsidR="00842376" w:rsidRDefault="00842376">
      <w:pPr>
        <w:pStyle w:val="ConsPlusNormal"/>
        <w:jc w:val="right"/>
      </w:pPr>
      <w:r>
        <w:t>и муниципальных услуг</w:t>
      </w:r>
    </w:p>
    <w:p w:rsidR="00842376" w:rsidRDefault="00842376">
      <w:pPr>
        <w:pStyle w:val="ConsPlusNormal"/>
        <w:jc w:val="right"/>
      </w:pPr>
      <w:r>
        <w:t>на территории</w:t>
      </w:r>
    </w:p>
    <w:p w:rsidR="00842376" w:rsidRDefault="00842376">
      <w:pPr>
        <w:pStyle w:val="ConsPlusNormal"/>
        <w:jc w:val="right"/>
      </w:pPr>
      <w:r>
        <w:t>Пензенской области</w:t>
      </w:r>
    </w:p>
    <w:p w:rsidR="00842376" w:rsidRDefault="00842376">
      <w:pPr>
        <w:pStyle w:val="ConsPlusNormal"/>
        <w:jc w:val="both"/>
      </w:pPr>
    </w:p>
    <w:p w:rsidR="00842376" w:rsidRDefault="00842376">
      <w:pPr>
        <w:pStyle w:val="ConsPlusNormal"/>
        <w:jc w:val="center"/>
      </w:pPr>
      <w:bookmarkStart w:id="4" w:name="P189"/>
      <w:bookmarkEnd w:id="4"/>
      <w:r>
        <w:t>АНКЕТА</w:t>
      </w:r>
    </w:p>
    <w:p w:rsidR="00842376" w:rsidRDefault="00842376">
      <w:pPr>
        <w:pStyle w:val="ConsPlusNormal"/>
        <w:jc w:val="center"/>
      </w:pPr>
      <w:r>
        <w:t>ПРОВЕДЕНИЯ ОПРОСА ЗАЯВИТЕЛЕЙ О КАЧЕСТВЕ ПРЕДОСТАВЛЕНИЯ</w:t>
      </w:r>
    </w:p>
    <w:p w:rsidR="00842376" w:rsidRDefault="00842376">
      <w:pPr>
        <w:pStyle w:val="ConsPlusNormal"/>
        <w:jc w:val="center"/>
      </w:pPr>
      <w:r>
        <w:t>ГОСУДАРСТВЕННОЙ ИЛИ МУНИЦИПАЛЬНОЙ УСЛУГИ</w:t>
      </w:r>
    </w:p>
    <w:p w:rsidR="00842376" w:rsidRDefault="00842376">
      <w:pPr>
        <w:pStyle w:val="ConsPlusNormal"/>
        <w:jc w:val="both"/>
      </w:pPr>
    </w:p>
    <w:p w:rsidR="00842376" w:rsidRDefault="00842376">
      <w:pPr>
        <w:pStyle w:val="ConsPlusNonformat"/>
        <w:jc w:val="both"/>
      </w:pPr>
      <w:r>
        <w:rPr>
          <w:sz w:val="18"/>
        </w:rPr>
        <w:t xml:space="preserve"> ______________________________________________________________________________</w:t>
      </w:r>
    </w:p>
    <w:p w:rsidR="00842376" w:rsidRDefault="00842376">
      <w:pPr>
        <w:pStyle w:val="ConsPlusNonformat"/>
        <w:jc w:val="both"/>
      </w:pPr>
      <w:r>
        <w:rPr>
          <w:sz w:val="18"/>
        </w:rPr>
        <w:t xml:space="preserve">   </w:t>
      </w:r>
      <w:proofErr w:type="gramStart"/>
      <w:r>
        <w:rPr>
          <w:sz w:val="18"/>
        </w:rPr>
        <w:t>(наименование  исполнительного органа государственной  власти  Пензенской</w:t>
      </w:r>
      <w:proofErr w:type="gramEnd"/>
    </w:p>
    <w:p w:rsidR="00842376" w:rsidRDefault="00842376">
      <w:pPr>
        <w:pStyle w:val="ConsPlusNonformat"/>
        <w:jc w:val="both"/>
      </w:pPr>
      <w:r>
        <w:rPr>
          <w:sz w:val="18"/>
        </w:rPr>
        <w:t xml:space="preserve">    области (далее - ИОГВ) или  многофункционального центра  предоставления</w:t>
      </w:r>
    </w:p>
    <w:p w:rsidR="00842376" w:rsidRDefault="00842376">
      <w:pPr>
        <w:pStyle w:val="ConsPlusNonformat"/>
        <w:jc w:val="both"/>
      </w:pPr>
      <w:r>
        <w:rPr>
          <w:sz w:val="18"/>
        </w:rPr>
        <w:t xml:space="preserve">    государственных  и муниципальных услуг (далее - МФЦ),  органа  местного</w:t>
      </w:r>
    </w:p>
    <w:p w:rsidR="00842376" w:rsidRDefault="00842376">
      <w:pPr>
        <w:pStyle w:val="ConsPlusNonformat"/>
        <w:jc w:val="both"/>
      </w:pPr>
      <w:r>
        <w:rPr>
          <w:sz w:val="18"/>
        </w:rPr>
        <w:t xml:space="preserve">         самоуправления Пензенской области, предоставляющего услугу) </w:t>
      </w:r>
      <w:hyperlink w:anchor="P218" w:history="1">
        <w:r>
          <w:rPr>
            <w:color w:val="0000FF"/>
            <w:sz w:val="18"/>
          </w:rPr>
          <w:t>&lt;*&gt;</w:t>
        </w:r>
      </w:hyperlink>
    </w:p>
    <w:p w:rsidR="00842376" w:rsidRDefault="00842376">
      <w:pPr>
        <w:pStyle w:val="ConsPlusNonformat"/>
        <w:jc w:val="both"/>
      </w:pPr>
      <w:r>
        <w:rPr>
          <w:sz w:val="18"/>
        </w:rPr>
        <w:t xml:space="preserve"> ______________________________________________________________________________</w:t>
      </w:r>
    </w:p>
    <w:p w:rsidR="00842376" w:rsidRDefault="00842376">
      <w:pPr>
        <w:pStyle w:val="ConsPlusNonformat"/>
        <w:jc w:val="both"/>
      </w:pPr>
      <w:r>
        <w:rPr>
          <w:sz w:val="18"/>
        </w:rPr>
        <w:t xml:space="preserve">                        (наименование услуги, </w:t>
      </w:r>
      <w:proofErr w:type="gramStart"/>
      <w:r>
        <w:rPr>
          <w:sz w:val="18"/>
        </w:rPr>
        <w:t>реестровый</w:t>
      </w:r>
      <w:proofErr w:type="gramEnd"/>
      <w:r>
        <w:rPr>
          <w:sz w:val="18"/>
        </w:rPr>
        <w:t xml:space="preserve"> N)</w:t>
      </w:r>
    </w:p>
    <w:p w:rsidR="00842376" w:rsidRDefault="00842376">
      <w:pPr>
        <w:pStyle w:val="ConsPlusNonformat"/>
        <w:jc w:val="both"/>
      </w:pPr>
    </w:p>
    <w:p w:rsidR="00842376" w:rsidRDefault="00842376">
      <w:pPr>
        <w:pStyle w:val="ConsPlusNonformat"/>
        <w:jc w:val="both"/>
      </w:pPr>
      <w:r>
        <w:rPr>
          <w:sz w:val="18"/>
        </w:rPr>
        <w:t xml:space="preserve">   Уважаемый   участник  исследования!  Вам была  оказана  государственная  или</w:t>
      </w:r>
    </w:p>
    <w:p w:rsidR="00842376" w:rsidRDefault="00842376">
      <w:pPr>
        <w:pStyle w:val="ConsPlusNonformat"/>
        <w:jc w:val="both"/>
      </w:pPr>
      <w:r>
        <w:rPr>
          <w:sz w:val="18"/>
        </w:rPr>
        <w:t xml:space="preserve"> муниципальная  услуга.  Просим  Вас ответить на вопросы  предложенной  анкеты.</w:t>
      </w:r>
    </w:p>
    <w:p w:rsidR="00842376" w:rsidRDefault="00842376">
      <w:pPr>
        <w:pStyle w:val="ConsPlusNonformat"/>
        <w:jc w:val="both"/>
      </w:pPr>
      <w:r>
        <w:rPr>
          <w:sz w:val="18"/>
        </w:rPr>
        <w:t xml:space="preserve"> Ваше  мнение  будет учтено  в работе  исполнительных  органов  государственной</w:t>
      </w:r>
    </w:p>
    <w:p w:rsidR="00842376" w:rsidRDefault="00842376">
      <w:pPr>
        <w:pStyle w:val="ConsPlusNonformat"/>
        <w:jc w:val="both"/>
      </w:pPr>
      <w:r>
        <w:rPr>
          <w:sz w:val="18"/>
        </w:rPr>
        <w:t xml:space="preserve"> власти  Пензенской  области  и в работе  МФЦ.  Данные опроса  помогут повысить</w:t>
      </w:r>
    </w:p>
    <w:p w:rsidR="00842376" w:rsidRDefault="00842376">
      <w:pPr>
        <w:pStyle w:val="ConsPlusNonformat"/>
        <w:jc w:val="both"/>
      </w:pPr>
      <w:r>
        <w:rPr>
          <w:sz w:val="18"/>
        </w:rPr>
        <w:t xml:space="preserve"> качество предоставления услуг.</w:t>
      </w:r>
    </w:p>
    <w:p w:rsidR="00842376" w:rsidRDefault="00842376">
      <w:pPr>
        <w:pStyle w:val="ConsPlusNonformat"/>
        <w:jc w:val="both"/>
      </w:pPr>
      <w:r>
        <w:rPr>
          <w:sz w:val="18"/>
        </w:rPr>
        <w:t xml:space="preserve">   В  случае  отсутствия  времени  на  заполнение  анкеты  просим  Вас  указать</w:t>
      </w:r>
    </w:p>
    <w:p w:rsidR="00842376" w:rsidRDefault="00842376">
      <w:pPr>
        <w:pStyle w:val="ConsPlusNonformat"/>
        <w:jc w:val="both"/>
      </w:pPr>
      <w:r>
        <w:rPr>
          <w:sz w:val="18"/>
        </w:rPr>
        <w:t xml:space="preserve"> наименование   полученной   услуги,  контактный   телефон,   удобный  для  Вас</w:t>
      </w:r>
    </w:p>
    <w:p w:rsidR="00842376" w:rsidRDefault="00842376">
      <w:pPr>
        <w:pStyle w:val="ConsPlusNonformat"/>
        <w:jc w:val="both"/>
      </w:pPr>
      <w:r>
        <w:rPr>
          <w:sz w:val="18"/>
        </w:rPr>
        <w:t xml:space="preserve"> промежуток  времени  (с 9 до 20 часов), в течение  которого с Вами можно будет</w:t>
      </w:r>
    </w:p>
    <w:p w:rsidR="00842376" w:rsidRDefault="00842376">
      <w:pPr>
        <w:pStyle w:val="ConsPlusNonformat"/>
        <w:jc w:val="both"/>
      </w:pPr>
      <w:r>
        <w:rPr>
          <w:sz w:val="18"/>
        </w:rPr>
        <w:t xml:space="preserve"> связаться для телефонного опроса.</w:t>
      </w:r>
    </w:p>
    <w:p w:rsidR="00842376" w:rsidRDefault="00842376">
      <w:pPr>
        <w:pStyle w:val="ConsPlusNonformat"/>
        <w:jc w:val="both"/>
      </w:pPr>
    </w:p>
    <w:p w:rsidR="00842376" w:rsidRDefault="00842376">
      <w:pPr>
        <w:pStyle w:val="ConsPlusNonformat"/>
        <w:jc w:val="both"/>
      </w:pPr>
      <w:r>
        <w:rPr>
          <w:sz w:val="18"/>
        </w:rPr>
        <w:t xml:space="preserve">                     Контактные данные получателя услуги</w:t>
      </w:r>
    </w:p>
    <w:p w:rsidR="00842376" w:rsidRDefault="00842376">
      <w:pPr>
        <w:pStyle w:val="ConsPlusNonformat"/>
        <w:jc w:val="both"/>
      </w:pPr>
      <w:r>
        <w:rPr>
          <w:sz w:val="18"/>
        </w:rPr>
        <w:t xml:space="preserve"> 1. Контактный телефон </w:t>
      </w:r>
      <w:hyperlink w:anchor="P218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 ____________________________________________________</w:t>
      </w:r>
    </w:p>
    <w:p w:rsidR="00842376" w:rsidRDefault="00842376">
      <w:pPr>
        <w:pStyle w:val="ConsPlusNonformat"/>
        <w:jc w:val="both"/>
      </w:pPr>
      <w:r>
        <w:rPr>
          <w:sz w:val="18"/>
        </w:rPr>
        <w:t xml:space="preserve"> 2. </w:t>
      </w:r>
      <w:proofErr w:type="gramStart"/>
      <w:r>
        <w:rPr>
          <w:sz w:val="18"/>
        </w:rPr>
        <w:t>Наименование    учреждения    (для    юридических    лиц,    индивидуальных</w:t>
      </w:r>
      <w:proofErr w:type="gramEnd"/>
    </w:p>
    <w:p w:rsidR="00842376" w:rsidRDefault="00842376">
      <w:pPr>
        <w:pStyle w:val="ConsPlusNonformat"/>
        <w:jc w:val="both"/>
      </w:pPr>
      <w:r>
        <w:rPr>
          <w:sz w:val="18"/>
        </w:rPr>
        <w:t xml:space="preserve"> предпринимателей)</w:t>
      </w:r>
      <w:hyperlink w:anchor="P218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 _________________________________________________________</w:t>
      </w:r>
    </w:p>
    <w:p w:rsidR="00842376" w:rsidRDefault="00842376">
      <w:pPr>
        <w:pStyle w:val="ConsPlusNonformat"/>
        <w:jc w:val="both"/>
      </w:pPr>
      <w:r>
        <w:rPr>
          <w:sz w:val="18"/>
        </w:rPr>
        <w:t xml:space="preserve">                                                  ┌─┬─┐ </w:t>
      </w:r>
      <w:proofErr w:type="spellStart"/>
      <w:r>
        <w:rPr>
          <w:sz w:val="18"/>
        </w:rPr>
        <w:t>┌─┬─┐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┌─┬─┐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┌─┬─┐</w:t>
      </w:r>
      <w:proofErr w:type="spellEnd"/>
    </w:p>
    <w:p w:rsidR="00842376" w:rsidRDefault="00842376">
      <w:pPr>
        <w:pStyle w:val="ConsPlusNonformat"/>
        <w:jc w:val="both"/>
      </w:pPr>
      <w:r>
        <w:rPr>
          <w:sz w:val="18"/>
        </w:rPr>
        <w:t xml:space="preserve"> 3. Время для телефонного опроса с 9 до 20 часов: │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│-│ │ </w:t>
      </w:r>
      <w:proofErr w:type="spellStart"/>
      <w:r>
        <w:rPr>
          <w:sz w:val="18"/>
        </w:rPr>
        <w:t>│до│</w:t>
      </w:r>
      <w:proofErr w:type="spellEnd"/>
      <w:r>
        <w:rPr>
          <w:sz w:val="18"/>
        </w:rPr>
        <w:t xml:space="preserve"> │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│часов</w:t>
      </w:r>
      <w:proofErr w:type="spellEnd"/>
    </w:p>
    <w:p w:rsidR="00842376" w:rsidRDefault="00842376">
      <w:pPr>
        <w:pStyle w:val="ConsPlusNonformat"/>
        <w:jc w:val="both"/>
      </w:pPr>
      <w:r>
        <w:rPr>
          <w:sz w:val="18"/>
        </w:rPr>
        <w:t xml:space="preserve">                                                  └─┴─┘ </w:t>
      </w:r>
      <w:proofErr w:type="spellStart"/>
      <w:r>
        <w:rPr>
          <w:sz w:val="18"/>
        </w:rPr>
        <w:t>└─┴─┘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└─┴─┘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└─┴─┘</w:t>
      </w:r>
      <w:proofErr w:type="spellEnd"/>
    </w:p>
    <w:p w:rsidR="00842376" w:rsidRDefault="00842376">
      <w:pPr>
        <w:pStyle w:val="ConsPlusNonformat"/>
        <w:jc w:val="both"/>
      </w:pPr>
      <w:bookmarkStart w:id="5" w:name="P218"/>
      <w:bookmarkEnd w:id="5"/>
      <w:r>
        <w:rPr>
          <w:sz w:val="18"/>
        </w:rPr>
        <w:t xml:space="preserve"> &lt;*&gt; данные обязательные для заполнения при проведении мониторинга.</w:t>
      </w:r>
    </w:p>
    <w:p w:rsidR="00842376" w:rsidRDefault="00842376">
      <w:pPr>
        <w:pStyle w:val="ConsPlusNonformat"/>
        <w:jc w:val="both"/>
      </w:pPr>
    </w:p>
    <w:p w:rsidR="00842376" w:rsidRDefault="00842376">
      <w:pPr>
        <w:pStyle w:val="ConsPlusNonformat"/>
        <w:jc w:val="both"/>
      </w:pPr>
      <w:r>
        <w:rPr>
          <w:sz w:val="18"/>
        </w:rPr>
        <w:t xml:space="preserve">                               Вопросы мониторинга:</w:t>
      </w:r>
    </w:p>
    <w:p w:rsidR="00842376" w:rsidRDefault="00842376">
      <w:pPr>
        <w:pStyle w:val="ConsPlusNonformat"/>
        <w:jc w:val="both"/>
      </w:pPr>
    </w:p>
    <w:p w:rsidR="00842376" w:rsidRDefault="00842376">
      <w:pPr>
        <w:pStyle w:val="ConsPlusNonformat"/>
        <w:jc w:val="both"/>
      </w:pPr>
      <w:r>
        <w:rPr>
          <w:sz w:val="18"/>
        </w:rPr>
        <w:t xml:space="preserve"> 1. Сколько   раз  Вам  пришлось   обратиться  в   многофункциональный   центр,</w:t>
      </w:r>
    </w:p>
    <w:p w:rsidR="00842376" w:rsidRDefault="00842376">
      <w:pPr>
        <w:pStyle w:val="ConsPlusNonformat"/>
        <w:jc w:val="both"/>
      </w:pPr>
      <w:r>
        <w:rPr>
          <w:sz w:val="18"/>
        </w:rPr>
        <w:t xml:space="preserve"> исполнительный  орган государственной власти  Пензенской области для получения</w:t>
      </w:r>
    </w:p>
    <w:p w:rsidR="00842376" w:rsidRDefault="00842376">
      <w:pPr>
        <w:pStyle w:val="ConsPlusNonformat"/>
        <w:jc w:val="both"/>
      </w:pPr>
      <w:r>
        <w:rPr>
          <w:sz w:val="18"/>
        </w:rPr>
        <w:t>услуги?</w:t>
      </w:r>
    </w:p>
    <w:p w:rsidR="00842376" w:rsidRDefault="00842376">
      <w:pPr>
        <w:pStyle w:val="ConsPlusNonformat"/>
        <w:jc w:val="both"/>
      </w:pPr>
      <w:r>
        <w:rPr>
          <w:sz w:val="18"/>
        </w:rPr>
        <w:t xml:space="preserve"> ┌──────┬───────────────┐  ┌──────┬───────────┐  ┌────────┬───────────────────┐</w:t>
      </w:r>
    </w:p>
    <w:p w:rsidR="00842376" w:rsidRDefault="00842376">
      <w:pPr>
        <w:pStyle w:val="ConsPlusNonformat"/>
        <w:jc w:val="both"/>
      </w:pPr>
      <w:r>
        <w:rPr>
          <w:sz w:val="18"/>
        </w:rPr>
        <w:t xml:space="preserve"> │      </w:t>
      </w:r>
      <w:proofErr w:type="spellStart"/>
      <w:r>
        <w:rPr>
          <w:sz w:val="18"/>
        </w:rPr>
        <w:t>│от</w:t>
      </w:r>
      <w:proofErr w:type="spellEnd"/>
      <w:r>
        <w:rPr>
          <w:sz w:val="18"/>
        </w:rPr>
        <w:t xml:space="preserve"> 1 до 2-х </w:t>
      </w:r>
      <w:proofErr w:type="spellStart"/>
      <w:r>
        <w:rPr>
          <w:sz w:val="18"/>
        </w:rPr>
        <w:t>раз│</w:t>
      </w:r>
      <w:proofErr w:type="spellEnd"/>
      <w:r>
        <w:rPr>
          <w:sz w:val="18"/>
        </w:rPr>
        <w:t xml:space="preserve">  │    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3 раза    │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      </w:t>
      </w:r>
      <w:proofErr w:type="spellStart"/>
      <w:r>
        <w:rPr>
          <w:sz w:val="18"/>
        </w:rPr>
        <w:t>│от</w:t>
      </w:r>
      <w:proofErr w:type="spellEnd"/>
      <w:r>
        <w:rPr>
          <w:sz w:val="18"/>
        </w:rPr>
        <w:t xml:space="preserve"> 4-х раз и более │</w:t>
      </w:r>
    </w:p>
    <w:p w:rsidR="00842376" w:rsidRDefault="00842376">
      <w:pPr>
        <w:pStyle w:val="ConsPlusNonformat"/>
        <w:jc w:val="both"/>
      </w:pPr>
      <w:r>
        <w:rPr>
          <w:sz w:val="18"/>
        </w:rPr>
        <w:t xml:space="preserve"> └──────┴───────────────┘  └──────┴───────────┘  └────────┴───────────────────┘</w:t>
      </w:r>
    </w:p>
    <w:p w:rsidR="00842376" w:rsidRDefault="00842376">
      <w:pPr>
        <w:pStyle w:val="ConsPlusNonformat"/>
        <w:jc w:val="both"/>
      </w:pPr>
      <w:r>
        <w:rPr>
          <w:sz w:val="18"/>
        </w:rPr>
        <w:t xml:space="preserve"> 2. Сколько  времени  Вы  потратили  на  ожидание приема в  очереди для  подачи</w:t>
      </w:r>
    </w:p>
    <w:p w:rsidR="00842376" w:rsidRDefault="00842376">
      <w:pPr>
        <w:pStyle w:val="ConsPlusNonformat"/>
        <w:jc w:val="both"/>
      </w:pPr>
      <w:r>
        <w:rPr>
          <w:sz w:val="18"/>
        </w:rPr>
        <w:t xml:space="preserve"> заявления?</w:t>
      </w:r>
    </w:p>
    <w:p w:rsidR="00842376" w:rsidRDefault="00842376">
      <w:pPr>
        <w:pStyle w:val="ConsPlusNonformat"/>
        <w:jc w:val="both"/>
      </w:pPr>
      <w:r>
        <w:rPr>
          <w:sz w:val="18"/>
        </w:rPr>
        <w:t xml:space="preserve"> ┌──────┬───────┐   </w:t>
      </w:r>
      <w:proofErr w:type="spellStart"/>
      <w:r>
        <w:rPr>
          <w:sz w:val="18"/>
        </w:rPr>
        <w:t>┌──────┬───────┐</w:t>
      </w:r>
      <w:proofErr w:type="spellEnd"/>
    </w:p>
    <w:p w:rsidR="00842376" w:rsidRDefault="00842376">
      <w:pPr>
        <w:pStyle w:val="ConsPlusNonformat"/>
        <w:jc w:val="both"/>
      </w:pPr>
      <w:r>
        <w:rPr>
          <w:sz w:val="18"/>
        </w:rPr>
        <w:t xml:space="preserve"> │      </w:t>
      </w:r>
      <w:proofErr w:type="spellStart"/>
      <w:r>
        <w:rPr>
          <w:sz w:val="18"/>
        </w:rPr>
        <w:t>│минут</w:t>
      </w:r>
      <w:proofErr w:type="spellEnd"/>
      <w:r>
        <w:rPr>
          <w:sz w:val="18"/>
        </w:rPr>
        <w:t xml:space="preserve">  │ 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    </w:t>
      </w:r>
      <w:proofErr w:type="spellStart"/>
      <w:r>
        <w:rPr>
          <w:sz w:val="18"/>
        </w:rPr>
        <w:t>│час</w:t>
      </w:r>
      <w:proofErr w:type="spellEnd"/>
      <w:r>
        <w:rPr>
          <w:sz w:val="18"/>
        </w:rPr>
        <w:t xml:space="preserve">    │</w:t>
      </w:r>
    </w:p>
    <w:p w:rsidR="00842376" w:rsidRDefault="00842376">
      <w:pPr>
        <w:pStyle w:val="ConsPlusNonformat"/>
        <w:jc w:val="both"/>
      </w:pPr>
      <w:r>
        <w:rPr>
          <w:sz w:val="18"/>
        </w:rPr>
        <w:t xml:space="preserve"> └──────┴───────┘   </w:t>
      </w:r>
      <w:proofErr w:type="spellStart"/>
      <w:r>
        <w:rPr>
          <w:sz w:val="18"/>
        </w:rPr>
        <w:t>└──────┴───────┘</w:t>
      </w:r>
      <w:proofErr w:type="spellEnd"/>
    </w:p>
    <w:p w:rsidR="00842376" w:rsidRDefault="00842376">
      <w:pPr>
        <w:pStyle w:val="ConsPlusNonformat"/>
        <w:jc w:val="both"/>
      </w:pPr>
      <w:r>
        <w:rPr>
          <w:sz w:val="18"/>
        </w:rPr>
        <w:t xml:space="preserve"> 3. Сколько  времени  было  потрачено  на  получение услуги  с  момента  подачи</w:t>
      </w:r>
    </w:p>
    <w:p w:rsidR="00842376" w:rsidRDefault="00842376">
      <w:pPr>
        <w:pStyle w:val="ConsPlusNonformat"/>
        <w:jc w:val="both"/>
      </w:pPr>
      <w:r>
        <w:rPr>
          <w:sz w:val="18"/>
        </w:rPr>
        <w:t xml:space="preserve"> заявления?</w:t>
      </w:r>
    </w:p>
    <w:p w:rsidR="00842376" w:rsidRDefault="00842376">
      <w:pPr>
        <w:pStyle w:val="ConsPlusNonformat"/>
        <w:jc w:val="both"/>
      </w:pPr>
      <w:r>
        <w:rPr>
          <w:sz w:val="18"/>
        </w:rPr>
        <w:t xml:space="preserve"> ┌──────┬───────┐   ┌──────┬────────┐   ┌───────┬───────┐</w:t>
      </w:r>
    </w:p>
    <w:p w:rsidR="00842376" w:rsidRDefault="00842376">
      <w:pPr>
        <w:pStyle w:val="ConsPlusNonformat"/>
        <w:jc w:val="both"/>
      </w:pPr>
      <w:r>
        <w:rPr>
          <w:sz w:val="18"/>
        </w:rPr>
        <w:t xml:space="preserve"> │      </w:t>
      </w:r>
      <w:proofErr w:type="spellStart"/>
      <w:r>
        <w:rPr>
          <w:sz w:val="18"/>
        </w:rPr>
        <w:t>│минут</w:t>
      </w:r>
      <w:proofErr w:type="spellEnd"/>
      <w:r>
        <w:rPr>
          <w:sz w:val="18"/>
        </w:rPr>
        <w:t xml:space="preserve">  │ 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    </w:t>
      </w:r>
      <w:proofErr w:type="spellStart"/>
      <w:r>
        <w:rPr>
          <w:sz w:val="18"/>
        </w:rPr>
        <w:t>│часов</w:t>
      </w:r>
      <w:proofErr w:type="spellEnd"/>
      <w:r>
        <w:rPr>
          <w:sz w:val="18"/>
        </w:rPr>
        <w:t xml:space="preserve">   │ 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     </w:t>
      </w:r>
      <w:proofErr w:type="spellStart"/>
      <w:r>
        <w:rPr>
          <w:sz w:val="18"/>
        </w:rPr>
        <w:t>│дней</w:t>
      </w:r>
      <w:proofErr w:type="spellEnd"/>
      <w:r>
        <w:rPr>
          <w:sz w:val="18"/>
        </w:rPr>
        <w:t xml:space="preserve">   │</w:t>
      </w:r>
    </w:p>
    <w:p w:rsidR="00842376" w:rsidRDefault="00842376">
      <w:pPr>
        <w:pStyle w:val="ConsPlusNonformat"/>
        <w:jc w:val="both"/>
      </w:pPr>
      <w:r>
        <w:rPr>
          <w:sz w:val="18"/>
        </w:rPr>
        <w:t xml:space="preserve"> └──────┴───────┘   └──────┴────────┘   └───────┴───────┘</w:t>
      </w:r>
    </w:p>
    <w:p w:rsidR="00842376" w:rsidRDefault="00842376">
      <w:pPr>
        <w:pStyle w:val="ConsPlusNonformat"/>
        <w:jc w:val="both"/>
      </w:pPr>
      <w:r>
        <w:rPr>
          <w:sz w:val="18"/>
        </w:rPr>
        <w:t xml:space="preserve"> 4. Какое  количество  денежных  средств  было  потрачено  на получение  </w:t>
      </w:r>
      <w:proofErr w:type="gramStart"/>
      <w:r>
        <w:rPr>
          <w:sz w:val="18"/>
        </w:rPr>
        <w:t>данной</w:t>
      </w:r>
      <w:proofErr w:type="gramEnd"/>
    </w:p>
    <w:p w:rsidR="00842376" w:rsidRDefault="00842376">
      <w:pPr>
        <w:pStyle w:val="ConsPlusNonformat"/>
        <w:jc w:val="both"/>
      </w:pPr>
      <w:r>
        <w:rPr>
          <w:sz w:val="18"/>
        </w:rPr>
        <w:t xml:space="preserve"> услуги?</w:t>
      </w:r>
    </w:p>
    <w:p w:rsidR="00842376" w:rsidRDefault="00842376">
      <w:pPr>
        <w:pStyle w:val="ConsPlusNonformat"/>
        <w:jc w:val="both"/>
      </w:pPr>
      <w:r>
        <w:rPr>
          <w:sz w:val="18"/>
        </w:rPr>
        <w:lastRenderedPageBreak/>
        <w:t xml:space="preserve"> ┌─────┬────────────┬──────┐</w:t>
      </w:r>
    </w:p>
    <w:p w:rsidR="00842376" w:rsidRDefault="00842376">
      <w:pPr>
        <w:pStyle w:val="ConsPlusNonformat"/>
        <w:jc w:val="both"/>
      </w:pPr>
      <w:r>
        <w:rPr>
          <w:sz w:val="18"/>
        </w:rPr>
        <w:t xml:space="preserve"> </w:t>
      </w:r>
      <w:proofErr w:type="spellStart"/>
      <w:r>
        <w:rPr>
          <w:sz w:val="18"/>
        </w:rPr>
        <w:t>│сумма│</w:t>
      </w:r>
      <w:proofErr w:type="spellEnd"/>
      <w:r>
        <w:rPr>
          <w:sz w:val="18"/>
        </w:rPr>
        <w:t xml:space="preserve">            </w:t>
      </w:r>
      <w:proofErr w:type="spellStart"/>
      <w:r>
        <w:rPr>
          <w:sz w:val="18"/>
        </w:rPr>
        <w:t>│рублей│</w:t>
      </w:r>
      <w:proofErr w:type="spellEnd"/>
    </w:p>
    <w:p w:rsidR="00842376" w:rsidRDefault="00842376">
      <w:pPr>
        <w:pStyle w:val="ConsPlusNonformat"/>
        <w:jc w:val="both"/>
      </w:pPr>
      <w:r>
        <w:rPr>
          <w:sz w:val="18"/>
        </w:rPr>
        <w:t xml:space="preserve"> └─────┴────────────┴──────┘</w:t>
      </w:r>
    </w:p>
    <w:p w:rsidR="00842376" w:rsidRDefault="00842376">
      <w:pPr>
        <w:pStyle w:val="ConsPlusNonformat"/>
        <w:jc w:val="both"/>
      </w:pPr>
      <w:r>
        <w:rPr>
          <w:sz w:val="18"/>
        </w:rPr>
        <w:t xml:space="preserve"> 5. Количество   денежных   средств,   потраченных  на   неформальные  платежи,</w:t>
      </w:r>
    </w:p>
    <w:p w:rsidR="00842376" w:rsidRDefault="00842376">
      <w:pPr>
        <w:pStyle w:val="ConsPlusNonformat"/>
        <w:jc w:val="both"/>
      </w:pPr>
      <w:r>
        <w:rPr>
          <w:sz w:val="18"/>
        </w:rPr>
        <w:t xml:space="preserve"> посреднические услуги?</w:t>
      </w:r>
    </w:p>
    <w:p w:rsidR="00842376" w:rsidRDefault="00842376">
      <w:pPr>
        <w:pStyle w:val="ConsPlusNonformat"/>
        <w:jc w:val="both"/>
      </w:pPr>
      <w:r>
        <w:rPr>
          <w:sz w:val="18"/>
        </w:rPr>
        <w:t xml:space="preserve"> ┌─────┬────────────┬──────┐</w:t>
      </w:r>
    </w:p>
    <w:p w:rsidR="00842376" w:rsidRDefault="00842376">
      <w:pPr>
        <w:pStyle w:val="ConsPlusNonformat"/>
        <w:jc w:val="both"/>
      </w:pPr>
      <w:r>
        <w:rPr>
          <w:sz w:val="18"/>
        </w:rPr>
        <w:t xml:space="preserve"> </w:t>
      </w:r>
      <w:proofErr w:type="spellStart"/>
      <w:r>
        <w:rPr>
          <w:sz w:val="18"/>
        </w:rPr>
        <w:t>│сумма│</w:t>
      </w:r>
      <w:proofErr w:type="spellEnd"/>
      <w:r>
        <w:rPr>
          <w:sz w:val="18"/>
        </w:rPr>
        <w:t xml:space="preserve">            </w:t>
      </w:r>
      <w:proofErr w:type="spellStart"/>
      <w:r>
        <w:rPr>
          <w:sz w:val="18"/>
        </w:rPr>
        <w:t>│рублей│</w:t>
      </w:r>
      <w:proofErr w:type="spellEnd"/>
    </w:p>
    <w:p w:rsidR="00842376" w:rsidRDefault="00842376">
      <w:pPr>
        <w:pStyle w:val="ConsPlusNonformat"/>
        <w:jc w:val="both"/>
      </w:pPr>
      <w:r>
        <w:rPr>
          <w:sz w:val="18"/>
        </w:rPr>
        <w:t xml:space="preserve"> └─────┴────────────┴──────┴───────────────────────────────────────────────────</w:t>
      </w:r>
    </w:p>
    <w:p w:rsidR="00842376" w:rsidRDefault="00842376">
      <w:pPr>
        <w:pStyle w:val="ConsPlusNonformat"/>
        <w:jc w:val="both"/>
      </w:pPr>
      <w:r>
        <w:rPr>
          <w:sz w:val="18"/>
        </w:rPr>
        <w:t xml:space="preserve">                                      (укажите цели платежа)</w:t>
      </w:r>
    </w:p>
    <w:p w:rsidR="00842376" w:rsidRDefault="00842376">
      <w:pPr>
        <w:pStyle w:val="ConsPlusNonformat"/>
        <w:jc w:val="both"/>
      </w:pPr>
      <w:r>
        <w:rPr>
          <w:sz w:val="18"/>
        </w:rPr>
        <w:t xml:space="preserve"> 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42376" w:rsidRDefault="00842376">
      <w:pPr>
        <w:pStyle w:val="ConsPlusNonformat"/>
        <w:jc w:val="both"/>
      </w:pPr>
      <w:r>
        <w:rPr>
          <w:sz w:val="18"/>
        </w:rPr>
        <w:t xml:space="preserve"> 6. Довольны  ли Вы  консультациями,  ответами  на Ваши  вопросы,  объяснениями</w:t>
      </w:r>
    </w:p>
    <w:p w:rsidR="00842376" w:rsidRDefault="00842376">
      <w:pPr>
        <w:pStyle w:val="ConsPlusNonformat"/>
        <w:jc w:val="both"/>
      </w:pPr>
      <w:r>
        <w:rPr>
          <w:sz w:val="18"/>
        </w:rPr>
        <w:t xml:space="preserve"> сотрудника, предоставляющего услуги?</w:t>
      </w:r>
    </w:p>
    <w:p w:rsidR="00842376" w:rsidRDefault="00842376">
      <w:pPr>
        <w:pStyle w:val="ConsPlusNonformat"/>
        <w:jc w:val="both"/>
      </w:pPr>
      <w:r>
        <w:rPr>
          <w:sz w:val="18"/>
        </w:rPr>
        <w:t xml:space="preserve"> ┌─────┬──────────┐  ┌─────┬───────────────┐</w:t>
      </w:r>
    </w:p>
    <w:p w:rsidR="00842376" w:rsidRDefault="00842376">
      <w:pPr>
        <w:pStyle w:val="ConsPlusNonformat"/>
        <w:jc w:val="both"/>
      </w:pPr>
      <w:r>
        <w:rPr>
          <w:sz w:val="18"/>
        </w:rPr>
        <w:t xml:space="preserve"> │     </w:t>
      </w:r>
      <w:proofErr w:type="spellStart"/>
      <w:r>
        <w:rPr>
          <w:sz w:val="18"/>
        </w:rPr>
        <w:t>│да</w:t>
      </w:r>
      <w:proofErr w:type="spellEnd"/>
      <w:r>
        <w:rPr>
          <w:sz w:val="18"/>
        </w:rPr>
        <w:t xml:space="preserve"> </w:t>
      </w:r>
      <w:proofErr w:type="spellStart"/>
      <w:proofErr w:type="gramStart"/>
      <w:r>
        <w:rPr>
          <w:sz w:val="18"/>
        </w:rPr>
        <w:t>доволен</w:t>
      </w:r>
      <w:proofErr w:type="gramEnd"/>
      <w:r>
        <w:rPr>
          <w:sz w:val="18"/>
        </w:rPr>
        <w:t>│</w:t>
      </w:r>
      <w:proofErr w:type="spellEnd"/>
      <w:r>
        <w:rPr>
          <w:sz w:val="18"/>
        </w:rPr>
        <w:t xml:space="preserve">  │     </w:t>
      </w:r>
      <w:proofErr w:type="spellStart"/>
      <w:r>
        <w:rPr>
          <w:sz w:val="18"/>
        </w:rPr>
        <w:t>│нет</w:t>
      </w:r>
      <w:proofErr w:type="spellEnd"/>
      <w:r>
        <w:rPr>
          <w:sz w:val="18"/>
        </w:rPr>
        <w:t xml:space="preserve">, не </w:t>
      </w:r>
      <w:proofErr w:type="spellStart"/>
      <w:r>
        <w:rPr>
          <w:sz w:val="18"/>
        </w:rPr>
        <w:t>доволен│</w:t>
      </w:r>
      <w:proofErr w:type="spellEnd"/>
    </w:p>
    <w:p w:rsidR="00842376" w:rsidRDefault="00842376">
      <w:pPr>
        <w:pStyle w:val="ConsPlusNonformat"/>
        <w:jc w:val="both"/>
      </w:pPr>
      <w:r>
        <w:rPr>
          <w:sz w:val="18"/>
        </w:rPr>
        <w:t xml:space="preserve"> └─────┴──────────┘  └─────┴───────────────┘</w:t>
      </w:r>
    </w:p>
    <w:p w:rsidR="00842376" w:rsidRDefault="00842376">
      <w:pPr>
        <w:pStyle w:val="ConsPlusNonformat"/>
        <w:jc w:val="both"/>
      </w:pPr>
      <w:r>
        <w:rPr>
          <w:sz w:val="18"/>
        </w:rPr>
        <w:t xml:space="preserve"> 7. Считаете  ли Вы комфортными для  себя  условия,  созданные в </w:t>
      </w:r>
      <w:proofErr w:type="gramStart"/>
      <w:r>
        <w:rPr>
          <w:sz w:val="18"/>
        </w:rPr>
        <w:t>исполнительном</w:t>
      </w:r>
      <w:proofErr w:type="gramEnd"/>
    </w:p>
    <w:p w:rsidR="00842376" w:rsidRDefault="00842376">
      <w:pPr>
        <w:pStyle w:val="ConsPlusNonformat"/>
        <w:jc w:val="both"/>
      </w:pPr>
      <w:r>
        <w:rPr>
          <w:sz w:val="18"/>
        </w:rPr>
        <w:t xml:space="preserve"> </w:t>
      </w:r>
      <w:proofErr w:type="gramStart"/>
      <w:r>
        <w:rPr>
          <w:sz w:val="18"/>
        </w:rPr>
        <w:t>органе</w:t>
      </w:r>
      <w:proofErr w:type="gramEnd"/>
      <w:r>
        <w:rPr>
          <w:sz w:val="18"/>
        </w:rPr>
        <w:t xml:space="preserve"> государственной власти Пензенской области, в многофункциональном центре</w:t>
      </w:r>
    </w:p>
    <w:p w:rsidR="00842376" w:rsidRDefault="00842376">
      <w:pPr>
        <w:pStyle w:val="ConsPlusNonformat"/>
        <w:jc w:val="both"/>
      </w:pPr>
      <w:r>
        <w:rPr>
          <w:sz w:val="18"/>
        </w:rPr>
        <w:t xml:space="preserve"> </w:t>
      </w:r>
      <w:proofErr w:type="gramStart"/>
      <w:r>
        <w:rPr>
          <w:sz w:val="18"/>
        </w:rPr>
        <w:t>предоставляющем</w:t>
      </w:r>
      <w:proofErr w:type="gramEnd"/>
      <w:r>
        <w:rPr>
          <w:sz w:val="18"/>
        </w:rPr>
        <w:t xml:space="preserve"> услугу?</w:t>
      </w:r>
    </w:p>
    <w:p w:rsidR="00842376" w:rsidRDefault="00842376">
      <w:pPr>
        <w:pStyle w:val="ConsPlusNonformat"/>
        <w:jc w:val="both"/>
      </w:pPr>
      <w:r>
        <w:rPr>
          <w:sz w:val="18"/>
        </w:rPr>
        <w:t xml:space="preserve"> ┌───────────┬──────────────────────┐ ┌────────────┬──────────────────────────┐</w:t>
      </w:r>
    </w:p>
    <w:p w:rsidR="00842376" w:rsidRDefault="00842376">
      <w:pPr>
        <w:pStyle w:val="ConsPlusNonformat"/>
        <w:jc w:val="both"/>
      </w:pPr>
      <w:r>
        <w:rPr>
          <w:sz w:val="18"/>
        </w:rPr>
        <w:t xml:space="preserve"> │           </w:t>
      </w:r>
      <w:proofErr w:type="spellStart"/>
      <w:r>
        <w:rPr>
          <w:sz w:val="18"/>
        </w:rPr>
        <w:t>│да</w:t>
      </w:r>
      <w:proofErr w:type="spellEnd"/>
      <w:r>
        <w:rPr>
          <w:sz w:val="18"/>
        </w:rPr>
        <w:t xml:space="preserve">, </w:t>
      </w:r>
      <w:proofErr w:type="gramStart"/>
      <w:r>
        <w:rPr>
          <w:sz w:val="18"/>
        </w:rPr>
        <w:t xml:space="preserve">считаю </w:t>
      </w:r>
      <w:proofErr w:type="spellStart"/>
      <w:r>
        <w:rPr>
          <w:sz w:val="18"/>
        </w:rPr>
        <w:t>комфортными│</w:t>
      </w:r>
      <w:proofErr w:type="spellEnd"/>
      <w:r>
        <w:rPr>
          <w:sz w:val="18"/>
        </w:rPr>
        <w:t xml:space="preserve"> │            </w:t>
      </w:r>
      <w:proofErr w:type="spellStart"/>
      <w:r>
        <w:rPr>
          <w:sz w:val="18"/>
        </w:rPr>
        <w:t>│нет</w:t>
      </w:r>
      <w:proofErr w:type="spellEnd"/>
      <w:proofErr w:type="gramEnd"/>
      <w:r>
        <w:rPr>
          <w:sz w:val="18"/>
        </w:rPr>
        <w:t xml:space="preserve">, считаю не </w:t>
      </w:r>
      <w:proofErr w:type="spellStart"/>
      <w:r>
        <w:rPr>
          <w:sz w:val="18"/>
        </w:rPr>
        <w:t>комфортными│</w:t>
      </w:r>
      <w:proofErr w:type="spellEnd"/>
    </w:p>
    <w:p w:rsidR="00842376" w:rsidRDefault="00842376">
      <w:pPr>
        <w:pStyle w:val="ConsPlusNonformat"/>
        <w:jc w:val="both"/>
      </w:pPr>
      <w:r>
        <w:rPr>
          <w:sz w:val="18"/>
        </w:rPr>
        <w:t xml:space="preserve"> └───────────┴──────────────────────┘ └────────────┴──────────────────────────┘</w:t>
      </w:r>
    </w:p>
    <w:p w:rsidR="00842376" w:rsidRDefault="00842376">
      <w:pPr>
        <w:pStyle w:val="ConsPlusNonformat"/>
        <w:jc w:val="both"/>
      </w:pPr>
      <w:r>
        <w:rPr>
          <w:sz w:val="18"/>
        </w:rPr>
        <w:t xml:space="preserve"> ______________________________________________________________________________</w:t>
      </w:r>
    </w:p>
    <w:p w:rsidR="00842376" w:rsidRDefault="00842376">
      <w:pPr>
        <w:pStyle w:val="ConsPlusNonformat"/>
        <w:jc w:val="both"/>
      </w:pPr>
      <w:r>
        <w:rPr>
          <w:sz w:val="18"/>
        </w:rPr>
        <w:t xml:space="preserve">                            (что необходимо улучшить)</w:t>
      </w:r>
    </w:p>
    <w:p w:rsidR="00842376" w:rsidRDefault="00842376">
      <w:pPr>
        <w:pStyle w:val="ConsPlusNonformat"/>
        <w:jc w:val="both"/>
      </w:pPr>
      <w:r>
        <w:rPr>
          <w:sz w:val="18"/>
        </w:rPr>
        <w:t>_______________________________________________________________________________</w:t>
      </w:r>
    </w:p>
    <w:p w:rsidR="00842376" w:rsidRDefault="00842376">
      <w:pPr>
        <w:pStyle w:val="ConsPlusNonformat"/>
        <w:jc w:val="both"/>
      </w:pPr>
      <w:r>
        <w:rPr>
          <w:sz w:val="18"/>
        </w:rPr>
        <w:t xml:space="preserve">         (должность, фамилия, имя, отчество сотрудника проводившего опрос)</w:t>
      </w:r>
    </w:p>
    <w:p w:rsidR="00842376" w:rsidRDefault="00842376">
      <w:pPr>
        <w:pStyle w:val="ConsPlusNormal"/>
        <w:jc w:val="both"/>
      </w:pPr>
    </w:p>
    <w:p w:rsidR="00842376" w:rsidRDefault="00842376">
      <w:pPr>
        <w:pStyle w:val="ConsPlusNormal"/>
        <w:jc w:val="both"/>
      </w:pPr>
    </w:p>
    <w:p w:rsidR="00842376" w:rsidRDefault="00842376">
      <w:pPr>
        <w:pStyle w:val="ConsPlusNormal"/>
        <w:jc w:val="both"/>
      </w:pPr>
    </w:p>
    <w:p w:rsidR="00842376" w:rsidRDefault="00842376">
      <w:pPr>
        <w:pStyle w:val="ConsPlusNormal"/>
        <w:jc w:val="both"/>
      </w:pPr>
    </w:p>
    <w:p w:rsidR="00842376" w:rsidRDefault="00842376">
      <w:pPr>
        <w:pStyle w:val="ConsPlusNormal"/>
        <w:jc w:val="both"/>
      </w:pPr>
    </w:p>
    <w:p w:rsidR="00842376" w:rsidRDefault="00842376">
      <w:pPr>
        <w:pStyle w:val="ConsPlusNormal"/>
        <w:jc w:val="right"/>
        <w:outlineLvl w:val="1"/>
      </w:pPr>
      <w:r>
        <w:t>Приложение N 3</w:t>
      </w:r>
    </w:p>
    <w:p w:rsidR="00842376" w:rsidRDefault="00842376">
      <w:pPr>
        <w:pStyle w:val="ConsPlusNormal"/>
        <w:jc w:val="right"/>
      </w:pPr>
      <w:r>
        <w:t>к Порядку</w:t>
      </w:r>
    </w:p>
    <w:p w:rsidR="00842376" w:rsidRDefault="00842376">
      <w:pPr>
        <w:pStyle w:val="ConsPlusNormal"/>
        <w:jc w:val="right"/>
      </w:pPr>
      <w:r>
        <w:t>организации проведения</w:t>
      </w:r>
    </w:p>
    <w:p w:rsidR="00842376" w:rsidRDefault="00842376">
      <w:pPr>
        <w:pStyle w:val="ConsPlusNormal"/>
        <w:jc w:val="right"/>
      </w:pPr>
      <w:r>
        <w:t>мониторинга качества</w:t>
      </w:r>
    </w:p>
    <w:p w:rsidR="00842376" w:rsidRDefault="00842376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государственных</w:t>
      </w:r>
      <w:proofErr w:type="gramEnd"/>
    </w:p>
    <w:p w:rsidR="00842376" w:rsidRDefault="00842376">
      <w:pPr>
        <w:pStyle w:val="ConsPlusNormal"/>
        <w:jc w:val="right"/>
      </w:pPr>
      <w:r>
        <w:t>и муниципальных услуг</w:t>
      </w:r>
    </w:p>
    <w:p w:rsidR="00842376" w:rsidRDefault="00842376">
      <w:pPr>
        <w:pStyle w:val="ConsPlusNormal"/>
        <w:jc w:val="right"/>
      </w:pPr>
      <w:r>
        <w:t>на территории Пензенской области</w:t>
      </w:r>
    </w:p>
    <w:p w:rsidR="00842376" w:rsidRDefault="00842376">
      <w:pPr>
        <w:pStyle w:val="ConsPlusNormal"/>
        <w:jc w:val="both"/>
      </w:pPr>
    </w:p>
    <w:p w:rsidR="00842376" w:rsidRDefault="00842376">
      <w:pPr>
        <w:pStyle w:val="ConsPlusTitle"/>
        <w:jc w:val="center"/>
      </w:pPr>
      <w:bookmarkStart w:id="6" w:name="P278"/>
      <w:bookmarkEnd w:id="6"/>
      <w:r>
        <w:t>ОЦЕНКА</w:t>
      </w:r>
    </w:p>
    <w:p w:rsidR="00842376" w:rsidRDefault="00842376">
      <w:pPr>
        <w:pStyle w:val="ConsPlusTitle"/>
        <w:jc w:val="center"/>
      </w:pPr>
      <w:r>
        <w:t>КАЧЕСТВА ПРЕДОСТАВЛЕНИЯ УСЛУГИ</w:t>
      </w:r>
    </w:p>
    <w:p w:rsidR="00842376" w:rsidRDefault="00842376">
      <w:pPr>
        <w:pStyle w:val="ConsPlusNormal"/>
        <w:jc w:val="both"/>
      </w:pPr>
    </w:p>
    <w:p w:rsidR="00842376" w:rsidRDefault="00842376">
      <w:pPr>
        <w:pStyle w:val="ConsPlusNonformat"/>
        <w:jc w:val="both"/>
      </w:pPr>
      <w:r>
        <w:t xml:space="preserve"> _________________________________________________________________________</w:t>
      </w:r>
    </w:p>
    <w:p w:rsidR="00842376" w:rsidRDefault="00842376">
      <w:pPr>
        <w:pStyle w:val="ConsPlusNonformat"/>
        <w:jc w:val="both"/>
      </w:pPr>
      <w:r>
        <w:t xml:space="preserve">  </w:t>
      </w:r>
      <w:proofErr w:type="gramStart"/>
      <w:r>
        <w:t>(наименование      многофункционального      центра      предоставления</w:t>
      </w:r>
      <w:proofErr w:type="gramEnd"/>
    </w:p>
    <w:p w:rsidR="00842376" w:rsidRDefault="00842376">
      <w:pPr>
        <w:pStyle w:val="ConsPlusNonformat"/>
        <w:jc w:val="both"/>
      </w:pPr>
      <w:r>
        <w:t xml:space="preserve"> государственных  и  муниципальных  услуг  (далее  -  МФЦ),  наименование</w:t>
      </w:r>
    </w:p>
    <w:p w:rsidR="00842376" w:rsidRDefault="00842376">
      <w:pPr>
        <w:pStyle w:val="ConsPlusNonformat"/>
        <w:jc w:val="both"/>
      </w:pPr>
      <w:r>
        <w:t xml:space="preserve">     исполнительного органа государственной власти Пензенской области</w:t>
      </w:r>
    </w:p>
    <w:p w:rsidR="00842376" w:rsidRDefault="00842376">
      <w:pPr>
        <w:pStyle w:val="ConsPlusNonformat"/>
        <w:jc w:val="both"/>
      </w:pPr>
      <w:r>
        <w:t xml:space="preserve">                                  (далее - ИОГВ))</w:t>
      </w:r>
    </w:p>
    <w:p w:rsidR="00842376" w:rsidRDefault="00842376">
      <w:pPr>
        <w:pStyle w:val="ConsPlusNonformat"/>
        <w:jc w:val="both"/>
      </w:pPr>
      <w:r>
        <w:t xml:space="preserve"> _________________________________________________________________________</w:t>
      </w:r>
    </w:p>
    <w:p w:rsidR="00842376" w:rsidRDefault="00842376">
      <w:pPr>
        <w:pStyle w:val="ConsPlusNonformat"/>
        <w:jc w:val="both"/>
      </w:pPr>
      <w:r>
        <w:t xml:space="preserve">                  (наименование услуги, реестровый номер)</w:t>
      </w:r>
    </w:p>
    <w:p w:rsidR="00842376" w:rsidRDefault="00842376">
      <w:pPr>
        <w:pStyle w:val="ConsPlusNormal"/>
        <w:jc w:val="both"/>
      </w:pPr>
    </w:p>
    <w:p w:rsidR="00842376" w:rsidRDefault="00842376">
      <w:pPr>
        <w:sectPr w:rsidR="0084237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417"/>
        <w:gridCol w:w="1077"/>
        <w:gridCol w:w="1304"/>
        <w:gridCol w:w="907"/>
        <w:gridCol w:w="1134"/>
        <w:gridCol w:w="1077"/>
        <w:gridCol w:w="1272"/>
        <w:gridCol w:w="1304"/>
        <w:gridCol w:w="1020"/>
        <w:gridCol w:w="1474"/>
        <w:gridCol w:w="1701"/>
        <w:gridCol w:w="1361"/>
        <w:gridCol w:w="1247"/>
      </w:tblGrid>
      <w:tr w:rsidR="00842376">
        <w:tc>
          <w:tcPr>
            <w:tcW w:w="1587" w:type="dxa"/>
            <w:vMerge w:val="restart"/>
          </w:tcPr>
          <w:p w:rsidR="00842376" w:rsidRDefault="00842376">
            <w:pPr>
              <w:pStyle w:val="ConsPlusNormal"/>
              <w:jc w:val="center"/>
            </w:pPr>
            <w:r>
              <w:lastRenderedPageBreak/>
              <w:t>N</w:t>
            </w:r>
          </w:p>
          <w:p w:rsidR="00842376" w:rsidRDefault="00842376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4" w:type="dxa"/>
            <w:gridSpan w:val="2"/>
          </w:tcPr>
          <w:p w:rsidR="00842376" w:rsidRDefault="00842376">
            <w:pPr>
              <w:pStyle w:val="ConsPlusNormal"/>
              <w:jc w:val="center"/>
            </w:pPr>
            <w:r>
              <w:t>1. Количество обращений заявителя в МФЦ, ИОГВ для получения одной услуги:</w:t>
            </w:r>
          </w:p>
          <w:p w:rsidR="00842376" w:rsidRDefault="00842376">
            <w:pPr>
              <w:pStyle w:val="ConsPlusNormal"/>
              <w:jc w:val="center"/>
            </w:pPr>
            <w:r>
              <w:t>1) от 4-х обращений и более - 0 баллов;</w:t>
            </w:r>
          </w:p>
          <w:p w:rsidR="00842376" w:rsidRDefault="00842376">
            <w:pPr>
              <w:pStyle w:val="ConsPlusNormal"/>
              <w:jc w:val="center"/>
            </w:pPr>
            <w:r>
              <w:t>2) 3 обращения - 1 балл;</w:t>
            </w:r>
          </w:p>
          <w:p w:rsidR="00842376" w:rsidRDefault="00842376">
            <w:pPr>
              <w:pStyle w:val="ConsPlusNormal"/>
              <w:jc w:val="center"/>
            </w:pPr>
            <w:r>
              <w:t>3) от 1 до 2-х обращений - 2 балла</w:t>
            </w:r>
          </w:p>
        </w:tc>
        <w:tc>
          <w:tcPr>
            <w:tcW w:w="2211" w:type="dxa"/>
            <w:gridSpan w:val="2"/>
          </w:tcPr>
          <w:p w:rsidR="00842376" w:rsidRDefault="00842376">
            <w:pPr>
              <w:pStyle w:val="ConsPlusNormal"/>
              <w:jc w:val="center"/>
            </w:pPr>
            <w:r>
              <w:t>2. Время, потраченное на ожидание приема в очереди для подачи заявления (не более 15 минут):</w:t>
            </w:r>
          </w:p>
          <w:p w:rsidR="00842376" w:rsidRDefault="00842376">
            <w:pPr>
              <w:pStyle w:val="ConsPlusNormal"/>
              <w:jc w:val="center"/>
            </w:pPr>
            <w:r>
              <w:t>1) срок превышает установленный -</w:t>
            </w:r>
          </w:p>
          <w:p w:rsidR="00842376" w:rsidRDefault="00842376">
            <w:pPr>
              <w:pStyle w:val="ConsPlusNormal"/>
              <w:jc w:val="center"/>
            </w:pPr>
            <w:r>
              <w:t>0 баллов;</w:t>
            </w:r>
          </w:p>
          <w:p w:rsidR="00842376" w:rsidRDefault="00842376">
            <w:pPr>
              <w:pStyle w:val="ConsPlusNormal"/>
              <w:jc w:val="center"/>
            </w:pPr>
            <w:r>
              <w:t xml:space="preserve">2) срок соответствует, либо менее </w:t>
            </w:r>
            <w:proofErr w:type="gramStart"/>
            <w:r>
              <w:t>установленного</w:t>
            </w:r>
            <w:proofErr w:type="gramEnd"/>
            <w:r>
              <w:t xml:space="preserve"> -</w:t>
            </w:r>
          </w:p>
          <w:p w:rsidR="00842376" w:rsidRDefault="00842376">
            <w:pPr>
              <w:pStyle w:val="ConsPlusNormal"/>
              <w:jc w:val="center"/>
            </w:pPr>
            <w:r>
              <w:t>2 балла</w:t>
            </w:r>
          </w:p>
        </w:tc>
        <w:tc>
          <w:tcPr>
            <w:tcW w:w="2211" w:type="dxa"/>
            <w:gridSpan w:val="2"/>
          </w:tcPr>
          <w:p w:rsidR="00842376" w:rsidRDefault="00842376">
            <w:pPr>
              <w:pStyle w:val="ConsPlusNormal"/>
              <w:jc w:val="center"/>
            </w:pPr>
            <w:r>
              <w:t>3. Время, потраченное на получение услуги (в соответствии с регламентом...):</w:t>
            </w:r>
          </w:p>
          <w:p w:rsidR="00842376" w:rsidRDefault="00842376">
            <w:pPr>
              <w:pStyle w:val="ConsPlusNormal"/>
              <w:jc w:val="center"/>
            </w:pPr>
            <w:r>
              <w:t>1) фактический срок превысил установленный -</w:t>
            </w:r>
          </w:p>
          <w:p w:rsidR="00842376" w:rsidRDefault="00842376">
            <w:pPr>
              <w:pStyle w:val="ConsPlusNormal"/>
              <w:jc w:val="center"/>
            </w:pPr>
            <w:r>
              <w:t>0 баллов;</w:t>
            </w:r>
          </w:p>
          <w:p w:rsidR="00842376" w:rsidRDefault="00842376">
            <w:pPr>
              <w:pStyle w:val="ConsPlusNormal"/>
              <w:jc w:val="center"/>
            </w:pPr>
            <w:r>
              <w:t>2) срок получения соответствует, либо менее установленного -</w:t>
            </w:r>
          </w:p>
          <w:p w:rsidR="00842376" w:rsidRDefault="00842376">
            <w:pPr>
              <w:pStyle w:val="ConsPlusNormal"/>
              <w:jc w:val="center"/>
            </w:pPr>
            <w:r>
              <w:t>1 балл</w:t>
            </w:r>
          </w:p>
        </w:tc>
        <w:tc>
          <w:tcPr>
            <w:tcW w:w="2576" w:type="dxa"/>
            <w:gridSpan w:val="2"/>
          </w:tcPr>
          <w:p w:rsidR="00842376" w:rsidRDefault="00842376">
            <w:pPr>
              <w:pStyle w:val="ConsPlusNormal"/>
              <w:jc w:val="center"/>
            </w:pPr>
            <w:r>
              <w:t>4. Количество денежных средств, потраченных на получение услуги (в соответствии с регламентом...):</w:t>
            </w:r>
          </w:p>
          <w:p w:rsidR="00842376" w:rsidRDefault="00842376">
            <w:pPr>
              <w:pStyle w:val="ConsPlusNormal"/>
              <w:jc w:val="center"/>
            </w:pPr>
            <w:r>
              <w:t>1) фактическая стоимость превысила</w:t>
            </w:r>
          </w:p>
          <w:p w:rsidR="00842376" w:rsidRDefault="00842376">
            <w:pPr>
              <w:pStyle w:val="ConsPlusNormal"/>
              <w:jc w:val="center"/>
            </w:pPr>
            <w:proofErr w:type="gramStart"/>
            <w:r>
              <w:t>установленную</w:t>
            </w:r>
            <w:proofErr w:type="gramEnd"/>
            <w:r>
              <w:t xml:space="preserve"> -</w:t>
            </w:r>
          </w:p>
          <w:p w:rsidR="00842376" w:rsidRDefault="00842376">
            <w:pPr>
              <w:pStyle w:val="ConsPlusNormal"/>
              <w:jc w:val="center"/>
            </w:pPr>
            <w:r>
              <w:t>0 баллов;</w:t>
            </w:r>
          </w:p>
          <w:p w:rsidR="00842376" w:rsidRDefault="00842376">
            <w:pPr>
              <w:pStyle w:val="ConsPlusNormal"/>
              <w:jc w:val="center"/>
            </w:pPr>
            <w:r>
              <w:t>2) фактически уплаченная стоимость</w:t>
            </w:r>
          </w:p>
          <w:p w:rsidR="00842376" w:rsidRDefault="00842376">
            <w:pPr>
              <w:pStyle w:val="ConsPlusNormal"/>
              <w:jc w:val="center"/>
            </w:pPr>
            <w:proofErr w:type="gramStart"/>
            <w:r>
              <w:t>соответствует установленной -</w:t>
            </w:r>
            <w:proofErr w:type="gramEnd"/>
          </w:p>
          <w:p w:rsidR="00842376" w:rsidRDefault="00842376">
            <w:pPr>
              <w:pStyle w:val="ConsPlusNormal"/>
              <w:jc w:val="center"/>
            </w:pPr>
            <w:r>
              <w:t>1 балл</w:t>
            </w:r>
          </w:p>
        </w:tc>
        <w:tc>
          <w:tcPr>
            <w:tcW w:w="2494" w:type="dxa"/>
            <w:gridSpan w:val="2"/>
          </w:tcPr>
          <w:p w:rsidR="00842376" w:rsidRDefault="00842376">
            <w:pPr>
              <w:pStyle w:val="ConsPlusNormal"/>
              <w:jc w:val="center"/>
            </w:pPr>
            <w:r>
              <w:t>5. Количество денежных средств, потраченных на неофициальные платежи, посреднические услуги:</w:t>
            </w:r>
          </w:p>
          <w:p w:rsidR="00842376" w:rsidRDefault="00842376">
            <w:pPr>
              <w:pStyle w:val="ConsPlusNormal"/>
              <w:jc w:val="center"/>
            </w:pPr>
            <w:r>
              <w:t>1) да (- 1) балл;</w:t>
            </w:r>
          </w:p>
          <w:p w:rsidR="00842376" w:rsidRDefault="00842376">
            <w:pPr>
              <w:pStyle w:val="ConsPlusNormal"/>
              <w:jc w:val="center"/>
            </w:pPr>
            <w:r>
              <w:t>2) нет - 2 балла</w:t>
            </w:r>
          </w:p>
        </w:tc>
        <w:tc>
          <w:tcPr>
            <w:tcW w:w="1701" w:type="dxa"/>
            <w:vMerge w:val="restart"/>
          </w:tcPr>
          <w:p w:rsidR="00842376" w:rsidRDefault="00842376">
            <w:pPr>
              <w:pStyle w:val="ConsPlusNormal"/>
              <w:jc w:val="center"/>
            </w:pPr>
            <w:r>
              <w:t>6. Качество консультирования сотрудником, предоставляющим услугу:</w:t>
            </w:r>
          </w:p>
          <w:p w:rsidR="00842376" w:rsidRDefault="00842376">
            <w:pPr>
              <w:pStyle w:val="ConsPlusNormal"/>
              <w:jc w:val="center"/>
            </w:pPr>
            <w:r>
              <w:t>1) нет -</w:t>
            </w:r>
          </w:p>
          <w:p w:rsidR="00842376" w:rsidRDefault="00842376">
            <w:pPr>
              <w:pStyle w:val="ConsPlusNormal"/>
              <w:jc w:val="center"/>
            </w:pPr>
            <w:r>
              <w:t>0 баллов;</w:t>
            </w:r>
          </w:p>
          <w:p w:rsidR="00842376" w:rsidRDefault="00842376">
            <w:pPr>
              <w:pStyle w:val="ConsPlusNormal"/>
              <w:jc w:val="center"/>
            </w:pPr>
            <w:r>
              <w:t>2) да -</w:t>
            </w:r>
          </w:p>
          <w:p w:rsidR="00842376" w:rsidRDefault="00842376">
            <w:pPr>
              <w:pStyle w:val="ConsPlusNormal"/>
              <w:jc w:val="center"/>
            </w:pPr>
            <w:r>
              <w:t>1 балл</w:t>
            </w:r>
          </w:p>
        </w:tc>
        <w:tc>
          <w:tcPr>
            <w:tcW w:w="1361" w:type="dxa"/>
            <w:vMerge w:val="restart"/>
          </w:tcPr>
          <w:p w:rsidR="00842376" w:rsidRDefault="00842376">
            <w:pPr>
              <w:pStyle w:val="ConsPlusNormal"/>
              <w:jc w:val="center"/>
            </w:pPr>
            <w:r>
              <w:t>7. Комфортность условий:</w:t>
            </w:r>
          </w:p>
          <w:p w:rsidR="00842376" w:rsidRDefault="00842376">
            <w:pPr>
              <w:pStyle w:val="ConsPlusNormal"/>
              <w:jc w:val="center"/>
            </w:pPr>
            <w:r>
              <w:t>1.) нет -</w:t>
            </w:r>
          </w:p>
          <w:p w:rsidR="00842376" w:rsidRDefault="00842376">
            <w:pPr>
              <w:pStyle w:val="ConsPlusNormal"/>
              <w:jc w:val="center"/>
            </w:pPr>
            <w:r>
              <w:t>0 баллов;</w:t>
            </w:r>
          </w:p>
          <w:p w:rsidR="00842376" w:rsidRDefault="00842376">
            <w:pPr>
              <w:pStyle w:val="ConsPlusNormal"/>
              <w:jc w:val="center"/>
            </w:pPr>
            <w:r>
              <w:t>2.) да - 1 балл</w:t>
            </w:r>
          </w:p>
        </w:tc>
        <w:tc>
          <w:tcPr>
            <w:tcW w:w="1247" w:type="dxa"/>
            <w:vMerge w:val="restart"/>
          </w:tcPr>
          <w:p w:rsidR="00842376" w:rsidRDefault="00842376">
            <w:pPr>
              <w:pStyle w:val="ConsPlusNormal"/>
              <w:jc w:val="center"/>
            </w:pPr>
            <w:r>
              <w:t>Итоговая сумма баллов по каждому заявителю</w:t>
            </w:r>
          </w:p>
        </w:tc>
      </w:tr>
      <w:tr w:rsidR="00842376">
        <w:tc>
          <w:tcPr>
            <w:tcW w:w="1587" w:type="dxa"/>
            <w:vMerge/>
          </w:tcPr>
          <w:p w:rsidR="00842376" w:rsidRDefault="00842376"/>
        </w:tc>
        <w:tc>
          <w:tcPr>
            <w:tcW w:w="1417" w:type="dxa"/>
          </w:tcPr>
          <w:p w:rsidR="00842376" w:rsidRDefault="00842376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77" w:type="dxa"/>
          </w:tcPr>
          <w:p w:rsidR="00842376" w:rsidRDefault="00842376">
            <w:pPr>
              <w:pStyle w:val="ConsPlusNormal"/>
              <w:jc w:val="center"/>
            </w:pPr>
            <w:r>
              <w:t>оценка критерия</w:t>
            </w:r>
          </w:p>
        </w:tc>
        <w:tc>
          <w:tcPr>
            <w:tcW w:w="1304" w:type="dxa"/>
          </w:tcPr>
          <w:p w:rsidR="00842376" w:rsidRDefault="00842376">
            <w:pPr>
              <w:pStyle w:val="ConsPlusNormal"/>
              <w:jc w:val="center"/>
            </w:pPr>
            <w:r>
              <w:t>фактический срок</w:t>
            </w:r>
          </w:p>
        </w:tc>
        <w:tc>
          <w:tcPr>
            <w:tcW w:w="907" w:type="dxa"/>
          </w:tcPr>
          <w:p w:rsidR="00842376" w:rsidRDefault="00842376">
            <w:pPr>
              <w:pStyle w:val="ConsPlusNormal"/>
              <w:jc w:val="center"/>
            </w:pPr>
            <w:r>
              <w:t>оценка критерия</w:t>
            </w:r>
          </w:p>
        </w:tc>
        <w:tc>
          <w:tcPr>
            <w:tcW w:w="1134" w:type="dxa"/>
          </w:tcPr>
          <w:p w:rsidR="00842376" w:rsidRDefault="00842376">
            <w:pPr>
              <w:pStyle w:val="ConsPlusNormal"/>
              <w:jc w:val="center"/>
            </w:pPr>
            <w:r>
              <w:t>фактический срок</w:t>
            </w:r>
          </w:p>
        </w:tc>
        <w:tc>
          <w:tcPr>
            <w:tcW w:w="1077" w:type="dxa"/>
          </w:tcPr>
          <w:p w:rsidR="00842376" w:rsidRDefault="00842376">
            <w:pPr>
              <w:pStyle w:val="ConsPlusNormal"/>
              <w:jc w:val="center"/>
            </w:pPr>
            <w:r>
              <w:t>оценка критерия</w:t>
            </w:r>
          </w:p>
        </w:tc>
        <w:tc>
          <w:tcPr>
            <w:tcW w:w="1272" w:type="dxa"/>
          </w:tcPr>
          <w:p w:rsidR="00842376" w:rsidRDefault="00842376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304" w:type="dxa"/>
          </w:tcPr>
          <w:p w:rsidR="00842376" w:rsidRDefault="00842376">
            <w:pPr>
              <w:pStyle w:val="ConsPlusNormal"/>
              <w:jc w:val="center"/>
            </w:pPr>
            <w:r>
              <w:t>оценка критерия</w:t>
            </w:r>
          </w:p>
        </w:tc>
        <w:tc>
          <w:tcPr>
            <w:tcW w:w="1020" w:type="dxa"/>
          </w:tcPr>
          <w:p w:rsidR="00842376" w:rsidRDefault="00842376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474" w:type="dxa"/>
          </w:tcPr>
          <w:p w:rsidR="00842376" w:rsidRDefault="00842376">
            <w:pPr>
              <w:pStyle w:val="ConsPlusNormal"/>
              <w:jc w:val="center"/>
            </w:pPr>
            <w:r>
              <w:t>оценка критерия</w:t>
            </w:r>
          </w:p>
        </w:tc>
        <w:tc>
          <w:tcPr>
            <w:tcW w:w="1701" w:type="dxa"/>
            <w:vMerge/>
          </w:tcPr>
          <w:p w:rsidR="00842376" w:rsidRDefault="00842376"/>
        </w:tc>
        <w:tc>
          <w:tcPr>
            <w:tcW w:w="1361" w:type="dxa"/>
            <w:vMerge/>
          </w:tcPr>
          <w:p w:rsidR="00842376" w:rsidRDefault="00842376"/>
        </w:tc>
        <w:tc>
          <w:tcPr>
            <w:tcW w:w="1247" w:type="dxa"/>
            <w:vMerge/>
          </w:tcPr>
          <w:p w:rsidR="00842376" w:rsidRDefault="00842376"/>
        </w:tc>
      </w:tr>
      <w:tr w:rsidR="00842376">
        <w:tc>
          <w:tcPr>
            <w:tcW w:w="1587" w:type="dxa"/>
          </w:tcPr>
          <w:p w:rsidR="00842376" w:rsidRDefault="0084237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17" w:type="dxa"/>
          </w:tcPr>
          <w:p w:rsidR="00842376" w:rsidRDefault="00842376">
            <w:pPr>
              <w:pStyle w:val="ConsPlusNormal"/>
            </w:pPr>
          </w:p>
        </w:tc>
        <w:tc>
          <w:tcPr>
            <w:tcW w:w="1077" w:type="dxa"/>
          </w:tcPr>
          <w:p w:rsidR="00842376" w:rsidRDefault="00842376">
            <w:pPr>
              <w:pStyle w:val="ConsPlusNormal"/>
            </w:pPr>
          </w:p>
        </w:tc>
        <w:tc>
          <w:tcPr>
            <w:tcW w:w="1304" w:type="dxa"/>
          </w:tcPr>
          <w:p w:rsidR="00842376" w:rsidRDefault="00842376">
            <w:pPr>
              <w:pStyle w:val="ConsPlusNormal"/>
            </w:pPr>
          </w:p>
        </w:tc>
        <w:tc>
          <w:tcPr>
            <w:tcW w:w="907" w:type="dxa"/>
          </w:tcPr>
          <w:p w:rsidR="00842376" w:rsidRDefault="00842376">
            <w:pPr>
              <w:pStyle w:val="ConsPlusNormal"/>
            </w:pPr>
          </w:p>
        </w:tc>
        <w:tc>
          <w:tcPr>
            <w:tcW w:w="1134" w:type="dxa"/>
          </w:tcPr>
          <w:p w:rsidR="00842376" w:rsidRDefault="00842376">
            <w:pPr>
              <w:pStyle w:val="ConsPlusNormal"/>
            </w:pPr>
          </w:p>
        </w:tc>
        <w:tc>
          <w:tcPr>
            <w:tcW w:w="1077" w:type="dxa"/>
          </w:tcPr>
          <w:p w:rsidR="00842376" w:rsidRDefault="00842376">
            <w:pPr>
              <w:pStyle w:val="ConsPlusNormal"/>
            </w:pPr>
          </w:p>
        </w:tc>
        <w:tc>
          <w:tcPr>
            <w:tcW w:w="1272" w:type="dxa"/>
          </w:tcPr>
          <w:p w:rsidR="00842376" w:rsidRDefault="00842376">
            <w:pPr>
              <w:pStyle w:val="ConsPlusNormal"/>
            </w:pPr>
          </w:p>
        </w:tc>
        <w:tc>
          <w:tcPr>
            <w:tcW w:w="1304" w:type="dxa"/>
          </w:tcPr>
          <w:p w:rsidR="00842376" w:rsidRDefault="00842376">
            <w:pPr>
              <w:pStyle w:val="ConsPlusNormal"/>
            </w:pPr>
          </w:p>
        </w:tc>
        <w:tc>
          <w:tcPr>
            <w:tcW w:w="1020" w:type="dxa"/>
          </w:tcPr>
          <w:p w:rsidR="00842376" w:rsidRDefault="00842376">
            <w:pPr>
              <w:pStyle w:val="ConsPlusNormal"/>
            </w:pPr>
          </w:p>
        </w:tc>
        <w:tc>
          <w:tcPr>
            <w:tcW w:w="1474" w:type="dxa"/>
          </w:tcPr>
          <w:p w:rsidR="00842376" w:rsidRDefault="00842376">
            <w:pPr>
              <w:pStyle w:val="ConsPlusNormal"/>
            </w:pPr>
          </w:p>
        </w:tc>
        <w:tc>
          <w:tcPr>
            <w:tcW w:w="1701" w:type="dxa"/>
          </w:tcPr>
          <w:p w:rsidR="00842376" w:rsidRDefault="00842376">
            <w:pPr>
              <w:pStyle w:val="ConsPlusNormal"/>
            </w:pPr>
          </w:p>
        </w:tc>
        <w:tc>
          <w:tcPr>
            <w:tcW w:w="1361" w:type="dxa"/>
          </w:tcPr>
          <w:p w:rsidR="00842376" w:rsidRDefault="00842376">
            <w:pPr>
              <w:pStyle w:val="ConsPlusNormal"/>
            </w:pPr>
          </w:p>
        </w:tc>
        <w:tc>
          <w:tcPr>
            <w:tcW w:w="1247" w:type="dxa"/>
          </w:tcPr>
          <w:p w:rsidR="00842376" w:rsidRDefault="00842376">
            <w:pPr>
              <w:pStyle w:val="ConsPlusNormal"/>
            </w:pPr>
          </w:p>
        </w:tc>
      </w:tr>
      <w:tr w:rsidR="00842376">
        <w:tc>
          <w:tcPr>
            <w:tcW w:w="1587" w:type="dxa"/>
          </w:tcPr>
          <w:p w:rsidR="00842376" w:rsidRDefault="0084237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417" w:type="dxa"/>
          </w:tcPr>
          <w:p w:rsidR="00842376" w:rsidRDefault="00842376">
            <w:pPr>
              <w:pStyle w:val="ConsPlusNormal"/>
            </w:pPr>
          </w:p>
        </w:tc>
        <w:tc>
          <w:tcPr>
            <w:tcW w:w="1077" w:type="dxa"/>
          </w:tcPr>
          <w:p w:rsidR="00842376" w:rsidRDefault="00842376">
            <w:pPr>
              <w:pStyle w:val="ConsPlusNormal"/>
            </w:pPr>
          </w:p>
        </w:tc>
        <w:tc>
          <w:tcPr>
            <w:tcW w:w="1304" w:type="dxa"/>
          </w:tcPr>
          <w:p w:rsidR="00842376" w:rsidRDefault="00842376">
            <w:pPr>
              <w:pStyle w:val="ConsPlusNormal"/>
            </w:pPr>
          </w:p>
        </w:tc>
        <w:tc>
          <w:tcPr>
            <w:tcW w:w="907" w:type="dxa"/>
          </w:tcPr>
          <w:p w:rsidR="00842376" w:rsidRDefault="00842376">
            <w:pPr>
              <w:pStyle w:val="ConsPlusNormal"/>
            </w:pPr>
          </w:p>
        </w:tc>
        <w:tc>
          <w:tcPr>
            <w:tcW w:w="1134" w:type="dxa"/>
          </w:tcPr>
          <w:p w:rsidR="00842376" w:rsidRDefault="00842376">
            <w:pPr>
              <w:pStyle w:val="ConsPlusNormal"/>
            </w:pPr>
          </w:p>
        </w:tc>
        <w:tc>
          <w:tcPr>
            <w:tcW w:w="1077" w:type="dxa"/>
          </w:tcPr>
          <w:p w:rsidR="00842376" w:rsidRDefault="00842376">
            <w:pPr>
              <w:pStyle w:val="ConsPlusNormal"/>
            </w:pPr>
          </w:p>
        </w:tc>
        <w:tc>
          <w:tcPr>
            <w:tcW w:w="1272" w:type="dxa"/>
          </w:tcPr>
          <w:p w:rsidR="00842376" w:rsidRDefault="00842376">
            <w:pPr>
              <w:pStyle w:val="ConsPlusNormal"/>
            </w:pPr>
          </w:p>
        </w:tc>
        <w:tc>
          <w:tcPr>
            <w:tcW w:w="1304" w:type="dxa"/>
          </w:tcPr>
          <w:p w:rsidR="00842376" w:rsidRDefault="00842376">
            <w:pPr>
              <w:pStyle w:val="ConsPlusNormal"/>
            </w:pPr>
          </w:p>
        </w:tc>
        <w:tc>
          <w:tcPr>
            <w:tcW w:w="1020" w:type="dxa"/>
          </w:tcPr>
          <w:p w:rsidR="00842376" w:rsidRDefault="00842376">
            <w:pPr>
              <w:pStyle w:val="ConsPlusNormal"/>
            </w:pPr>
          </w:p>
        </w:tc>
        <w:tc>
          <w:tcPr>
            <w:tcW w:w="1474" w:type="dxa"/>
          </w:tcPr>
          <w:p w:rsidR="00842376" w:rsidRDefault="00842376">
            <w:pPr>
              <w:pStyle w:val="ConsPlusNormal"/>
            </w:pPr>
          </w:p>
        </w:tc>
        <w:tc>
          <w:tcPr>
            <w:tcW w:w="1701" w:type="dxa"/>
          </w:tcPr>
          <w:p w:rsidR="00842376" w:rsidRDefault="00842376">
            <w:pPr>
              <w:pStyle w:val="ConsPlusNormal"/>
            </w:pPr>
          </w:p>
        </w:tc>
        <w:tc>
          <w:tcPr>
            <w:tcW w:w="1361" w:type="dxa"/>
          </w:tcPr>
          <w:p w:rsidR="00842376" w:rsidRDefault="00842376">
            <w:pPr>
              <w:pStyle w:val="ConsPlusNormal"/>
            </w:pPr>
          </w:p>
        </w:tc>
        <w:tc>
          <w:tcPr>
            <w:tcW w:w="1247" w:type="dxa"/>
          </w:tcPr>
          <w:p w:rsidR="00842376" w:rsidRDefault="00842376">
            <w:pPr>
              <w:pStyle w:val="ConsPlusNormal"/>
            </w:pPr>
          </w:p>
        </w:tc>
      </w:tr>
      <w:tr w:rsidR="00842376">
        <w:tc>
          <w:tcPr>
            <w:tcW w:w="1587" w:type="dxa"/>
          </w:tcPr>
          <w:p w:rsidR="00842376" w:rsidRDefault="0084237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17" w:type="dxa"/>
          </w:tcPr>
          <w:p w:rsidR="00842376" w:rsidRDefault="00842376">
            <w:pPr>
              <w:pStyle w:val="ConsPlusNormal"/>
            </w:pPr>
          </w:p>
        </w:tc>
        <w:tc>
          <w:tcPr>
            <w:tcW w:w="1077" w:type="dxa"/>
          </w:tcPr>
          <w:p w:rsidR="00842376" w:rsidRDefault="00842376">
            <w:pPr>
              <w:pStyle w:val="ConsPlusNormal"/>
            </w:pPr>
          </w:p>
        </w:tc>
        <w:tc>
          <w:tcPr>
            <w:tcW w:w="1304" w:type="dxa"/>
          </w:tcPr>
          <w:p w:rsidR="00842376" w:rsidRDefault="00842376">
            <w:pPr>
              <w:pStyle w:val="ConsPlusNormal"/>
            </w:pPr>
          </w:p>
        </w:tc>
        <w:tc>
          <w:tcPr>
            <w:tcW w:w="907" w:type="dxa"/>
          </w:tcPr>
          <w:p w:rsidR="00842376" w:rsidRDefault="00842376">
            <w:pPr>
              <w:pStyle w:val="ConsPlusNormal"/>
            </w:pPr>
          </w:p>
        </w:tc>
        <w:tc>
          <w:tcPr>
            <w:tcW w:w="1134" w:type="dxa"/>
          </w:tcPr>
          <w:p w:rsidR="00842376" w:rsidRDefault="00842376">
            <w:pPr>
              <w:pStyle w:val="ConsPlusNormal"/>
            </w:pPr>
          </w:p>
        </w:tc>
        <w:tc>
          <w:tcPr>
            <w:tcW w:w="1077" w:type="dxa"/>
          </w:tcPr>
          <w:p w:rsidR="00842376" w:rsidRDefault="00842376">
            <w:pPr>
              <w:pStyle w:val="ConsPlusNormal"/>
            </w:pPr>
          </w:p>
        </w:tc>
        <w:tc>
          <w:tcPr>
            <w:tcW w:w="1272" w:type="dxa"/>
          </w:tcPr>
          <w:p w:rsidR="00842376" w:rsidRDefault="00842376">
            <w:pPr>
              <w:pStyle w:val="ConsPlusNormal"/>
            </w:pPr>
          </w:p>
        </w:tc>
        <w:tc>
          <w:tcPr>
            <w:tcW w:w="1304" w:type="dxa"/>
          </w:tcPr>
          <w:p w:rsidR="00842376" w:rsidRDefault="00842376">
            <w:pPr>
              <w:pStyle w:val="ConsPlusNormal"/>
            </w:pPr>
          </w:p>
        </w:tc>
        <w:tc>
          <w:tcPr>
            <w:tcW w:w="1020" w:type="dxa"/>
          </w:tcPr>
          <w:p w:rsidR="00842376" w:rsidRDefault="00842376">
            <w:pPr>
              <w:pStyle w:val="ConsPlusNormal"/>
            </w:pPr>
          </w:p>
        </w:tc>
        <w:tc>
          <w:tcPr>
            <w:tcW w:w="1474" w:type="dxa"/>
          </w:tcPr>
          <w:p w:rsidR="00842376" w:rsidRDefault="00842376">
            <w:pPr>
              <w:pStyle w:val="ConsPlusNormal"/>
            </w:pPr>
          </w:p>
        </w:tc>
        <w:tc>
          <w:tcPr>
            <w:tcW w:w="1701" w:type="dxa"/>
          </w:tcPr>
          <w:p w:rsidR="00842376" w:rsidRDefault="00842376">
            <w:pPr>
              <w:pStyle w:val="ConsPlusNormal"/>
            </w:pPr>
          </w:p>
        </w:tc>
        <w:tc>
          <w:tcPr>
            <w:tcW w:w="1361" w:type="dxa"/>
          </w:tcPr>
          <w:p w:rsidR="00842376" w:rsidRDefault="00842376">
            <w:pPr>
              <w:pStyle w:val="ConsPlusNormal"/>
            </w:pPr>
          </w:p>
        </w:tc>
        <w:tc>
          <w:tcPr>
            <w:tcW w:w="1247" w:type="dxa"/>
          </w:tcPr>
          <w:p w:rsidR="00842376" w:rsidRDefault="00842376">
            <w:pPr>
              <w:pStyle w:val="ConsPlusNormal"/>
            </w:pPr>
          </w:p>
        </w:tc>
      </w:tr>
      <w:tr w:rsidR="00842376">
        <w:tc>
          <w:tcPr>
            <w:tcW w:w="4081" w:type="dxa"/>
            <w:gridSpan w:val="3"/>
          </w:tcPr>
          <w:p w:rsidR="00842376" w:rsidRDefault="00842376">
            <w:pPr>
              <w:pStyle w:val="ConsPlusNormal"/>
              <w:jc w:val="center"/>
            </w:pPr>
            <w:r>
              <w:t>Итого по каждому критерию</w:t>
            </w:r>
          </w:p>
        </w:tc>
        <w:tc>
          <w:tcPr>
            <w:tcW w:w="1304" w:type="dxa"/>
          </w:tcPr>
          <w:p w:rsidR="00842376" w:rsidRDefault="00842376">
            <w:pPr>
              <w:pStyle w:val="ConsPlusNormal"/>
            </w:pPr>
          </w:p>
        </w:tc>
        <w:tc>
          <w:tcPr>
            <w:tcW w:w="907" w:type="dxa"/>
          </w:tcPr>
          <w:p w:rsidR="00842376" w:rsidRDefault="0084237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134" w:type="dxa"/>
          </w:tcPr>
          <w:p w:rsidR="00842376" w:rsidRDefault="00842376">
            <w:pPr>
              <w:pStyle w:val="ConsPlusNormal"/>
            </w:pPr>
          </w:p>
        </w:tc>
        <w:tc>
          <w:tcPr>
            <w:tcW w:w="1077" w:type="dxa"/>
          </w:tcPr>
          <w:p w:rsidR="00842376" w:rsidRDefault="0084237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272" w:type="dxa"/>
          </w:tcPr>
          <w:p w:rsidR="00842376" w:rsidRDefault="00842376">
            <w:pPr>
              <w:pStyle w:val="ConsPlusNormal"/>
            </w:pPr>
          </w:p>
        </w:tc>
        <w:tc>
          <w:tcPr>
            <w:tcW w:w="1304" w:type="dxa"/>
          </w:tcPr>
          <w:p w:rsidR="00842376" w:rsidRDefault="0084237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020" w:type="dxa"/>
          </w:tcPr>
          <w:p w:rsidR="00842376" w:rsidRDefault="00842376">
            <w:pPr>
              <w:pStyle w:val="ConsPlusNormal"/>
            </w:pPr>
          </w:p>
        </w:tc>
        <w:tc>
          <w:tcPr>
            <w:tcW w:w="1474" w:type="dxa"/>
          </w:tcPr>
          <w:p w:rsidR="00842376" w:rsidRDefault="00842376">
            <w:pPr>
              <w:pStyle w:val="ConsPlusNormal"/>
            </w:pPr>
          </w:p>
        </w:tc>
        <w:tc>
          <w:tcPr>
            <w:tcW w:w="1701" w:type="dxa"/>
          </w:tcPr>
          <w:p w:rsidR="00842376" w:rsidRDefault="00842376">
            <w:pPr>
              <w:pStyle w:val="ConsPlusNormal"/>
            </w:pPr>
          </w:p>
        </w:tc>
        <w:tc>
          <w:tcPr>
            <w:tcW w:w="1361" w:type="dxa"/>
          </w:tcPr>
          <w:p w:rsidR="00842376" w:rsidRDefault="00842376">
            <w:pPr>
              <w:pStyle w:val="ConsPlusNormal"/>
            </w:pPr>
          </w:p>
        </w:tc>
        <w:tc>
          <w:tcPr>
            <w:tcW w:w="1247" w:type="dxa"/>
          </w:tcPr>
          <w:p w:rsidR="00842376" w:rsidRDefault="00842376">
            <w:pPr>
              <w:pStyle w:val="ConsPlusNormal"/>
            </w:pPr>
          </w:p>
        </w:tc>
      </w:tr>
    </w:tbl>
    <w:p w:rsidR="00842376" w:rsidRDefault="00842376">
      <w:pPr>
        <w:pStyle w:val="ConsPlusNormal"/>
        <w:jc w:val="both"/>
      </w:pPr>
    </w:p>
    <w:p w:rsidR="00842376" w:rsidRDefault="00842376">
      <w:pPr>
        <w:pStyle w:val="ConsPlusNormal"/>
        <w:ind w:firstLine="540"/>
        <w:jc w:val="both"/>
      </w:pPr>
      <w:r>
        <w:t xml:space="preserve">Формула оценки качества предоставления одной услуги K=S/N, где: </w:t>
      </w:r>
      <w:proofErr w:type="gramStart"/>
      <w:r>
        <w:t>К</w:t>
      </w:r>
      <w:proofErr w:type="gramEnd"/>
      <w:r>
        <w:t xml:space="preserve"> - </w:t>
      </w:r>
      <w:proofErr w:type="gramStart"/>
      <w:r>
        <w:t>качество</w:t>
      </w:r>
      <w:proofErr w:type="gramEnd"/>
      <w:r>
        <w:t xml:space="preserve"> предоставления услуги, S - сумма баллов по каждому критерию, N - количество заявителей обратившихся за идентичной услугой.</w:t>
      </w:r>
    </w:p>
    <w:p w:rsidR="00842376" w:rsidRDefault="00842376">
      <w:pPr>
        <w:pStyle w:val="ConsPlusNormal"/>
        <w:jc w:val="both"/>
      </w:pPr>
    </w:p>
    <w:p w:rsidR="00842376" w:rsidRDefault="00842376">
      <w:pPr>
        <w:pStyle w:val="ConsPlusNormal"/>
        <w:jc w:val="both"/>
      </w:pPr>
    </w:p>
    <w:p w:rsidR="00842376" w:rsidRDefault="008423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6F61" w:rsidRDefault="00686F61"/>
    <w:sectPr w:rsidR="00686F61" w:rsidSect="00A45B7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376"/>
    <w:rsid w:val="00686F61"/>
    <w:rsid w:val="00842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23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2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23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0F892614C6FAF395099EF33C7120121CE503B9B33AF010B87771C2586E99B8FEFEBC057FA00E322DFB2D88CFC0F0DA750CC7CCC48E7601DE9EAF7BO505L" TargetMode="External"/><Relationship Id="rId13" Type="http://schemas.openxmlformats.org/officeDocument/2006/relationships/hyperlink" Target="consultantplus://offline/ref=B80F892614C6FAF395099EF33C7120121CE503B9B33FF711B37671C2586E99B8FEFEBC057FA00E322DFB2D8CC8C0F0DA750CC7CCC48E7601DE9EAF7BO505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0F892614C6FAF395099EF33C7120121CE503B9B739F41AB57B2CC8503795BAF9F1E30078B10E3224E52C8CD6C9A489O301L" TargetMode="External"/><Relationship Id="rId12" Type="http://schemas.openxmlformats.org/officeDocument/2006/relationships/hyperlink" Target="consultantplus://offline/ref=B80F892614C6FAF395099EF33C7120121CE503B9B33FF711B37671C2586E99B8FEFEBC057FA00E322DFB2D8DC1C0F0DA750CC7CCC48E7601DE9EAF7BO50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0F892614C6FAF395099EF33C7120121CE503B9B33FF711B37671C2586E99B8FEFEBC057FA00E322DFB2D8DCEC0F0DA750CC7CCC48E7601DE9EAF7BO505L" TargetMode="External"/><Relationship Id="rId11" Type="http://schemas.openxmlformats.org/officeDocument/2006/relationships/hyperlink" Target="consultantplus://offline/ref=B80F892614C6FAF395099EF33C7120121CE503B9B33FF711B37671C2586E99B8FEFEBC057FA00E322DFB2D8DC0C0F0DA750CC7CCC48E7601DE9EAF7BO505L" TargetMode="External"/><Relationship Id="rId5" Type="http://schemas.openxmlformats.org/officeDocument/2006/relationships/hyperlink" Target="consultantplus://offline/ref=B80F892614C6FAF395099EF33C7120121CE503B9B33FF611B97571C2586E99B8FEFEBC056DA0563E2CF2338CC9D5A68B33O509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80F892614C6FAF395099EF33C7120121CE503B9B33FF711B37671C2586E99B8FEFEBC057FA00E322DFB2D8DCFC0F0DA750CC7CCC48E7601DE9EAF7BO505L" TargetMode="External"/><Relationship Id="rId4" Type="http://schemas.openxmlformats.org/officeDocument/2006/relationships/hyperlink" Target="consultantplus://offline/ref=B80F892614C6FAF395099EF33C7120121CE503B9B33FF711B37671C2586E99B8FEFEBC057FA00E322DFB2D8DCDC0F0DA750CC7CCC48E7601DE9EAF7BO505L" TargetMode="External"/><Relationship Id="rId9" Type="http://schemas.openxmlformats.org/officeDocument/2006/relationships/hyperlink" Target="consultantplus://offline/ref=B80F892614C6FAF395099EF33C7120121CE503B9B33AF010B87771C2586E99B8FEFEBC057FA00E322DFB2D8BC8C0F0DA750CC7CCC48E7601DE9EAF7BO505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3543</Words>
  <Characters>20201</Characters>
  <Application>Microsoft Office Word</Application>
  <DocSecurity>0</DocSecurity>
  <Lines>168</Lines>
  <Paragraphs>47</Paragraphs>
  <ScaleCrop>false</ScaleCrop>
  <Company/>
  <LinksUpToDate>false</LinksUpToDate>
  <CharactersWithSpaces>23697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omaraeva</dc:creator>
  <cp:lastModifiedBy>omaraeva</cp:lastModifiedBy>
  <cp:revision>1</cp:revision>
  <dcterms:created xsi:type="dcterms:W3CDTF">2020-11-19T11:52:00Z</dcterms:created>
  <dcterms:modified xsi:type="dcterms:W3CDTF">2020-11-19T11:53:00Z</dcterms:modified>
</cp:coreProperties>
</file>