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93" w:rsidRPr="000B0037" w:rsidRDefault="00537CDA" w:rsidP="00F20793">
      <w:pPr>
        <w:pStyle w:val="12"/>
        <w:tabs>
          <w:tab w:val="left" w:pos="7185"/>
        </w:tabs>
        <w:ind w:firstLine="720"/>
        <w:jc w:val="both"/>
        <w:rPr>
          <w:sz w:val="26"/>
          <w:szCs w:val="26"/>
        </w:rPr>
      </w:pPr>
      <w:r>
        <w:rPr>
          <w:noProof/>
          <w:sz w:val="26"/>
          <w:szCs w:val="26"/>
        </w:rPr>
        <w:drawing>
          <wp:anchor distT="0" distB="0" distL="114935" distR="114935" simplePos="0" relativeHeight="251656192" behindDoc="1" locked="0" layoutInCell="1" allowOverlap="1" wp14:anchorId="78190D36" wp14:editId="741CCC79">
            <wp:simplePos x="0" y="0"/>
            <wp:positionH relativeFrom="page">
              <wp:posOffset>3577590</wp:posOffset>
            </wp:positionH>
            <wp:positionV relativeFrom="page">
              <wp:posOffset>421005</wp:posOffset>
            </wp:positionV>
            <wp:extent cx="846455" cy="1028700"/>
            <wp:effectExtent l="0" t="0" r="0" b="0"/>
            <wp:wrapNone/>
            <wp:docPr id="4"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33">
        <w:rPr>
          <w:noProof/>
          <w:sz w:val="26"/>
          <w:szCs w:val="26"/>
        </w:rPr>
        <mc:AlternateContent>
          <mc:Choice Requires="wpc">
            <w:drawing>
              <wp:inline distT="0" distB="0" distL="0" distR="0" wp14:anchorId="403F76EC" wp14:editId="5DC20A7C">
                <wp:extent cx="1598930" cy="342900"/>
                <wp:effectExtent l="0" t="0" r="127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1" o:spid="_x0000_s1026" editas="canvas" style="width:125.9pt;height:27pt;mso-position-horizontal-relative:char;mso-position-vertical-relative:line" coordsize="1598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989;height:3429;visibility:visible;mso-wrap-style:square">
                  <v:fill o:detectmouseclick="t"/>
                  <v:path o:connecttype="none"/>
                </v:shape>
                <w10:anchorlock/>
              </v:group>
            </w:pict>
          </mc:Fallback>
        </mc:AlternateContent>
      </w:r>
    </w:p>
    <w:p w:rsidR="00F20793" w:rsidRDefault="00F20793" w:rsidP="00F20793">
      <w:pPr>
        <w:pStyle w:val="12"/>
        <w:ind w:firstLine="720"/>
        <w:jc w:val="both"/>
        <w:rPr>
          <w:sz w:val="26"/>
          <w:szCs w:val="26"/>
        </w:rPr>
      </w:pPr>
      <w:r w:rsidRPr="000B0037">
        <w:rPr>
          <w:sz w:val="26"/>
          <w:szCs w:val="26"/>
        </w:rPr>
        <w:tab/>
      </w:r>
    </w:p>
    <w:p w:rsidR="00371363" w:rsidRPr="00371363" w:rsidRDefault="00371363" w:rsidP="00F20793">
      <w:pPr>
        <w:pStyle w:val="12"/>
        <w:ind w:firstLine="720"/>
        <w:jc w:val="both"/>
        <w:rPr>
          <w:sz w:val="16"/>
          <w:szCs w:val="16"/>
        </w:rPr>
      </w:pPr>
    </w:p>
    <w:p w:rsidR="00371363" w:rsidRPr="002D6458" w:rsidRDefault="00371363" w:rsidP="00371363">
      <w:pPr>
        <w:jc w:val="center"/>
        <w:outlineLvl w:val="0"/>
        <w:rPr>
          <w:b/>
          <w:bCs/>
          <w:sz w:val="40"/>
          <w:szCs w:val="40"/>
        </w:rPr>
      </w:pPr>
      <w:r w:rsidRPr="002D6458">
        <w:rPr>
          <w:b/>
          <w:bCs/>
          <w:sz w:val="40"/>
          <w:szCs w:val="40"/>
        </w:rPr>
        <w:t>Собрание  представителей</w:t>
      </w:r>
    </w:p>
    <w:p w:rsidR="00371363" w:rsidRPr="00371363" w:rsidRDefault="00371363" w:rsidP="00371363">
      <w:pPr>
        <w:outlineLvl w:val="0"/>
        <w:rPr>
          <w:b/>
          <w:bCs/>
          <w:sz w:val="22"/>
          <w:szCs w:val="22"/>
        </w:rPr>
      </w:pPr>
      <w:r w:rsidRPr="00371363">
        <w:rPr>
          <w:b/>
          <w:bCs/>
          <w:sz w:val="22"/>
          <w:szCs w:val="22"/>
        </w:rPr>
        <w:t>закрытого административно-территориального образования города Заречного Пензенской области</w:t>
      </w:r>
    </w:p>
    <w:tbl>
      <w:tblPr>
        <w:tblW w:w="0" w:type="auto"/>
        <w:tblInd w:w="-69" w:type="dxa"/>
        <w:tblLayout w:type="fixed"/>
        <w:tblCellMar>
          <w:left w:w="71" w:type="dxa"/>
          <w:right w:w="71" w:type="dxa"/>
        </w:tblCellMar>
        <w:tblLook w:val="0000" w:firstRow="0" w:lastRow="0" w:firstColumn="0" w:lastColumn="0" w:noHBand="0" w:noVBand="0"/>
      </w:tblPr>
      <w:tblGrid>
        <w:gridCol w:w="10260"/>
      </w:tblGrid>
      <w:tr w:rsidR="00371363" w:rsidRPr="002D6458">
        <w:tc>
          <w:tcPr>
            <w:tcW w:w="10260" w:type="dxa"/>
            <w:tcBorders>
              <w:top w:val="double" w:sz="12" w:space="0" w:color="auto"/>
            </w:tcBorders>
          </w:tcPr>
          <w:p w:rsidR="00371363" w:rsidRPr="002D6458" w:rsidRDefault="00371363" w:rsidP="00981837">
            <w:pPr>
              <w:rPr>
                <w:sz w:val="20"/>
                <w:szCs w:val="20"/>
              </w:rPr>
            </w:pPr>
            <w:r w:rsidRPr="002D6458">
              <w:rPr>
                <w:sz w:val="20"/>
                <w:szCs w:val="20"/>
              </w:rPr>
              <w:tab/>
            </w:r>
            <w:r w:rsidRPr="002D6458">
              <w:rPr>
                <w:sz w:val="20"/>
                <w:szCs w:val="20"/>
              </w:rPr>
              <w:tab/>
            </w:r>
            <w:r w:rsidRPr="002D6458">
              <w:rPr>
                <w:sz w:val="20"/>
                <w:szCs w:val="20"/>
              </w:rPr>
              <w:tab/>
            </w:r>
            <w:r w:rsidRPr="002D6458">
              <w:rPr>
                <w:sz w:val="20"/>
                <w:szCs w:val="20"/>
              </w:rPr>
              <w:tab/>
            </w:r>
          </w:p>
        </w:tc>
      </w:tr>
    </w:tbl>
    <w:p w:rsidR="00371363" w:rsidRPr="00371363" w:rsidRDefault="00371363" w:rsidP="00537CDA">
      <w:pPr>
        <w:jc w:val="center"/>
        <w:rPr>
          <w:bCs/>
          <w:sz w:val="28"/>
          <w:szCs w:val="28"/>
        </w:rPr>
      </w:pPr>
      <w:r w:rsidRPr="002D6458">
        <w:rPr>
          <w:b/>
          <w:bCs/>
          <w:sz w:val="32"/>
          <w:szCs w:val="32"/>
        </w:rPr>
        <w:t>РЕШЕНИЕ</w:t>
      </w:r>
    </w:p>
    <w:p w:rsidR="00371363" w:rsidRPr="002D6458" w:rsidRDefault="00371363" w:rsidP="00371363">
      <w:pPr>
        <w:jc w:val="both"/>
        <w:rPr>
          <w:sz w:val="26"/>
          <w:szCs w:val="26"/>
        </w:rPr>
      </w:pPr>
    </w:p>
    <w:p w:rsidR="00221FFD" w:rsidRPr="0030124D" w:rsidRDefault="00221FFD" w:rsidP="00221FFD">
      <w:pPr>
        <w:jc w:val="both"/>
        <w:rPr>
          <w:sz w:val="26"/>
          <w:u w:val="single"/>
        </w:rPr>
      </w:pPr>
      <w:r w:rsidRPr="0030124D">
        <w:rPr>
          <w:sz w:val="26"/>
        </w:rPr>
        <w:t>«</w:t>
      </w:r>
      <w:r>
        <w:rPr>
          <w:sz w:val="26"/>
          <w:u w:val="single"/>
        </w:rPr>
        <w:t xml:space="preserve"> 25</w:t>
      </w:r>
      <w:r w:rsidRPr="0030124D">
        <w:rPr>
          <w:sz w:val="26"/>
          <w:u w:val="single"/>
        </w:rPr>
        <w:t xml:space="preserve"> </w:t>
      </w:r>
      <w:r w:rsidRPr="0030124D">
        <w:rPr>
          <w:sz w:val="26"/>
        </w:rPr>
        <w:t>»</w:t>
      </w:r>
      <w:r>
        <w:rPr>
          <w:sz w:val="26"/>
          <w:u w:val="single"/>
        </w:rPr>
        <w:t xml:space="preserve">      11</w:t>
      </w:r>
      <w:r w:rsidRPr="0030124D">
        <w:rPr>
          <w:sz w:val="26"/>
          <w:u w:val="single"/>
        </w:rPr>
        <w:t xml:space="preserve">       </w:t>
      </w:r>
      <w:r w:rsidRPr="0030124D">
        <w:rPr>
          <w:sz w:val="26"/>
        </w:rPr>
        <w:t xml:space="preserve"> 2020                                                                                                           №</w:t>
      </w:r>
      <w:r w:rsidRPr="0030124D">
        <w:rPr>
          <w:sz w:val="26"/>
          <w:u w:val="single"/>
        </w:rPr>
        <w:t xml:space="preserve">  </w:t>
      </w:r>
      <w:r>
        <w:rPr>
          <w:sz w:val="26"/>
          <w:u w:val="single"/>
        </w:rPr>
        <w:t>107</w:t>
      </w:r>
    </w:p>
    <w:p w:rsidR="00221FFD" w:rsidRPr="0030124D" w:rsidRDefault="00221FFD" w:rsidP="00221FFD">
      <w:pPr>
        <w:jc w:val="both"/>
        <w:rPr>
          <w:sz w:val="26"/>
          <w:u w:val="single"/>
        </w:rPr>
      </w:pPr>
    </w:p>
    <w:tbl>
      <w:tblPr>
        <w:tblW w:w="4806" w:type="dxa"/>
        <w:tblInd w:w="5508" w:type="dxa"/>
        <w:tblLayout w:type="fixed"/>
        <w:tblLook w:val="00A0" w:firstRow="1" w:lastRow="0" w:firstColumn="1" w:lastColumn="0" w:noHBand="0" w:noVBand="0"/>
      </w:tblPr>
      <w:tblGrid>
        <w:gridCol w:w="2822"/>
        <w:gridCol w:w="1984"/>
      </w:tblGrid>
      <w:tr w:rsidR="00221FFD" w:rsidRPr="0030124D" w:rsidTr="00BD0F47">
        <w:trPr>
          <w:trHeight w:val="216"/>
        </w:trPr>
        <w:tc>
          <w:tcPr>
            <w:tcW w:w="4806" w:type="dxa"/>
            <w:gridSpan w:val="2"/>
          </w:tcPr>
          <w:p w:rsidR="00221FFD" w:rsidRPr="00221FFD" w:rsidRDefault="00221FFD" w:rsidP="00BD0F47">
            <w:pPr>
              <w:autoSpaceDE w:val="0"/>
              <w:autoSpaceDN w:val="0"/>
              <w:adjustRightInd w:val="0"/>
              <w:jc w:val="both"/>
              <w:rPr>
                <w:sz w:val="20"/>
                <w:szCs w:val="20"/>
              </w:rPr>
            </w:pPr>
            <w:r w:rsidRPr="00221FFD">
              <w:rPr>
                <w:sz w:val="20"/>
                <w:szCs w:val="20"/>
              </w:rPr>
              <w:t xml:space="preserve">           Принято «</w:t>
            </w:r>
            <w:r w:rsidRPr="00221FFD">
              <w:rPr>
                <w:sz w:val="20"/>
                <w:szCs w:val="20"/>
                <w:u w:val="single"/>
              </w:rPr>
              <w:t xml:space="preserve">  25   </w:t>
            </w:r>
            <w:r w:rsidRPr="00221FFD">
              <w:rPr>
                <w:sz w:val="20"/>
                <w:szCs w:val="20"/>
              </w:rPr>
              <w:t>»</w:t>
            </w:r>
            <w:r w:rsidRPr="00221FFD">
              <w:rPr>
                <w:sz w:val="20"/>
                <w:szCs w:val="20"/>
                <w:u w:val="single"/>
              </w:rPr>
              <w:t xml:space="preserve">       </w:t>
            </w:r>
            <w:r w:rsidRPr="00221FFD">
              <w:rPr>
                <w:sz w:val="20"/>
                <w:szCs w:val="20"/>
                <w:u w:val="single"/>
                <w:lang w:val="en-US"/>
              </w:rPr>
              <w:t xml:space="preserve"> </w:t>
            </w:r>
            <w:r w:rsidRPr="00221FFD">
              <w:rPr>
                <w:sz w:val="20"/>
                <w:szCs w:val="20"/>
                <w:u w:val="single"/>
              </w:rPr>
              <w:t>11</w:t>
            </w:r>
            <w:r w:rsidRPr="00221FFD">
              <w:rPr>
                <w:sz w:val="20"/>
                <w:szCs w:val="20"/>
                <w:u w:val="single"/>
                <w:lang w:val="en-US"/>
              </w:rPr>
              <w:t xml:space="preserve">      </w:t>
            </w:r>
            <w:r w:rsidRPr="00221FFD">
              <w:rPr>
                <w:sz w:val="20"/>
                <w:szCs w:val="20"/>
                <w:u w:val="single"/>
              </w:rPr>
              <w:t xml:space="preserve">  </w:t>
            </w:r>
            <w:r w:rsidRPr="00221FFD">
              <w:rPr>
                <w:sz w:val="20"/>
                <w:szCs w:val="20"/>
              </w:rPr>
              <w:t>2020</w:t>
            </w:r>
          </w:p>
        </w:tc>
      </w:tr>
      <w:tr w:rsidR="00221FFD" w:rsidRPr="0030124D" w:rsidTr="00BD0F47">
        <w:trPr>
          <w:trHeight w:val="216"/>
        </w:trPr>
        <w:tc>
          <w:tcPr>
            <w:tcW w:w="4806" w:type="dxa"/>
            <w:gridSpan w:val="2"/>
          </w:tcPr>
          <w:p w:rsidR="00221FFD" w:rsidRPr="00221FFD" w:rsidRDefault="00221FFD" w:rsidP="00BD0F47">
            <w:pPr>
              <w:autoSpaceDE w:val="0"/>
              <w:autoSpaceDN w:val="0"/>
              <w:adjustRightInd w:val="0"/>
              <w:rPr>
                <w:sz w:val="20"/>
                <w:szCs w:val="20"/>
              </w:rPr>
            </w:pPr>
            <w:r w:rsidRPr="00221FFD">
              <w:rPr>
                <w:sz w:val="20"/>
                <w:szCs w:val="20"/>
              </w:rPr>
              <w:t xml:space="preserve">            Председатель Собрания представителей</w:t>
            </w:r>
          </w:p>
        </w:tc>
      </w:tr>
      <w:tr w:rsidR="00221FFD" w:rsidRPr="0030124D" w:rsidTr="00BD0F47">
        <w:trPr>
          <w:trHeight w:val="408"/>
        </w:trPr>
        <w:tc>
          <w:tcPr>
            <w:tcW w:w="2822" w:type="dxa"/>
          </w:tcPr>
          <w:p w:rsidR="00221FFD" w:rsidRPr="00221FFD" w:rsidRDefault="00221FFD" w:rsidP="00BD0F47">
            <w:pPr>
              <w:autoSpaceDE w:val="0"/>
              <w:autoSpaceDN w:val="0"/>
              <w:adjustRightInd w:val="0"/>
              <w:jc w:val="center"/>
              <w:rPr>
                <w:sz w:val="20"/>
                <w:szCs w:val="20"/>
              </w:rPr>
            </w:pPr>
            <w:r w:rsidRPr="00221FFD">
              <w:rPr>
                <w:noProof/>
                <w:sz w:val="20"/>
                <w:szCs w:val="20"/>
              </w:rPr>
              <w:drawing>
                <wp:inline distT="0" distB="0" distL="0" distR="0" wp14:anchorId="5CD49E61" wp14:editId="63CCD4EA">
                  <wp:extent cx="1009650" cy="6362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36270"/>
                          </a:xfrm>
                          <a:prstGeom prst="rect">
                            <a:avLst/>
                          </a:prstGeom>
                          <a:noFill/>
                          <a:ln>
                            <a:noFill/>
                          </a:ln>
                        </pic:spPr>
                      </pic:pic>
                    </a:graphicData>
                  </a:graphic>
                </wp:inline>
              </w:drawing>
            </w:r>
          </w:p>
        </w:tc>
        <w:tc>
          <w:tcPr>
            <w:tcW w:w="1984" w:type="dxa"/>
          </w:tcPr>
          <w:p w:rsidR="00221FFD" w:rsidRPr="00221FFD" w:rsidRDefault="00221FFD" w:rsidP="00BD0F47">
            <w:pPr>
              <w:autoSpaceDE w:val="0"/>
              <w:autoSpaceDN w:val="0"/>
              <w:adjustRightInd w:val="0"/>
              <w:jc w:val="right"/>
              <w:rPr>
                <w:sz w:val="20"/>
                <w:szCs w:val="20"/>
                <w:lang w:val="en-US"/>
              </w:rPr>
            </w:pPr>
            <w:r w:rsidRPr="00221FFD">
              <w:rPr>
                <w:sz w:val="20"/>
                <w:szCs w:val="20"/>
              </w:rPr>
              <w:t xml:space="preserve">                 </w:t>
            </w:r>
          </w:p>
          <w:p w:rsidR="00221FFD" w:rsidRPr="00221FFD" w:rsidRDefault="00221FFD" w:rsidP="00BD0F47">
            <w:pPr>
              <w:autoSpaceDE w:val="0"/>
              <w:autoSpaceDN w:val="0"/>
              <w:adjustRightInd w:val="0"/>
              <w:jc w:val="right"/>
              <w:rPr>
                <w:sz w:val="20"/>
                <w:szCs w:val="20"/>
              </w:rPr>
            </w:pPr>
            <w:r w:rsidRPr="00221FFD">
              <w:rPr>
                <w:sz w:val="20"/>
                <w:szCs w:val="20"/>
              </w:rPr>
              <w:t xml:space="preserve"> </w:t>
            </w:r>
            <w:proofErr w:type="spellStart"/>
            <w:r w:rsidRPr="00221FFD">
              <w:rPr>
                <w:sz w:val="20"/>
                <w:szCs w:val="20"/>
              </w:rPr>
              <w:t>С.Н.Рузайкин</w:t>
            </w:r>
            <w:proofErr w:type="spellEnd"/>
            <w:r w:rsidRPr="00221FFD">
              <w:rPr>
                <w:sz w:val="20"/>
                <w:szCs w:val="20"/>
              </w:rPr>
              <w:t xml:space="preserve"> </w:t>
            </w:r>
          </w:p>
        </w:tc>
      </w:tr>
    </w:tbl>
    <w:p w:rsidR="0082781C" w:rsidRPr="000B0037" w:rsidRDefault="0082781C" w:rsidP="00996C32">
      <w:pPr>
        <w:shd w:val="clear" w:color="auto" w:fill="FFFFFF"/>
        <w:spacing w:line="300" w:lineRule="exact"/>
        <w:jc w:val="both"/>
        <w:rPr>
          <w:color w:val="000000"/>
          <w:sz w:val="26"/>
          <w:szCs w:val="26"/>
        </w:rPr>
      </w:pPr>
    </w:p>
    <w:p w:rsidR="00996C32" w:rsidRPr="00A453A6" w:rsidRDefault="00996C32" w:rsidP="00996C32">
      <w:pPr>
        <w:tabs>
          <w:tab w:val="left" w:pos="2295"/>
        </w:tabs>
        <w:jc w:val="center"/>
        <w:rPr>
          <w:kern w:val="2"/>
          <w:sz w:val="26"/>
          <w:szCs w:val="26"/>
        </w:rPr>
      </w:pPr>
      <w:r w:rsidRPr="00A453A6">
        <w:rPr>
          <w:kern w:val="2"/>
          <w:sz w:val="26"/>
          <w:szCs w:val="26"/>
        </w:rPr>
        <w:t>О внесении изменений в местные нормативы градостроительного проектирования закрытого административно-территориального образования г</w:t>
      </w:r>
      <w:proofErr w:type="gramStart"/>
      <w:r w:rsidRPr="00A453A6">
        <w:rPr>
          <w:kern w:val="2"/>
          <w:sz w:val="26"/>
          <w:szCs w:val="26"/>
        </w:rPr>
        <w:t>.З</w:t>
      </w:r>
      <w:proofErr w:type="gramEnd"/>
      <w:r w:rsidRPr="00A453A6">
        <w:rPr>
          <w:kern w:val="2"/>
          <w:sz w:val="26"/>
          <w:szCs w:val="26"/>
        </w:rPr>
        <w:t>аречный Пензенской области, утвержденные решением Собрания представителей г.Заречного Пензенской области от 16.02.2016 № 126</w:t>
      </w:r>
    </w:p>
    <w:p w:rsidR="00996C32" w:rsidRPr="00A453A6" w:rsidRDefault="00996C32" w:rsidP="00996C32">
      <w:pPr>
        <w:shd w:val="clear" w:color="auto" w:fill="FFFFFF"/>
        <w:ind w:right="-54"/>
        <w:jc w:val="both"/>
        <w:rPr>
          <w:kern w:val="2"/>
          <w:sz w:val="26"/>
          <w:szCs w:val="26"/>
        </w:rPr>
      </w:pPr>
    </w:p>
    <w:p w:rsidR="00996C32" w:rsidRPr="00A453A6" w:rsidRDefault="00996C32" w:rsidP="00996C32">
      <w:pPr>
        <w:shd w:val="clear" w:color="auto" w:fill="FFFFFF"/>
        <w:ind w:right="-54" w:firstLine="709"/>
        <w:jc w:val="both"/>
        <w:rPr>
          <w:kern w:val="2"/>
          <w:sz w:val="26"/>
          <w:szCs w:val="26"/>
        </w:rPr>
      </w:pPr>
      <w:r w:rsidRPr="00A453A6">
        <w:rPr>
          <w:kern w:val="2"/>
          <w:sz w:val="26"/>
          <w:szCs w:val="26"/>
        </w:rPr>
        <w:t>Руководствуясь пунктом 26 статьи 16 Федерального закона от 06.10.2003 № 131-ФЗ «Об общих принципах организации местного самоуправления в Российской Федерации», статьей 4.2.1 Устава закрытого административно-территориального образования г</w:t>
      </w:r>
      <w:proofErr w:type="gramStart"/>
      <w:r w:rsidRPr="00A453A6">
        <w:rPr>
          <w:kern w:val="2"/>
          <w:sz w:val="26"/>
          <w:szCs w:val="26"/>
        </w:rPr>
        <w:t>.З</w:t>
      </w:r>
      <w:proofErr w:type="gramEnd"/>
      <w:r w:rsidRPr="00A453A6">
        <w:rPr>
          <w:kern w:val="2"/>
          <w:sz w:val="26"/>
          <w:szCs w:val="26"/>
        </w:rPr>
        <w:t xml:space="preserve">аречный Пензенской  области,  </w:t>
      </w:r>
    </w:p>
    <w:p w:rsidR="00996C32" w:rsidRPr="00A453A6" w:rsidRDefault="00996C32" w:rsidP="00996C32">
      <w:pPr>
        <w:shd w:val="clear" w:color="auto" w:fill="FFFFFF"/>
        <w:ind w:right="-54" w:firstLine="709"/>
        <w:jc w:val="both"/>
        <w:rPr>
          <w:kern w:val="2"/>
          <w:sz w:val="26"/>
          <w:szCs w:val="26"/>
        </w:rPr>
      </w:pPr>
    </w:p>
    <w:p w:rsidR="00996C32" w:rsidRPr="00A453A6" w:rsidRDefault="00996C32" w:rsidP="00996C32">
      <w:pPr>
        <w:shd w:val="clear" w:color="auto" w:fill="FFFFFF"/>
        <w:ind w:right="-54" w:firstLine="709"/>
        <w:jc w:val="both"/>
        <w:rPr>
          <w:kern w:val="2"/>
          <w:sz w:val="26"/>
          <w:szCs w:val="26"/>
        </w:rPr>
      </w:pPr>
      <w:r w:rsidRPr="00A453A6">
        <w:rPr>
          <w:kern w:val="2"/>
          <w:sz w:val="26"/>
          <w:szCs w:val="26"/>
        </w:rPr>
        <w:t xml:space="preserve">Собрание представителей РЕШИЛО: </w:t>
      </w:r>
    </w:p>
    <w:p w:rsidR="00996C32" w:rsidRPr="00A453A6" w:rsidRDefault="00996C32" w:rsidP="00996C32">
      <w:pPr>
        <w:shd w:val="clear" w:color="auto" w:fill="FFFFFF"/>
        <w:ind w:right="-54" w:firstLine="709"/>
        <w:jc w:val="both"/>
        <w:rPr>
          <w:kern w:val="2"/>
          <w:sz w:val="26"/>
          <w:szCs w:val="26"/>
        </w:rPr>
      </w:pPr>
    </w:p>
    <w:p w:rsidR="00996C32" w:rsidRPr="00A453A6" w:rsidRDefault="00996C32" w:rsidP="00996C32">
      <w:pPr>
        <w:tabs>
          <w:tab w:val="left" w:pos="180"/>
        </w:tabs>
        <w:ind w:firstLine="540"/>
        <w:jc w:val="both"/>
        <w:rPr>
          <w:kern w:val="2"/>
          <w:sz w:val="26"/>
          <w:szCs w:val="26"/>
        </w:rPr>
      </w:pPr>
      <w:r w:rsidRPr="00A453A6">
        <w:rPr>
          <w:kern w:val="2"/>
          <w:sz w:val="26"/>
          <w:szCs w:val="26"/>
        </w:rPr>
        <w:t xml:space="preserve">1. </w:t>
      </w:r>
      <w:r w:rsidR="00106B35">
        <w:rPr>
          <w:kern w:val="2"/>
          <w:sz w:val="26"/>
          <w:szCs w:val="26"/>
        </w:rPr>
        <w:t>Внести изменения в м</w:t>
      </w:r>
      <w:r w:rsidRPr="00A453A6">
        <w:rPr>
          <w:kern w:val="2"/>
          <w:sz w:val="26"/>
          <w:szCs w:val="26"/>
        </w:rPr>
        <w:t>естные нормативы градостроительного проектирования закрытого административно-территориального образования г</w:t>
      </w:r>
      <w:proofErr w:type="gramStart"/>
      <w:r w:rsidRPr="00A453A6">
        <w:rPr>
          <w:kern w:val="2"/>
          <w:sz w:val="26"/>
          <w:szCs w:val="26"/>
        </w:rPr>
        <w:t>.З</w:t>
      </w:r>
      <w:proofErr w:type="gramEnd"/>
      <w:r w:rsidRPr="00A453A6">
        <w:rPr>
          <w:kern w:val="2"/>
          <w:sz w:val="26"/>
          <w:szCs w:val="26"/>
        </w:rPr>
        <w:t>аречный Пензенской области, утвержденные решением Собрания представителей г.Заречного Пензенской области от 16.02.2016 № 126, изложи</w:t>
      </w:r>
      <w:r w:rsidR="00106B35">
        <w:rPr>
          <w:kern w:val="2"/>
          <w:sz w:val="26"/>
          <w:szCs w:val="26"/>
        </w:rPr>
        <w:t>в в новой редакции (приложение</w:t>
      </w:r>
      <w:r w:rsidRPr="00A453A6">
        <w:rPr>
          <w:kern w:val="2"/>
          <w:sz w:val="26"/>
          <w:szCs w:val="26"/>
        </w:rPr>
        <w:t>).</w:t>
      </w:r>
    </w:p>
    <w:p w:rsidR="00996C32" w:rsidRPr="00A453A6" w:rsidRDefault="00996C32" w:rsidP="00996C32">
      <w:pPr>
        <w:tabs>
          <w:tab w:val="left" w:pos="180"/>
        </w:tabs>
        <w:ind w:firstLine="540"/>
        <w:jc w:val="both"/>
        <w:rPr>
          <w:kern w:val="2"/>
          <w:sz w:val="26"/>
          <w:szCs w:val="26"/>
        </w:rPr>
      </w:pPr>
      <w:r w:rsidRPr="00A453A6">
        <w:rPr>
          <w:kern w:val="2"/>
          <w:sz w:val="26"/>
          <w:szCs w:val="26"/>
        </w:rPr>
        <w:t>2. Настоящее решение опубликовать в муниципальном печатном средстве массовой информации - в газете «Ведомости Заречного</w:t>
      </w:r>
      <w:r w:rsidR="00AF4ACD">
        <w:rPr>
          <w:kern w:val="2"/>
          <w:sz w:val="26"/>
          <w:szCs w:val="26"/>
        </w:rPr>
        <w:t>»</w:t>
      </w:r>
      <w:r w:rsidRPr="00A453A6">
        <w:rPr>
          <w:kern w:val="2"/>
          <w:sz w:val="26"/>
          <w:szCs w:val="26"/>
        </w:rPr>
        <w:t xml:space="preserve"> и разместить на официальном сайте Администрации г</w:t>
      </w:r>
      <w:proofErr w:type="gramStart"/>
      <w:r w:rsidRPr="00A453A6">
        <w:rPr>
          <w:kern w:val="2"/>
          <w:sz w:val="26"/>
          <w:szCs w:val="26"/>
        </w:rPr>
        <w:t>.З</w:t>
      </w:r>
      <w:proofErr w:type="gramEnd"/>
      <w:r w:rsidRPr="00A453A6">
        <w:rPr>
          <w:kern w:val="2"/>
          <w:sz w:val="26"/>
          <w:szCs w:val="26"/>
        </w:rPr>
        <w:t xml:space="preserve">аречного в сети «Интернет». </w:t>
      </w:r>
    </w:p>
    <w:p w:rsidR="006A49F8" w:rsidRDefault="006A49F8" w:rsidP="00996C32">
      <w:pPr>
        <w:tabs>
          <w:tab w:val="left" w:pos="2295"/>
        </w:tabs>
        <w:rPr>
          <w:kern w:val="2"/>
          <w:sz w:val="26"/>
          <w:szCs w:val="26"/>
        </w:rPr>
      </w:pPr>
      <w:r>
        <w:rPr>
          <w:noProof/>
        </w:rPr>
        <w:drawing>
          <wp:inline distT="0" distB="0" distL="0" distR="0" wp14:anchorId="77BEF94B" wp14:editId="746EA495">
            <wp:extent cx="5939790" cy="87757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77570"/>
                    </a:xfrm>
                    <a:prstGeom prst="rect">
                      <a:avLst/>
                    </a:prstGeom>
                    <a:noFill/>
                    <a:ln>
                      <a:noFill/>
                    </a:ln>
                  </pic:spPr>
                </pic:pic>
              </a:graphicData>
            </a:graphic>
          </wp:inline>
        </w:drawing>
      </w:r>
    </w:p>
    <w:p w:rsidR="00996C32" w:rsidRDefault="00996C32"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p>
    <w:p w:rsidR="006A49F8" w:rsidRDefault="006A49F8" w:rsidP="00996C32">
      <w:pPr>
        <w:tabs>
          <w:tab w:val="left" w:pos="2295"/>
        </w:tabs>
        <w:rPr>
          <w:kern w:val="2"/>
          <w:sz w:val="26"/>
          <w:szCs w:val="26"/>
        </w:rPr>
      </w:pPr>
      <w:bookmarkStart w:id="0" w:name="_GoBack"/>
      <w:bookmarkEnd w:id="0"/>
    </w:p>
    <w:p w:rsidR="00106B35" w:rsidRDefault="00106B35" w:rsidP="00996C32">
      <w:pPr>
        <w:tabs>
          <w:tab w:val="left" w:pos="2295"/>
        </w:tabs>
        <w:ind w:left="6521"/>
        <w:rPr>
          <w:kern w:val="2"/>
          <w:sz w:val="26"/>
          <w:szCs w:val="26"/>
        </w:rPr>
      </w:pPr>
      <w:r>
        <w:rPr>
          <w:kern w:val="2"/>
          <w:sz w:val="26"/>
          <w:szCs w:val="26"/>
        </w:rPr>
        <w:lastRenderedPageBreak/>
        <w:t>Приложение</w:t>
      </w:r>
    </w:p>
    <w:p w:rsidR="00996C32" w:rsidRPr="00A453A6" w:rsidRDefault="00996C32" w:rsidP="00996C32">
      <w:pPr>
        <w:tabs>
          <w:tab w:val="left" w:pos="2295"/>
        </w:tabs>
        <w:ind w:left="6521"/>
        <w:rPr>
          <w:kern w:val="2"/>
          <w:sz w:val="26"/>
          <w:szCs w:val="26"/>
        </w:rPr>
      </w:pPr>
      <w:r w:rsidRPr="00A453A6">
        <w:rPr>
          <w:kern w:val="2"/>
          <w:sz w:val="26"/>
          <w:szCs w:val="26"/>
        </w:rPr>
        <w:t>Утверждены</w:t>
      </w:r>
    </w:p>
    <w:p w:rsidR="00996C32" w:rsidRPr="00A453A6" w:rsidRDefault="00996C32" w:rsidP="00996C32">
      <w:pPr>
        <w:tabs>
          <w:tab w:val="left" w:pos="2295"/>
        </w:tabs>
        <w:ind w:left="6521"/>
        <w:rPr>
          <w:kern w:val="2"/>
          <w:sz w:val="26"/>
          <w:szCs w:val="26"/>
        </w:rPr>
      </w:pPr>
      <w:r w:rsidRPr="00A453A6">
        <w:rPr>
          <w:kern w:val="2"/>
          <w:sz w:val="26"/>
          <w:szCs w:val="26"/>
        </w:rPr>
        <w:t>решением Собрания представителей г</w:t>
      </w:r>
      <w:proofErr w:type="gramStart"/>
      <w:r w:rsidRPr="00A453A6">
        <w:rPr>
          <w:kern w:val="2"/>
          <w:sz w:val="26"/>
          <w:szCs w:val="26"/>
        </w:rPr>
        <w:t>.З</w:t>
      </w:r>
      <w:proofErr w:type="gramEnd"/>
      <w:r w:rsidRPr="00A453A6">
        <w:rPr>
          <w:kern w:val="2"/>
          <w:sz w:val="26"/>
          <w:szCs w:val="26"/>
        </w:rPr>
        <w:t xml:space="preserve">аречного Пензенской области </w:t>
      </w:r>
    </w:p>
    <w:p w:rsidR="00996C32" w:rsidRPr="00A453A6" w:rsidRDefault="00996C32" w:rsidP="00996C32">
      <w:pPr>
        <w:tabs>
          <w:tab w:val="left" w:pos="2295"/>
        </w:tabs>
        <w:ind w:left="6521"/>
        <w:rPr>
          <w:kern w:val="2"/>
          <w:sz w:val="26"/>
          <w:szCs w:val="26"/>
        </w:rPr>
      </w:pPr>
      <w:r w:rsidRPr="00A453A6">
        <w:rPr>
          <w:kern w:val="2"/>
          <w:sz w:val="26"/>
          <w:szCs w:val="26"/>
        </w:rPr>
        <w:t>от 16.02.2016 № 126</w:t>
      </w:r>
    </w:p>
    <w:p w:rsidR="00996C32" w:rsidRPr="00A453A6" w:rsidRDefault="00996C32" w:rsidP="00996C32">
      <w:pPr>
        <w:tabs>
          <w:tab w:val="left" w:pos="2295"/>
        </w:tabs>
        <w:ind w:left="6521"/>
        <w:rPr>
          <w:kern w:val="2"/>
          <w:sz w:val="26"/>
          <w:szCs w:val="26"/>
        </w:rPr>
      </w:pPr>
      <w:r w:rsidRPr="00A453A6">
        <w:rPr>
          <w:kern w:val="2"/>
          <w:sz w:val="26"/>
          <w:szCs w:val="26"/>
        </w:rPr>
        <w:t xml:space="preserve">в редакции от </w:t>
      </w:r>
      <w:r w:rsidR="00683BBC">
        <w:rPr>
          <w:kern w:val="2"/>
          <w:sz w:val="26"/>
          <w:szCs w:val="26"/>
        </w:rPr>
        <w:t>25.11.2020</w:t>
      </w:r>
      <w:r w:rsidRPr="00A453A6">
        <w:rPr>
          <w:kern w:val="2"/>
          <w:sz w:val="26"/>
          <w:szCs w:val="26"/>
        </w:rPr>
        <w:t xml:space="preserve"> № </w:t>
      </w:r>
      <w:r w:rsidR="00683BBC">
        <w:rPr>
          <w:kern w:val="2"/>
          <w:sz w:val="26"/>
          <w:szCs w:val="26"/>
        </w:rPr>
        <w:t>107</w:t>
      </w:r>
    </w:p>
    <w:p w:rsidR="00996C32" w:rsidRPr="00A453A6" w:rsidRDefault="00996C32" w:rsidP="00996C32">
      <w:pPr>
        <w:jc w:val="right"/>
        <w:outlineLvl w:val="2"/>
        <w:rPr>
          <w:kern w:val="2"/>
          <w:sz w:val="26"/>
          <w:szCs w:val="26"/>
        </w:rPr>
      </w:pPr>
    </w:p>
    <w:p w:rsidR="00996C32" w:rsidRPr="00A453A6" w:rsidRDefault="00996C32" w:rsidP="00996C32">
      <w:pPr>
        <w:jc w:val="center"/>
        <w:rPr>
          <w:kern w:val="2"/>
          <w:sz w:val="26"/>
          <w:szCs w:val="26"/>
        </w:rPr>
      </w:pPr>
      <w:r w:rsidRPr="00A453A6">
        <w:rPr>
          <w:kern w:val="2"/>
          <w:sz w:val="26"/>
          <w:szCs w:val="26"/>
        </w:rPr>
        <w:t>Местные нормативы градостроительного проектирования</w:t>
      </w:r>
    </w:p>
    <w:p w:rsidR="00996C32" w:rsidRPr="00A453A6" w:rsidRDefault="00996C32" w:rsidP="00996C32">
      <w:pPr>
        <w:jc w:val="center"/>
        <w:rPr>
          <w:kern w:val="2"/>
          <w:sz w:val="26"/>
          <w:szCs w:val="26"/>
        </w:rPr>
      </w:pPr>
      <w:r w:rsidRPr="00A453A6">
        <w:rPr>
          <w:kern w:val="2"/>
          <w:sz w:val="26"/>
          <w:szCs w:val="26"/>
        </w:rPr>
        <w:t xml:space="preserve">закрытого административно-территориального образования </w:t>
      </w:r>
    </w:p>
    <w:p w:rsidR="00996C32" w:rsidRPr="00A453A6" w:rsidRDefault="00AE248F" w:rsidP="00996C32">
      <w:pPr>
        <w:jc w:val="center"/>
        <w:rPr>
          <w:kern w:val="2"/>
          <w:sz w:val="26"/>
          <w:szCs w:val="26"/>
        </w:rPr>
      </w:pPr>
      <w:r>
        <w:rPr>
          <w:kern w:val="2"/>
          <w:sz w:val="26"/>
          <w:szCs w:val="26"/>
        </w:rPr>
        <w:t xml:space="preserve">г. </w:t>
      </w:r>
      <w:proofErr w:type="gramStart"/>
      <w:r>
        <w:rPr>
          <w:kern w:val="2"/>
          <w:sz w:val="26"/>
          <w:szCs w:val="26"/>
        </w:rPr>
        <w:t>Заречный</w:t>
      </w:r>
      <w:proofErr w:type="gramEnd"/>
      <w:r>
        <w:rPr>
          <w:kern w:val="2"/>
          <w:sz w:val="26"/>
          <w:szCs w:val="26"/>
        </w:rPr>
        <w:t xml:space="preserve"> Пензенской области</w:t>
      </w:r>
    </w:p>
    <w:p w:rsidR="00996C32" w:rsidRPr="00A453A6" w:rsidRDefault="00996C32" w:rsidP="00996C32">
      <w:pPr>
        <w:spacing w:line="360" w:lineRule="auto"/>
        <w:ind w:left="680" w:right="-1" w:firstLine="567"/>
        <w:jc w:val="both"/>
        <w:rPr>
          <w:kern w:val="2"/>
          <w:sz w:val="26"/>
          <w:szCs w:val="26"/>
        </w:rPr>
      </w:pPr>
    </w:p>
    <w:p w:rsidR="00996C32" w:rsidRPr="00A453A6" w:rsidRDefault="00996C32" w:rsidP="00996C32">
      <w:pPr>
        <w:spacing w:line="360" w:lineRule="auto"/>
        <w:ind w:right="-1"/>
        <w:jc w:val="center"/>
        <w:rPr>
          <w:kern w:val="2"/>
          <w:sz w:val="26"/>
          <w:szCs w:val="26"/>
        </w:rPr>
      </w:pPr>
      <w:r w:rsidRPr="00A453A6">
        <w:rPr>
          <w:kern w:val="2"/>
          <w:sz w:val="26"/>
          <w:szCs w:val="26"/>
        </w:rPr>
        <w:t>1.ОСНОВНАЯ ЧАСТЬ</w:t>
      </w:r>
    </w:p>
    <w:p w:rsidR="00996C32" w:rsidRPr="00A453A6" w:rsidRDefault="00996C32" w:rsidP="00996C32">
      <w:pPr>
        <w:ind w:firstLine="567"/>
        <w:contextualSpacing/>
        <w:jc w:val="both"/>
        <w:rPr>
          <w:kern w:val="2"/>
          <w:sz w:val="26"/>
          <w:szCs w:val="26"/>
        </w:rPr>
      </w:pPr>
      <w:r w:rsidRPr="00A453A6">
        <w:rPr>
          <w:kern w:val="2"/>
          <w:sz w:val="26"/>
          <w:szCs w:val="26"/>
        </w:rPr>
        <w:t xml:space="preserve">Местные нормативы градостроительного проектирования города Заречного Пензенской области разработаны в целях установления совокупности </w:t>
      </w:r>
      <w:r w:rsidR="00045DC6">
        <w:rPr>
          <w:kern w:val="2"/>
          <w:sz w:val="26"/>
          <w:szCs w:val="26"/>
        </w:rPr>
        <w:t xml:space="preserve">предельных значений </w:t>
      </w:r>
      <w:r w:rsidRPr="00A453A6">
        <w:rPr>
          <w:kern w:val="2"/>
          <w:sz w:val="26"/>
          <w:szCs w:val="26"/>
        </w:rPr>
        <w:t xml:space="preserve">расчетных показателей минимально допустимого уровня обеспеченности </w:t>
      </w:r>
      <w:r w:rsidR="00045DC6">
        <w:rPr>
          <w:kern w:val="2"/>
          <w:sz w:val="26"/>
          <w:szCs w:val="26"/>
        </w:rPr>
        <w:t xml:space="preserve">населения города Заречного Пензенской области </w:t>
      </w:r>
      <w:r w:rsidRPr="00A453A6">
        <w:rPr>
          <w:kern w:val="2"/>
          <w:sz w:val="26"/>
          <w:szCs w:val="26"/>
        </w:rPr>
        <w:t>объектами местного значения, относящи</w:t>
      </w:r>
      <w:r w:rsidR="00312FA0">
        <w:rPr>
          <w:kern w:val="2"/>
          <w:sz w:val="26"/>
          <w:szCs w:val="26"/>
        </w:rPr>
        <w:t>х</w:t>
      </w:r>
      <w:r w:rsidRPr="00A453A6">
        <w:rPr>
          <w:kern w:val="2"/>
          <w:sz w:val="26"/>
          <w:szCs w:val="26"/>
        </w:rPr>
        <w:t>ся к областям: электро-, тепл</w:t>
      </w:r>
      <w:proofErr w:type="gramStart"/>
      <w:r w:rsidRPr="00A453A6">
        <w:rPr>
          <w:kern w:val="2"/>
          <w:sz w:val="26"/>
          <w:szCs w:val="26"/>
        </w:rPr>
        <w:t>о-</w:t>
      </w:r>
      <w:proofErr w:type="gramEnd"/>
      <w:r w:rsidRPr="00A453A6">
        <w:rPr>
          <w:kern w:val="2"/>
          <w:sz w:val="26"/>
          <w:szCs w:val="26"/>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обработки, утилизации, обезвреживани</w:t>
      </w:r>
      <w:r w:rsidR="00AE248F">
        <w:rPr>
          <w:kern w:val="2"/>
          <w:sz w:val="26"/>
          <w:szCs w:val="26"/>
        </w:rPr>
        <w:t>я</w:t>
      </w:r>
      <w:r w:rsidRPr="00A453A6">
        <w:rPr>
          <w:kern w:val="2"/>
          <w:sz w:val="26"/>
          <w:szCs w:val="26"/>
        </w:rPr>
        <w:t>, размещени</w:t>
      </w:r>
      <w:r w:rsidR="00AE248F">
        <w:rPr>
          <w:kern w:val="2"/>
          <w:sz w:val="26"/>
          <w:szCs w:val="26"/>
        </w:rPr>
        <w:t>я</w:t>
      </w:r>
      <w:r w:rsidRPr="00A453A6">
        <w:rPr>
          <w:kern w:val="2"/>
          <w:sz w:val="26"/>
          <w:szCs w:val="26"/>
        </w:rPr>
        <w:t xml:space="preserve"> твердых коммунальных отходов, благоустройства,  иных областей в связи с решением вопросов местного значения города Заречного, а также </w:t>
      </w:r>
      <w:r w:rsidR="00312FA0">
        <w:rPr>
          <w:kern w:val="2"/>
          <w:sz w:val="26"/>
          <w:szCs w:val="26"/>
        </w:rPr>
        <w:t>предельных значений</w:t>
      </w:r>
      <w:r w:rsidRPr="00A453A6">
        <w:rPr>
          <w:kern w:val="2"/>
          <w:sz w:val="26"/>
          <w:szCs w:val="26"/>
        </w:rPr>
        <w:t xml:space="preserve"> расчетных показателей максимально допустимого уровня территориальной доступности таких объектов для населения города Заречного Пензенской области. </w:t>
      </w:r>
    </w:p>
    <w:p w:rsidR="00996C32" w:rsidRPr="00A453A6" w:rsidRDefault="00996C32" w:rsidP="00996C32">
      <w:pPr>
        <w:tabs>
          <w:tab w:val="left" w:pos="0"/>
        </w:tabs>
        <w:contextualSpacing/>
        <w:outlineLvl w:val="1"/>
        <w:rPr>
          <w:kern w:val="2"/>
          <w:sz w:val="26"/>
          <w:szCs w:val="26"/>
        </w:rPr>
      </w:pPr>
    </w:p>
    <w:p w:rsidR="00996C32" w:rsidRDefault="00996C32" w:rsidP="00996C32">
      <w:pPr>
        <w:pStyle w:val="21"/>
        <w:numPr>
          <w:ilvl w:val="1"/>
          <w:numId w:val="32"/>
        </w:numPr>
        <w:spacing w:before="0" w:after="0"/>
        <w:jc w:val="center"/>
        <w:rPr>
          <w:rFonts w:ascii="Times New Roman" w:hAnsi="Times New Roman" w:cs="Times New Roman"/>
          <w:b w:val="0"/>
          <w:bCs w:val="0"/>
          <w:sz w:val="26"/>
          <w:szCs w:val="26"/>
        </w:rPr>
      </w:pPr>
      <w:r w:rsidRPr="00A453A6">
        <w:rPr>
          <w:rFonts w:ascii="Times New Roman" w:hAnsi="Times New Roman" w:cs="Times New Roman"/>
          <w:b w:val="0"/>
          <w:bCs w:val="0"/>
          <w:sz w:val="26"/>
          <w:szCs w:val="26"/>
        </w:rPr>
        <w:t>1.1. Автомобильные дороги местного значения</w:t>
      </w:r>
    </w:p>
    <w:p w:rsidR="00996C32" w:rsidRPr="00A453A6" w:rsidRDefault="00996C32" w:rsidP="00996C32">
      <w:pPr>
        <w:pStyle w:val="afffff7"/>
        <w:spacing w:after="0" w:line="240" w:lineRule="auto"/>
        <w:jc w:val="right"/>
        <w:rPr>
          <w:rFonts w:ascii="Times New Roman" w:hAnsi="Times New Roman"/>
          <w:sz w:val="26"/>
          <w:szCs w:val="26"/>
        </w:rPr>
      </w:pPr>
      <w:r w:rsidRPr="00A453A6">
        <w:rPr>
          <w:rFonts w:ascii="Times New Roman" w:hAnsi="Times New Roman"/>
          <w:sz w:val="26"/>
          <w:szCs w:val="26"/>
        </w:rPr>
        <w:t>Таблица 1</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233"/>
        <w:gridCol w:w="1930"/>
        <w:gridCol w:w="2146"/>
        <w:gridCol w:w="2009"/>
        <w:gridCol w:w="1457"/>
      </w:tblGrid>
      <w:tr w:rsidR="00996C32" w:rsidRPr="00A453A6" w:rsidTr="00112182">
        <w:trPr>
          <w:jc w:val="center"/>
        </w:trPr>
        <w:tc>
          <w:tcPr>
            <w:tcW w:w="71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w:t>
            </w:r>
          </w:p>
          <w:p w:rsidR="00996C32" w:rsidRPr="00A453A6" w:rsidRDefault="00996C32" w:rsidP="00996C32">
            <w:pPr>
              <w:jc w:val="center"/>
              <w:rPr>
                <w:rFonts w:eastAsia="NSimSun"/>
                <w:kern w:val="2"/>
                <w:sz w:val="26"/>
                <w:szCs w:val="26"/>
                <w:lang w:eastAsia="zh-CN" w:bidi="hi-IN"/>
              </w:rPr>
            </w:pP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23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jc w:val="center"/>
              <w:rPr>
                <w:rFonts w:eastAsia="NSimSun"/>
                <w:kern w:val="2"/>
                <w:sz w:val="26"/>
                <w:szCs w:val="26"/>
                <w:lang w:eastAsia="zh-CN" w:bidi="hi-IN"/>
              </w:rPr>
            </w:pPr>
          </w:p>
        </w:tc>
        <w:tc>
          <w:tcPr>
            <w:tcW w:w="407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346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112182">
        <w:trPr>
          <w:jc w:val="center"/>
        </w:trPr>
        <w:tc>
          <w:tcPr>
            <w:tcW w:w="71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23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30"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214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20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457"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r w:rsidR="00996C32" w:rsidRPr="00A453A6" w:rsidTr="00112182">
        <w:trPr>
          <w:jc w:val="center"/>
        </w:trPr>
        <w:tc>
          <w:tcPr>
            <w:tcW w:w="713" w:type="dxa"/>
            <w:tcBorders>
              <w:top w:val="single" w:sz="4" w:space="0" w:color="auto"/>
              <w:left w:val="single" w:sz="4" w:space="0" w:color="auto"/>
              <w:bottom w:val="single" w:sz="4" w:space="0" w:color="auto"/>
              <w:right w:val="single" w:sz="4" w:space="0" w:color="auto"/>
            </w:tcBorders>
          </w:tcPr>
          <w:p w:rsidR="00996C32" w:rsidRPr="00A453A6" w:rsidRDefault="00045DC6" w:rsidP="00996C32">
            <w:pPr>
              <w:pStyle w:val="ConsPlusNormal"/>
              <w:jc w:val="center"/>
              <w:rPr>
                <w:rFonts w:ascii="Times New Roman" w:hAnsi="Times New Roman" w:cs="Times New Roman"/>
                <w:kern w:val="2"/>
                <w:sz w:val="26"/>
                <w:szCs w:val="26"/>
              </w:rPr>
            </w:pPr>
            <w:r>
              <w:rPr>
                <w:rFonts w:ascii="Times New Roman" w:hAnsi="Times New Roman" w:cs="Times New Roman"/>
                <w:kern w:val="2"/>
                <w:sz w:val="26"/>
                <w:szCs w:val="26"/>
              </w:rPr>
              <w:t>1</w:t>
            </w:r>
            <w:r w:rsidR="00996C32" w:rsidRPr="00A453A6">
              <w:rPr>
                <w:rFonts w:ascii="Times New Roman" w:hAnsi="Times New Roman" w:cs="Times New Roman"/>
                <w:kern w:val="2"/>
                <w:sz w:val="26"/>
                <w:szCs w:val="26"/>
              </w:rPr>
              <w:t>1</w:t>
            </w:r>
          </w:p>
        </w:tc>
        <w:tc>
          <w:tcPr>
            <w:tcW w:w="223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Улично-дорожная сеть магистральных улиц и дорог в пределах населенного пункта</w:t>
            </w:r>
          </w:p>
        </w:tc>
        <w:tc>
          <w:tcPr>
            <w:tcW w:w="1930"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плотность сети </w:t>
            </w:r>
            <w:proofErr w:type="gramStart"/>
            <w:r w:rsidRPr="00A453A6">
              <w:rPr>
                <w:rFonts w:ascii="Times New Roman" w:hAnsi="Times New Roman" w:cs="Times New Roman"/>
                <w:kern w:val="2"/>
                <w:sz w:val="26"/>
                <w:szCs w:val="26"/>
              </w:rPr>
              <w:t>км</w:t>
            </w:r>
            <w:proofErr w:type="gramEnd"/>
            <w:r w:rsidRPr="00A453A6">
              <w:rPr>
                <w:rFonts w:ascii="Times New Roman" w:hAnsi="Times New Roman" w:cs="Times New Roman"/>
                <w:kern w:val="2"/>
                <w:sz w:val="26"/>
                <w:szCs w:val="26"/>
              </w:rPr>
              <w:t>/кв. км</w:t>
            </w:r>
          </w:p>
          <w:p w:rsidR="00996C32" w:rsidRPr="00A453A6" w:rsidRDefault="00996C32" w:rsidP="00045C64">
            <w:pPr>
              <w:pStyle w:val="ConsPlusNormal"/>
              <w:jc w:val="center"/>
              <w:rPr>
                <w:rFonts w:ascii="Times New Roman" w:hAnsi="Times New Roman" w:cs="Times New Roman"/>
                <w:kern w:val="2"/>
                <w:sz w:val="26"/>
                <w:szCs w:val="26"/>
                <w:vertAlign w:val="superscript"/>
              </w:rPr>
            </w:pPr>
          </w:p>
        </w:tc>
        <w:tc>
          <w:tcPr>
            <w:tcW w:w="214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rPr>
                <w:rFonts w:ascii="Times New Roman" w:hAnsi="Times New Roman" w:cs="Times New Roman"/>
                <w:kern w:val="2"/>
                <w:sz w:val="26"/>
                <w:szCs w:val="26"/>
              </w:rPr>
            </w:pPr>
            <w:r w:rsidRPr="00A453A6">
              <w:rPr>
                <w:rFonts w:ascii="Times New Roman" w:hAnsi="Times New Roman" w:cs="Times New Roman"/>
                <w:kern w:val="2"/>
                <w:sz w:val="26"/>
                <w:szCs w:val="26"/>
              </w:rPr>
              <w:t>2,2</w:t>
            </w:r>
          </w:p>
        </w:tc>
        <w:tc>
          <w:tcPr>
            <w:tcW w:w="346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 нормируется</w:t>
            </w:r>
          </w:p>
        </w:tc>
      </w:tr>
      <w:tr w:rsidR="00996C32" w:rsidRPr="00A453A6" w:rsidTr="00932C59">
        <w:trPr>
          <w:trHeight w:val="2419"/>
          <w:jc w:val="center"/>
        </w:trPr>
        <w:tc>
          <w:tcPr>
            <w:tcW w:w="71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2</w:t>
            </w: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045DC6" w:rsidP="00045DC6">
            <w:pPr>
              <w:pStyle w:val="ConsPlusNormal"/>
              <w:ind w:left="-954" w:right="-169"/>
              <w:jc w:val="center"/>
              <w:rPr>
                <w:rFonts w:ascii="Times New Roman" w:hAnsi="Times New Roman" w:cs="Times New Roman"/>
                <w:kern w:val="2"/>
                <w:sz w:val="26"/>
                <w:szCs w:val="26"/>
              </w:rPr>
            </w:pPr>
            <w:r>
              <w:rPr>
                <w:rFonts w:ascii="Times New Roman" w:hAnsi="Times New Roman" w:cs="Times New Roman"/>
                <w:kern w:val="2"/>
                <w:sz w:val="26"/>
                <w:szCs w:val="26"/>
              </w:rPr>
              <w:t xml:space="preserve"> 2</w:t>
            </w:r>
          </w:p>
          <w:p w:rsidR="00996C32" w:rsidRPr="00A453A6" w:rsidRDefault="00045DC6" w:rsidP="00996C32">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1</w:t>
            </w: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tc>
        <w:tc>
          <w:tcPr>
            <w:tcW w:w="223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Остановка общественного городского транспорта</w:t>
            </w: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tc>
        <w:tc>
          <w:tcPr>
            <w:tcW w:w="1930"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Остановка</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(количество)</w:t>
            </w: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tc>
        <w:tc>
          <w:tcPr>
            <w:tcW w:w="214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1 на отрезок улицы протяженностью</w:t>
            </w:r>
            <w:r w:rsidR="00045C64">
              <w:rPr>
                <w:rFonts w:ascii="Times New Roman" w:hAnsi="Times New Roman" w:cs="Times New Roman"/>
                <w:kern w:val="2"/>
                <w:sz w:val="26"/>
                <w:szCs w:val="26"/>
              </w:rPr>
              <w:t xml:space="preserve"> </w:t>
            </w:r>
            <w:smartTag w:uri="urn:schemas-microsoft-com:office:smarttags" w:element="metricconverter">
              <w:smartTagPr>
                <w:attr w:name="ProductID" w:val="600 м"/>
              </w:smartTagPr>
              <w:r w:rsidRPr="00A453A6">
                <w:rPr>
                  <w:rFonts w:ascii="Times New Roman" w:hAnsi="Times New Roman" w:cs="Times New Roman"/>
                  <w:kern w:val="2"/>
                  <w:sz w:val="26"/>
                  <w:szCs w:val="26"/>
                </w:rPr>
                <w:t>600 м</w:t>
              </w:r>
            </w:smartTag>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tc>
        <w:tc>
          <w:tcPr>
            <w:tcW w:w="200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Дальность пешеходных подходов до ближайшей ос</w:t>
            </w:r>
            <w:r w:rsidR="00112182">
              <w:rPr>
                <w:rFonts w:ascii="Times New Roman" w:hAnsi="Times New Roman" w:cs="Times New Roman"/>
                <w:kern w:val="2"/>
                <w:sz w:val="26"/>
                <w:szCs w:val="26"/>
              </w:rPr>
              <w:t>тановки общественного пассажир</w:t>
            </w:r>
            <w:r w:rsidRPr="00A453A6">
              <w:rPr>
                <w:rFonts w:ascii="Times New Roman" w:hAnsi="Times New Roman" w:cs="Times New Roman"/>
                <w:kern w:val="2"/>
                <w:sz w:val="26"/>
                <w:szCs w:val="26"/>
              </w:rPr>
              <w:t xml:space="preserve">ского транспорта, </w:t>
            </w:r>
            <w:proofErr w:type="gramStart"/>
            <w:r w:rsidRPr="00A453A6">
              <w:rPr>
                <w:rFonts w:ascii="Times New Roman" w:hAnsi="Times New Roman" w:cs="Times New Roman"/>
                <w:kern w:val="2"/>
                <w:sz w:val="26"/>
                <w:szCs w:val="26"/>
              </w:rPr>
              <w:t>м</w:t>
            </w:r>
            <w:proofErr w:type="gramEnd"/>
          </w:p>
        </w:tc>
        <w:tc>
          <w:tcPr>
            <w:tcW w:w="145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hanging="36"/>
              <w:jc w:val="center"/>
              <w:rPr>
                <w:rFonts w:ascii="Times New Roman" w:hAnsi="Times New Roman" w:cs="Times New Roman"/>
                <w:kern w:val="2"/>
                <w:sz w:val="26"/>
                <w:szCs w:val="26"/>
              </w:rPr>
            </w:pPr>
            <w:r w:rsidRPr="00A453A6">
              <w:rPr>
                <w:rFonts w:ascii="Times New Roman" w:hAnsi="Times New Roman" w:cs="Times New Roman"/>
                <w:kern w:val="2"/>
                <w:sz w:val="26"/>
                <w:szCs w:val="26"/>
              </w:rPr>
              <w:t>500</w:t>
            </w:r>
          </w:p>
          <w:p w:rsidR="00996C32" w:rsidRPr="00A453A6" w:rsidRDefault="00996C32" w:rsidP="00045C64">
            <w:pPr>
              <w:pStyle w:val="ConsPlusNormal"/>
              <w:ind w:hanging="36"/>
              <w:jc w:val="center"/>
              <w:rPr>
                <w:rFonts w:ascii="Times New Roman" w:hAnsi="Times New Roman" w:cs="Times New Roman"/>
                <w:kern w:val="2"/>
                <w:sz w:val="26"/>
                <w:szCs w:val="26"/>
              </w:rPr>
            </w:pPr>
            <w:r w:rsidRPr="00A453A6">
              <w:rPr>
                <w:rFonts w:ascii="Times New Roman" w:hAnsi="Times New Roman" w:cs="Times New Roman"/>
                <w:kern w:val="2"/>
                <w:sz w:val="26"/>
                <w:szCs w:val="26"/>
              </w:rPr>
              <w:t>&lt;*&gt;</w:t>
            </w:r>
          </w:p>
          <w:p w:rsidR="00996C32" w:rsidRPr="00A453A6" w:rsidRDefault="00996C32" w:rsidP="00045C64">
            <w:pPr>
              <w:pStyle w:val="ConsPlusNormal"/>
              <w:ind w:hanging="36"/>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tc>
      </w:tr>
      <w:tr w:rsidR="00996C32" w:rsidRPr="00A453A6" w:rsidTr="00112182">
        <w:trPr>
          <w:jc w:val="center"/>
        </w:trPr>
        <w:tc>
          <w:tcPr>
            <w:tcW w:w="10488" w:type="dxa"/>
            <w:gridSpan w:val="6"/>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lastRenderedPageBreak/>
              <w:t xml:space="preserve">&lt;*&gt;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A453A6">
                <w:rPr>
                  <w:rFonts w:ascii="Times New Roman" w:hAnsi="Times New Roman"/>
                  <w:kern w:val="2"/>
                  <w:sz w:val="26"/>
                  <w:szCs w:val="26"/>
                </w:rPr>
                <w:t>250 м</w:t>
              </w:r>
            </w:smartTag>
            <w:r w:rsidRPr="00A453A6">
              <w:rPr>
                <w:rFonts w:ascii="Times New Roman" w:hAnsi="Times New Roman"/>
                <w:kern w:val="2"/>
                <w:sz w:val="26"/>
                <w:szCs w:val="26"/>
              </w:rPr>
              <w:t xml:space="preserve">; от поликлиник и медицинских организаций стационарного типа, отделений социального обслуживания граждан - не более </w:t>
            </w:r>
            <w:smartTag w:uri="urn:schemas-microsoft-com:office:smarttags" w:element="metricconverter">
              <w:smartTagPr>
                <w:attr w:name="ProductID" w:val="150 м"/>
              </w:smartTagPr>
              <w:r w:rsidRPr="00A453A6">
                <w:rPr>
                  <w:rFonts w:ascii="Times New Roman" w:hAnsi="Times New Roman"/>
                  <w:kern w:val="2"/>
                  <w:sz w:val="26"/>
                  <w:szCs w:val="26"/>
                </w:rPr>
                <w:t>150 м</w:t>
              </w:r>
            </w:smartTag>
            <w:r w:rsidRPr="00A453A6">
              <w:rPr>
                <w:rFonts w:ascii="Times New Roman" w:hAnsi="Times New Roman"/>
                <w:kern w:val="2"/>
                <w:sz w:val="26"/>
                <w:szCs w:val="26"/>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A453A6">
                <w:rPr>
                  <w:rFonts w:ascii="Times New Roman" w:hAnsi="Times New Roman"/>
                  <w:kern w:val="2"/>
                  <w:sz w:val="26"/>
                  <w:szCs w:val="26"/>
                </w:rPr>
                <w:t>400 м</w:t>
              </w:r>
            </w:smartTag>
            <w:r w:rsidRPr="00A453A6">
              <w:rPr>
                <w:rFonts w:ascii="Times New Roman" w:hAnsi="Times New Roman"/>
                <w:kern w:val="2"/>
                <w:sz w:val="26"/>
                <w:szCs w:val="26"/>
              </w:rP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rsidRPr="00A453A6">
                <w:rPr>
                  <w:rFonts w:ascii="Times New Roman" w:hAnsi="Times New Roman"/>
                  <w:kern w:val="2"/>
                  <w:sz w:val="26"/>
                  <w:szCs w:val="26"/>
                </w:rPr>
                <w:t>800 м</w:t>
              </w:r>
            </w:smartTag>
            <w:r w:rsidRPr="00A453A6">
              <w:rPr>
                <w:rFonts w:ascii="Times New Roman" w:hAnsi="Times New Roman"/>
                <w:kern w:val="2"/>
                <w:sz w:val="26"/>
                <w:szCs w:val="26"/>
              </w:rPr>
              <w:t xml:space="preserve"> от главного входа.</w:t>
            </w:r>
          </w:p>
          <w:p w:rsidR="00996C32" w:rsidRPr="00A453A6" w:rsidRDefault="00996C32" w:rsidP="00996C32">
            <w:pPr>
              <w:ind w:firstLine="540"/>
              <w:jc w:val="both"/>
              <w:rPr>
                <w:rFonts w:eastAsia="NSimSun"/>
                <w:kern w:val="2"/>
                <w:sz w:val="26"/>
                <w:szCs w:val="26"/>
                <w:lang w:eastAsia="zh-CN" w:bidi="hi-IN"/>
              </w:rPr>
            </w:pPr>
            <w:r w:rsidRPr="00A453A6">
              <w:rPr>
                <w:kern w:val="2"/>
                <w:sz w:val="26"/>
                <w:szCs w:val="26"/>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в средних городах - до </w:t>
            </w:r>
            <w:smartTag w:uri="urn:schemas-microsoft-com:office:smarttags" w:element="metricconverter">
              <w:smartTagPr>
                <w:attr w:name="ProductID" w:val="800 м"/>
              </w:smartTagPr>
              <w:r w:rsidRPr="00A453A6">
                <w:rPr>
                  <w:kern w:val="2"/>
                  <w:sz w:val="26"/>
                  <w:szCs w:val="26"/>
                </w:rPr>
                <w:t>800 м</w:t>
              </w:r>
            </w:smartTag>
            <w:r w:rsidRPr="00A453A6">
              <w:rPr>
                <w:kern w:val="2"/>
                <w:sz w:val="26"/>
                <w:szCs w:val="26"/>
              </w:rPr>
              <w:t>.</w:t>
            </w:r>
          </w:p>
        </w:tc>
      </w:tr>
    </w:tbl>
    <w:p w:rsidR="00996C32" w:rsidRPr="00A453A6" w:rsidRDefault="00996C32" w:rsidP="00996C32">
      <w:pPr>
        <w:pStyle w:val="21"/>
        <w:numPr>
          <w:ilvl w:val="1"/>
          <w:numId w:val="32"/>
        </w:numPr>
        <w:spacing w:before="0" w:after="0"/>
        <w:jc w:val="center"/>
        <w:rPr>
          <w:rFonts w:ascii="Times New Roman" w:hAnsi="Times New Roman"/>
          <w:b w:val="0"/>
          <w:bCs w:val="0"/>
          <w:sz w:val="26"/>
          <w:szCs w:val="26"/>
        </w:rPr>
      </w:pPr>
    </w:p>
    <w:p w:rsidR="00996C32" w:rsidRPr="00A453A6" w:rsidRDefault="00996C32" w:rsidP="00996C32">
      <w:pPr>
        <w:pStyle w:val="21"/>
        <w:numPr>
          <w:ilvl w:val="1"/>
          <w:numId w:val="32"/>
        </w:numPr>
        <w:spacing w:before="0" w:after="0"/>
        <w:jc w:val="center"/>
        <w:rPr>
          <w:rFonts w:ascii="Times New Roman" w:hAnsi="Times New Roman"/>
          <w:b w:val="0"/>
          <w:bCs w:val="0"/>
          <w:sz w:val="26"/>
          <w:szCs w:val="26"/>
        </w:rPr>
      </w:pPr>
      <w:r w:rsidRPr="00A453A6">
        <w:rPr>
          <w:rFonts w:ascii="Times New Roman" w:hAnsi="Times New Roman"/>
          <w:b w:val="0"/>
          <w:bCs w:val="0"/>
          <w:sz w:val="26"/>
          <w:szCs w:val="26"/>
        </w:rPr>
        <w:t xml:space="preserve">1.2. Объекты, обеспечивающие осуществление деятельности органов власти </w:t>
      </w:r>
    </w:p>
    <w:p w:rsidR="00996C32" w:rsidRPr="00A453A6" w:rsidRDefault="00996C32" w:rsidP="00996C32">
      <w:pPr>
        <w:pStyle w:val="21"/>
        <w:numPr>
          <w:ilvl w:val="1"/>
          <w:numId w:val="32"/>
        </w:numPr>
        <w:spacing w:before="0" w:after="0"/>
        <w:jc w:val="center"/>
        <w:rPr>
          <w:rFonts w:ascii="Times New Roman" w:hAnsi="Times New Roman"/>
          <w:b w:val="0"/>
          <w:bCs w:val="0"/>
          <w:sz w:val="26"/>
          <w:szCs w:val="26"/>
        </w:rPr>
      </w:pPr>
      <w:r w:rsidRPr="00A453A6">
        <w:rPr>
          <w:rFonts w:ascii="Times New Roman" w:hAnsi="Times New Roman"/>
          <w:b w:val="0"/>
          <w:bCs w:val="0"/>
          <w:sz w:val="26"/>
          <w:szCs w:val="26"/>
        </w:rPr>
        <w:t>Пензенской области</w:t>
      </w:r>
      <w:bookmarkStart w:id="1" w:name="__DdeLink__26580_1358769027"/>
      <w:bookmarkEnd w:id="1"/>
    </w:p>
    <w:p w:rsidR="00996C32" w:rsidRPr="00A453A6" w:rsidRDefault="00996C32" w:rsidP="00996C32">
      <w:pPr>
        <w:pStyle w:val="afffff7"/>
        <w:spacing w:after="0" w:line="240" w:lineRule="auto"/>
        <w:jc w:val="right"/>
        <w:rPr>
          <w:rFonts w:ascii="Times New Roman" w:hAnsi="Times New Roman"/>
          <w:sz w:val="26"/>
          <w:szCs w:val="26"/>
        </w:rPr>
      </w:pPr>
      <w:r w:rsidRPr="00A453A6">
        <w:rPr>
          <w:rFonts w:ascii="Times New Roman" w:hAnsi="Times New Roman"/>
          <w:sz w:val="26"/>
          <w:szCs w:val="26"/>
        </w:rPr>
        <w:t>Таблица 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2298"/>
        <w:gridCol w:w="2043"/>
        <w:gridCol w:w="1565"/>
        <w:gridCol w:w="1984"/>
        <w:gridCol w:w="1755"/>
      </w:tblGrid>
      <w:tr w:rsidR="00996C32" w:rsidRPr="00A453A6">
        <w:trPr>
          <w:trHeight w:val="533"/>
        </w:trPr>
        <w:tc>
          <w:tcPr>
            <w:tcW w:w="72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298"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numPr>
                <w:ilvl w:val="0"/>
                <w:numId w:val="32"/>
              </w:numPr>
              <w:jc w:val="center"/>
              <w:rPr>
                <w:rFonts w:eastAsia="NSimSun"/>
                <w:kern w:val="2"/>
                <w:sz w:val="26"/>
                <w:szCs w:val="26"/>
                <w:lang w:eastAsia="zh-CN" w:bidi="hi-IN"/>
              </w:rPr>
            </w:pPr>
          </w:p>
        </w:tc>
        <w:tc>
          <w:tcPr>
            <w:tcW w:w="360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373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trPr>
          <w:trHeight w:val="532"/>
        </w:trPr>
        <w:tc>
          <w:tcPr>
            <w:tcW w:w="72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298"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04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56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98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75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tbl>
      <w:tblPr>
        <w:tblpPr w:leftFromText="180" w:rightFromText="180" w:vertAnchor="text" w:horzAnchor="margin" w:tblpY="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298"/>
        <w:gridCol w:w="2043"/>
        <w:gridCol w:w="1565"/>
        <w:gridCol w:w="3739"/>
      </w:tblGrid>
      <w:tr w:rsidR="00996C32" w:rsidRPr="00A453A6">
        <w:trPr>
          <w:trHeight w:val="23"/>
        </w:trPr>
        <w:tc>
          <w:tcPr>
            <w:tcW w:w="72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rPr>
                <w:rFonts w:eastAsia="NSimSun"/>
                <w:kern w:val="2"/>
                <w:sz w:val="26"/>
                <w:szCs w:val="26"/>
                <w:lang w:eastAsia="zh-CN" w:bidi="hi-IN"/>
              </w:rPr>
            </w:pPr>
            <w:r w:rsidRPr="00A453A6">
              <w:rPr>
                <w:rFonts w:eastAsia="NSimSun"/>
                <w:kern w:val="2"/>
                <w:sz w:val="26"/>
                <w:szCs w:val="26"/>
                <w:lang w:eastAsia="zh-CN" w:bidi="hi-IN"/>
              </w:rPr>
              <w:t>1</w:t>
            </w:r>
          </w:p>
        </w:tc>
        <w:tc>
          <w:tcPr>
            <w:tcW w:w="229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widowControl/>
              <w:numPr>
                <w:ilvl w:val="0"/>
                <w:numId w:val="32"/>
              </w:numPr>
              <w:autoSpaceDE/>
              <w:autoSpaceDN/>
              <w:adjustRightInd/>
              <w:ind w:firstLine="0"/>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Объект для размещения органов местного самоуправления муниципального образования </w:t>
            </w:r>
          </w:p>
        </w:tc>
        <w:tc>
          <w:tcPr>
            <w:tcW w:w="204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kern w:val="2"/>
                <w:sz w:val="26"/>
                <w:szCs w:val="26"/>
                <w:lang w:eastAsia="hi-IN" w:bidi="hi-IN"/>
              </w:rPr>
            </w:pPr>
            <w:r w:rsidRPr="00A453A6">
              <w:rPr>
                <w:kern w:val="2"/>
                <w:sz w:val="26"/>
                <w:szCs w:val="26"/>
                <w:lang w:eastAsia="hi-IN" w:bidi="hi-IN"/>
              </w:rPr>
              <w:t xml:space="preserve">площадь пола </w:t>
            </w:r>
          </w:p>
          <w:p w:rsidR="00996C32" w:rsidRPr="00A453A6" w:rsidRDefault="00996C32" w:rsidP="00996C32">
            <w:pPr>
              <w:numPr>
                <w:ilvl w:val="0"/>
                <w:numId w:val="32"/>
              </w:numPr>
              <w:jc w:val="center"/>
              <w:rPr>
                <w:kern w:val="2"/>
                <w:sz w:val="26"/>
                <w:szCs w:val="26"/>
                <w:lang w:eastAsia="hi-IN" w:bidi="hi-IN"/>
              </w:rPr>
            </w:pPr>
            <w:r w:rsidRPr="00A453A6">
              <w:rPr>
                <w:kern w:val="2"/>
                <w:sz w:val="26"/>
                <w:szCs w:val="26"/>
                <w:lang w:eastAsia="hi-IN" w:bidi="hi-IN"/>
              </w:rPr>
              <w:t xml:space="preserve">на 1 сотрудника, </w:t>
            </w:r>
          </w:p>
          <w:p w:rsidR="00996C32" w:rsidRPr="00A453A6" w:rsidRDefault="00996C32" w:rsidP="00996C32">
            <w:pPr>
              <w:numPr>
                <w:ilvl w:val="0"/>
                <w:numId w:val="32"/>
              </w:numPr>
              <w:jc w:val="center"/>
              <w:rPr>
                <w:kern w:val="2"/>
                <w:sz w:val="26"/>
                <w:szCs w:val="26"/>
                <w:lang w:eastAsia="hi-IN" w:bidi="hi-IN"/>
              </w:rPr>
            </w:pPr>
            <w:r w:rsidRPr="00A453A6">
              <w:rPr>
                <w:kern w:val="2"/>
                <w:sz w:val="26"/>
                <w:szCs w:val="26"/>
                <w:lang w:eastAsia="hi-IN" w:bidi="hi-IN"/>
              </w:rPr>
              <w:t xml:space="preserve">кв. м </w:t>
            </w:r>
          </w:p>
        </w:tc>
        <w:tc>
          <w:tcPr>
            <w:tcW w:w="156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6 </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&lt;*&gt;</w:t>
            </w:r>
          </w:p>
        </w:tc>
        <w:tc>
          <w:tcPr>
            <w:tcW w:w="373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не нормируется и определяется заданием </w:t>
            </w:r>
            <w:r w:rsidRPr="00A453A6">
              <w:rPr>
                <w:rFonts w:eastAsia="NSimSun"/>
                <w:kern w:val="2"/>
                <w:sz w:val="26"/>
                <w:szCs w:val="26"/>
                <w:lang w:eastAsia="zh-CN" w:bidi="hi-IN"/>
              </w:rPr>
              <w:br/>
              <w:t>на проектирование</w:t>
            </w:r>
          </w:p>
        </w:tc>
      </w:tr>
      <w:tr w:rsidR="00996C32" w:rsidRPr="00A453A6">
        <w:trPr>
          <w:trHeight w:val="23"/>
        </w:trPr>
        <w:tc>
          <w:tcPr>
            <w:tcW w:w="72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645" w:type="dxa"/>
            <w:gridSpan w:val="4"/>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both"/>
              <w:rPr>
                <w:rFonts w:eastAsia="NSimSun"/>
                <w:kern w:val="2"/>
                <w:sz w:val="26"/>
                <w:szCs w:val="26"/>
                <w:lang w:eastAsia="zh-CN" w:bidi="hi-IN"/>
              </w:rPr>
            </w:pPr>
            <w:r w:rsidRPr="00A453A6">
              <w:rPr>
                <w:rFonts w:eastAsia="NSimSun"/>
                <w:kern w:val="2"/>
                <w:sz w:val="26"/>
                <w:szCs w:val="26"/>
                <w:lang w:eastAsia="zh-CN" w:bidi="hi-IN"/>
              </w:rPr>
              <w:t xml:space="preserve">&lt;*&gt; </w:t>
            </w:r>
            <w:r w:rsidRPr="00A453A6">
              <w:rPr>
                <w:kern w:val="2"/>
                <w:sz w:val="26"/>
                <w:szCs w:val="26"/>
                <w:lang w:eastAsia="hi-IN" w:bidi="hi-IN"/>
              </w:rPr>
              <w:t>Б</w:t>
            </w:r>
            <w:r w:rsidRPr="00A453A6">
              <w:rPr>
                <w:rFonts w:eastAsia="NSimSun"/>
                <w:kern w:val="2"/>
                <w:sz w:val="26"/>
                <w:szCs w:val="26"/>
                <w:lang w:eastAsia="zh-CN" w:bidi="hi-IN"/>
              </w:rPr>
              <w:t xml:space="preserve">ез учета площади, предназначенной для размещения </w:t>
            </w:r>
            <w:proofErr w:type="spellStart"/>
            <w:r w:rsidRPr="00A453A6">
              <w:rPr>
                <w:rFonts w:eastAsia="NSimSun"/>
                <w:kern w:val="2"/>
                <w:sz w:val="26"/>
                <w:szCs w:val="26"/>
                <w:lang w:eastAsia="zh-CN" w:bidi="hi-IN"/>
              </w:rPr>
              <w:t>оргтехоснастки</w:t>
            </w:r>
            <w:proofErr w:type="spellEnd"/>
            <w:r w:rsidRPr="00A453A6">
              <w:rPr>
                <w:rFonts w:eastAsia="NSimSun"/>
                <w:kern w:val="2"/>
                <w:sz w:val="26"/>
                <w:szCs w:val="26"/>
                <w:lang w:eastAsia="zh-CN" w:bidi="hi-IN"/>
              </w:rPr>
              <w:t>.</w:t>
            </w:r>
          </w:p>
        </w:tc>
      </w:tr>
      <w:tr w:rsidR="00996C32" w:rsidRPr="00A453A6">
        <w:trPr>
          <w:trHeight w:val="23"/>
        </w:trPr>
        <w:tc>
          <w:tcPr>
            <w:tcW w:w="72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rPr>
                <w:rFonts w:eastAsia="NSimSun"/>
                <w:kern w:val="2"/>
                <w:sz w:val="26"/>
                <w:szCs w:val="26"/>
                <w:lang w:eastAsia="zh-CN" w:bidi="hi-IN"/>
              </w:rPr>
            </w:pPr>
            <w:r w:rsidRPr="00A453A6">
              <w:rPr>
                <w:rFonts w:eastAsia="NSimSun"/>
                <w:kern w:val="2"/>
                <w:sz w:val="26"/>
                <w:szCs w:val="26"/>
                <w:lang w:eastAsia="zh-CN" w:bidi="hi-IN"/>
              </w:rPr>
              <w:t>2</w:t>
            </w:r>
          </w:p>
        </w:tc>
        <w:tc>
          <w:tcPr>
            <w:tcW w:w="229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widowControl/>
              <w:numPr>
                <w:ilvl w:val="0"/>
                <w:numId w:val="32"/>
              </w:numPr>
              <w:autoSpaceDE/>
              <w:autoSpaceDN/>
              <w:adjustRightInd/>
              <w:ind w:firstLine="0"/>
              <w:rPr>
                <w:rFonts w:ascii="Times New Roman" w:hAnsi="Times New Roman" w:cs="Times New Roman"/>
                <w:kern w:val="2"/>
                <w:sz w:val="26"/>
                <w:szCs w:val="26"/>
              </w:rPr>
            </w:pPr>
            <w:r w:rsidRPr="00A453A6">
              <w:rPr>
                <w:rFonts w:ascii="Times New Roman" w:hAnsi="Times New Roman" w:cs="Times New Roman"/>
                <w:kern w:val="2"/>
                <w:sz w:val="26"/>
                <w:szCs w:val="26"/>
              </w:rPr>
              <w:t>Муниципальный  архив</w:t>
            </w:r>
          </w:p>
        </w:tc>
        <w:tc>
          <w:tcPr>
            <w:tcW w:w="204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widowControl/>
              <w:numPr>
                <w:ilvl w:val="0"/>
                <w:numId w:val="32"/>
              </w:numPr>
              <w:autoSpaceDE/>
              <w:autoSpaceDN/>
              <w:adjustRightInd/>
              <w:ind w:firstLine="0"/>
              <w:jc w:val="center"/>
              <w:rPr>
                <w:rFonts w:ascii="Times New Roman" w:hAnsi="Times New Roman" w:cs="Times New Roman"/>
                <w:kern w:val="2"/>
                <w:sz w:val="26"/>
                <w:szCs w:val="26"/>
                <w:lang w:eastAsia="hi-IN"/>
              </w:rPr>
            </w:pPr>
            <w:r w:rsidRPr="00A453A6">
              <w:rPr>
                <w:rFonts w:ascii="Times New Roman" w:hAnsi="Times New Roman" w:cs="Times New Roman"/>
                <w:kern w:val="2"/>
                <w:sz w:val="26"/>
                <w:szCs w:val="26"/>
                <w:lang w:eastAsia="hi-IN"/>
              </w:rPr>
              <w:t>количество</w:t>
            </w:r>
          </w:p>
          <w:p w:rsidR="00996C32" w:rsidRPr="00A453A6" w:rsidRDefault="00996C32" w:rsidP="00996C32">
            <w:pPr>
              <w:pStyle w:val="ConsPlusNormal"/>
              <w:widowControl/>
              <w:numPr>
                <w:ilvl w:val="0"/>
                <w:numId w:val="32"/>
              </w:numPr>
              <w:autoSpaceDE/>
              <w:autoSpaceDN/>
              <w:adjustRightInd/>
              <w:ind w:firstLine="0"/>
              <w:jc w:val="center"/>
              <w:rPr>
                <w:rFonts w:ascii="Times New Roman" w:hAnsi="Times New Roman" w:cs="Times New Roman"/>
                <w:kern w:val="2"/>
                <w:sz w:val="26"/>
                <w:szCs w:val="26"/>
                <w:lang w:eastAsia="hi-IN"/>
              </w:rPr>
            </w:pPr>
            <w:r w:rsidRPr="00A453A6">
              <w:rPr>
                <w:rFonts w:ascii="Times New Roman" w:hAnsi="Times New Roman" w:cs="Times New Roman"/>
                <w:kern w:val="2"/>
                <w:sz w:val="26"/>
                <w:szCs w:val="26"/>
                <w:lang w:eastAsia="hi-IN"/>
              </w:rPr>
              <w:t>(объект)</w:t>
            </w:r>
          </w:p>
        </w:tc>
        <w:tc>
          <w:tcPr>
            <w:tcW w:w="156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widowControl/>
              <w:numPr>
                <w:ilvl w:val="0"/>
                <w:numId w:val="32"/>
              </w:numPr>
              <w:autoSpaceDE/>
              <w:autoSpaceDN/>
              <w:adjustRightInd/>
              <w:ind w:firstLine="0"/>
              <w:jc w:val="center"/>
              <w:rPr>
                <w:rFonts w:ascii="Times New Roman" w:hAnsi="Times New Roman" w:cs="Times New Roman"/>
                <w:kern w:val="2"/>
                <w:sz w:val="26"/>
                <w:szCs w:val="26"/>
                <w:lang w:eastAsia="hi-IN"/>
              </w:rPr>
            </w:pPr>
            <w:r w:rsidRPr="00A453A6">
              <w:rPr>
                <w:rFonts w:ascii="Times New Roman" w:hAnsi="Times New Roman" w:cs="Times New Roman"/>
                <w:kern w:val="2"/>
                <w:sz w:val="26"/>
                <w:szCs w:val="26"/>
                <w:lang w:eastAsia="hi-IN"/>
              </w:rPr>
              <w:t xml:space="preserve">1 </w:t>
            </w:r>
          </w:p>
        </w:tc>
        <w:tc>
          <w:tcPr>
            <w:tcW w:w="373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kern w:val="2"/>
                <w:sz w:val="26"/>
                <w:szCs w:val="26"/>
                <w:lang w:eastAsia="zh-CN" w:bidi="hi-IN"/>
              </w:rPr>
              <w:t xml:space="preserve">не нормируется и определяется заданием </w:t>
            </w:r>
            <w:r w:rsidRPr="00A453A6">
              <w:rPr>
                <w:kern w:val="2"/>
                <w:sz w:val="26"/>
                <w:szCs w:val="26"/>
                <w:lang w:eastAsia="zh-CN" w:bidi="hi-IN"/>
              </w:rPr>
              <w:br/>
              <w:t>на проектирование</w:t>
            </w:r>
          </w:p>
        </w:tc>
      </w:tr>
    </w:tbl>
    <w:p w:rsidR="00996C32" w:rsidRPr="00A453A6" w:rsidRDefault="00996C32" w:rsidP="00045C64">
      <w:pPr>
        <w:tabs>
          <w:tab w:val="left" w:pos="421"/>
          <w:tab w:val="center" w:pos="5032"/>
        </w:tabs>
        <w:autoSpaceDE w:val="0"/>
        <w:autoSpaceDN w:val="0"/>
        <w:adjustRightInd w:val="0"/>
        <w:rPr>
          <w:kern w:val="2"/>
          <w:sz w:val="26"/>
          <w:szCs w:val="26"/>
        </w:rPr>
      </w:pPr>
      <w:r w:rsidRPr="00A453A6">
        <w:rPr>
          <w:kern w:val="2"/>
          <w:sz w:val="26"/>
          <w:szCs w:val="26"/>
        </w:rPr>
        <w:tab/>
        <w:t xml:space="preserve">                                      </w:t>
      </w:r>
      <w:r w:rsidR="00932C59">
        <w:rPr>
          <w:kern w:val="2"/>
          <w:sz w:val="26"/>
          <w:szCs w:val="26"/>
        </w:rPr>
        <w:t xml:space="preserve">                               </w:t>
      </w:r>
      <w:r w:rsidRPr="00A453A6">
        <w:rPr>
          <w:kern w:val="2"/>
          <w:sz w:val="26"/>
          <w:szCs w:val="26"/>
        </w:rPr>
        <w:t xml:space="preserve">                                                                                                </w:t>
      </w:r>
    </w:p>
    <w:p w:rsidR="00996C32" w:rsidRPr="00A453A6" w:rsidRDefault="00996C32" w:rsidP="00996C32">
      <w:pPr>
        <w:pStyle w:val="21"/>
        <w:numPr>
          <w:ilvl w:val="1"/>
          <w:numId w:val="32"/>
        </w:numPr>
        <w:spacing w:before="0" w:after="0" w:line="252" w:lineRule="auto"/>
        <w:jc w:val="center"/>
        <w:rPr>
          <w:rFonts w:ascii="Times New Roman" w:hAnsi="Times New Roman" w:cs="Calibri"/>
          <w:b w:val="0"/>
          <w:bCs w:val="0"/>
          <w:sz w:val="26"/>
          <w:szCs w:val="26"/>
        </w:rPr>
      </w:pPr>
      <w:r w:rsidRPr="00A453A6">
        <w:rPr>
          <w:rFonts w:ascii="Times New Roman" w:hAnsi="Times New Roman"/>
          <w:b w:val="0"/>
          <w:bCs w:val="0"/>
          <w:sz w:val="26"/>
          <w:szCs w:val="26"/>
        </w:rPr>
        <w:t>1.3. О</w:t>
      </w:r>
      <w:r w:rsidRPr="00A453A6">
        <w:rPr>
          <w:rFonts w:ascii="Times New Roman" w:hAnsi="Times New Roman" w:cs="Calibri"/>
          <w:b w:val="0"/>
          <w:bCs w:val="0"/>
          <w:sz w:val="26"/>
          <w:szCs w:val="26"/>
        </w:rPr>
        <w:t xml:space="preserve">бъекты инженерной инфраструктуры  местного значения,  </w:t>
      </w:r>
      <w:r w:rsidRPr="00A453A6">
        <w:rPr>
          <w:rFonts w:ascii="Times New Roman" w:hAnsi="Times New Roman" w:cs="Calibri"/>
          <w:b w:val="0"/>
          <w:bCs w:val="0"/>
          <w:sz w:val="26"/>
          <w:szCs w:val="26"/>
        </w:rPr>
        <w:br/>
        <w:t>в том числе линейные и объекты энергетики</w:t>
      </w:r>
    </w:p>
    <w:p w:rsidR="00996C32" w:rsidRPr="00A453A6" w:rsidRDefault="00996C32" w:rsidP="00996C32">
      <w:pPr>
        <w:tabs>
          <w:tab w:val="left" w:pos="0"/>
        </w:tabs>
        <w:ind w:firstLine="567"/>
        <w:contextualSpacing/>
        <w:jc w:val="center"/>
        <w:outlineLvl w:val="1"/>
        <w:rPr>
          <w:kern w:val="2"/>
          <w:sz w:val="26"/>
          <w:szCs w:val="26"/>
        </w:rPr>
      </w:pPr>
    </w:p>
    <w:p w:rsidR="00996C32" w:rsidRPr="00A453A6" w:rsidRDefault="00996C32" w:rsidP="00996C32">
      <w:pPr>
        <w:tabs>
          <w:tab w:val="left" w:pos="0"/>
        </w:tabs>
        <w:ind w:firstLine="567"/>
        <w:contextualSpacing/>
        <w:jc w:val="center"/>
        <w:outlineLvl w:val="1"/>
        <w:rPr>
          <w:kern w:val="2"/>
          <w:sz w:val="26"/>
          <w:szCs w:val="26"/>
        </w:rPr>
      </w:pPr>
      <w:r w:rsidRPr="00A453A6">
        <w:rPr>
          <w:kern w:val="2"/>
          <w:sz w:val="26"/>
          <w:szCs w:val="26"/>
        </w:rPr>
        <w:t>1.3.1 Объекты в области электроснабжения</w:t>
      </w:r>
    </w:p>
    <w:p w:rsidR="00996C32" w:rsidRPr="00A453A6" w:rsidRDefault="00996C32" w:rsidP="00996C32">
      <w:pPr>
        <w:tabs>
          <w:tab w:val="left" w:pos="0"/>
        </w:tabs>
        <w:contextualSpacing/>
        <w:jc w:val="right"/>
        <w:outlineLvl w:val="1"/>
        <w:rPr>
          <w:kern w:val="2"/>
          <w:sz w:val="26"/>
          <w:szCs w:val="26"/>
        </w:rPr>
      </w:pPr>
      <w:r w:rsidRPr="00A453A6">
        <w:rPr>
          <w:kern w:val="2"/>
          <w:sz w:val="26"/>
          <w:szCs w:val="26"/>
        </w:rPr>
        <w:t>Таблица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3401"/>
        <w:gridCol w:w="1418"/>
        <w:gridCol w:w="1559"/>
      </w:tblGrid>
      <w:tr w:rsidR="00996C32" w:rsidRPr="00A453A6" w:rsidTr="009F3B04">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Наименование</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объекта</w:t>
            </w:r>
          </w:p>
        </w:tc>
        <w:tc>
          <w:tcPr>
            <w:tcW w:w="4535"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9F3B04">
        <w:trPr>
          <w:trHeight w:val="1042"/>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045C64">
            <w:pPr>
              <w:ind w:left="-108"/>
              <w:jc w:val="center"/>
              <w:rPr>
                <w:rFonts w:eastAsia="NSimSun"/>
                <w:kern w:val="2"/>
                <w:sz w:val="26"/>
                <w:szCs w:val="26"/>
                <w:lang w:eastAsia="zh-CN" w:bidi="hi-IN"/>
              </w:rPr>
            </w:pPr>
            <w:proofErr w:type="spellStart"/>
            <w:proofErr w:type="gramStart"/>
            <w:r w:rsidRPr="00A453A6">
              <w:rPr>
                <w:rFonts w:eastAsia="NSimSun"/>
                <w:kern w:val="2"/>
                <w:sz w:val="26"/>
                <w:szCs w:val="26"/>
                <w:lang w:eastAsia="zh-CN" w:bidi="hi-IN"/>
              </w:rPr>
              <w:t>измере-ния</w:t>
            </w:r>
            <w:proofErr w:type="spellEnd"/>
            <w:proofErr w:type="gramEnd"/>
          </w:p>
        </w:tc>
        <w:tc>
          <w:tcPr>
            <w:tcW w:w="3401"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418"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045C64">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045C64">
            <w:pPr>
              <w:numPr>
                <w:ilvl w:val="0"/>
                <w:numId w:val="32"/>
              </w:numPr>
              <w:ind w:left="-108" w:right="-108"/>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045C64">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spacing w:line="252" w:lineRule="auto"/>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71"/>
        <w:gridCol w:w="1134"/>
        <w:gridCol w:w="2365"/>
        <w:gridCol w:w="1276"/>
        <w:gridCol w:w="2693"/>
      </w:tblGrid>
      <w:tr w:rsidR="00996C32" w:rsidRPr="00A453A6" w:rsidTr="00E61CBF">
        <w:trPr>
          <w:trHeight w:val="2037"/>
        </w:trPr>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r w:rsidRPr="00A453A6">
              <w:rPr>
                <w:kern w:val="2"/>
                <w:sz w:val="26"/>
                <w:szCs w:val="26"/>
              </w:rPr>
              <w:lastRenderedPageBreak/>
              <w:t>1</w:t>
            </w: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p w:rsidR="00996C32" w:rsidRPr="00A453A6" w:rsidRDefault="00996C32" w:rsidP="00996C32">
            <w:pPr>
              <w:rPr>
                <w:kern w:val="2"/>
                <w:sz w:val="26"/>
                <w:szCs w:val="26"/>
              </w:rPr>
            </w:pPr>
          </w:p>
        </w:tc>
        <w:tc>
          <w:tcPr>
            <w:tcW w:w="2171"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проектный номинальный класс напряжения до 35 киловольт &lt;1&gt;</w:t>
            </w:r>
          </w:p>
        </w:tc>
        <w:tc>
          <w:tcPr>
            <w:tcW w:w="113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roofErr w:type="spellStart"/>
            <w:r w:rsidRPr="00A453A6">
              <w:rPr>
                <w:kern w:val="2"/>
                <w:sz w:val="26"/>
                <w:szCs w:val="26"/>
              </w:rPr>
              <w:t>кВт</w:t>
            </w:r>
            <w:r w:rsidRPr="00A453A6">
              <w:rPr>
                <w:rFonts w:eastAsia="MS Gothic" w:hAnsi="MS Gothic"/>
                <w:kern w:val="2"/>
                <w:sz w:val="26"/>
                <w:szCs w:val="26"/>
              </w:rPr>
              <w:t>⋅</w:t>
            </w:r>
            <w:proofErr w:type="gramStart"/>
            <w:r w:rsidRPr="00A453A6">
              <w:rPr>
                <w:kern w:val="2"/>
                <w:sz w:val="26"/>
                <w:szCs w:val="26"/>
              </w:rPr>
              <w:t>ч</w:t>
            </w:r>
            <w:proofErr w:type="spellEnd"/>
            <w:proofErr w:type="gramEnd"/>
            <w:r w:rsidRPr="00A453A6">
              <w:rPr>
                <w:kern w:val="2"/>
                <w:sz w:val="26"/>
                <w:szCs w:val="26"/>
              </w:rPr>
              <w:t>/ год</w:t>
            </w: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tc>
        <w:tc>
          <w:tcPr>
            <w:tcW w:w="3641"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по заданию на проектирование для населенных пунктов </w:t>
            </w:r>
            <w:r w:rsidRPr="00A453A6">
              <w:rPr>
                <w:kern w:val="2"/>
                <w:sz w:val="26"/>
                <w:szCs w:val="26"/>
              </w:rPr>
              <w:br/>
              <w:t xml:space="preserve">по укрупненным показателям электропотребления </w:t>
            </w:r>
            <w:r w:rsidRPr="00A453A6">
              <w:rPr>
                <w:kern w:val="2"/>
                <w:sz w:val="26"/>
                <w:szCs w:val="26"/>
              </w:rPr>
              <w:br/>
              <w:t xml:space="preserve">на 1 человека </w:t>
            </w:r>
            <w:r w:rsidRPr="00A453A6">
              <w:rPr>
                <w:kern w:val="2"/>
                <w:sz w:val="26"/>
                <w:szCs w:val="26"/>
              </w:rPr>
              <w:br/>
              <w:t>в зависимости от степени благоустройства и количества населения                                          &lt;*&gt;</w:t>
            </w:r>
          </w:p>
        </w:tc>
        <w:tc>
          <w:tcPr>
            <w:tcW w:w="269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не нормируется</w:t>
            </w:r>
          </w:p>
        </w:tc>
      </w:tr>
      <w:tr w:rsidR="00996C32" w:rsidRPr="00A453A6" w:rsidTr="00E61CBF">
        <w:trPr>
          <w:trHeight w:val="963"/>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71"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2365" w:type="dxa"/>
            <w:tcBorders>
              <w:top w:val="single" w:sz="4" w:space="0" w:color="auto"/>
              <w:left w:val="single" w:sz="4" w:space="0" w:color="auto"/>
              <w:bottom w:val="single" w:sz="4" w:space="0" w:color="auto"/>
              <w:right w:val="single" w:sz="4" w:space="0" w:color="auto"/>
            </w:tcBorders>
          </w:tcPr>
          <w:p w:rsidR="00996C32" w:rsidRPr="00A453A6" w:rsidRDefault="009F3B04" w:rsidP="00045C64">
            <w:pPr>
              <w:jc w:val="center"/>
              <w:rPr>
                <w:kern w:val="2"/>
                <w:sz w:val="26"/>
                <w:szCs w:val="26"/>
              </w:rPr>
            </w:pPr>
            <w:proofErr w:type="gramStart"/>
            <w:r>
              <w:rPr>
                <w:kern w:val="2"/>
                <w:sz w:val="26"/>
                <w:szCs w:val="26"/>
              </w:rPr>
              <w:t>без стационар</w:t>
            </w:r>
            <w:r w:rsidR="00996C32" w:rsidRPr="00A453A6">
              <w:rPr>
                <w:kern w:val="2"/>
                <w:sz w:val="26"/>
                <w:szCs w:val="26"/>
              </w:rPr>
              <w:t>ных э</w:t>
            </w:r>
            <w:r>
              <w:rPr>
                <w:kern w:val="2"/>
                <w:sz w:val="26"/>
                <w:szCs w:val="26"/>
              </w:rPr>
              <w:t>лектро-плит, без кондицио</w:t>
            </w:r>
            <w:r w:rsidR="00227EA2">
              <w:rPr>
                <w:kern w:val="2"/>
                <w:sz w:val="26"/>
                <w:szCs w:val="26"/>
              </w:rPr>
              <w:t>неров</w:t>
            </w:r>
            <w:proofErr w:type="gramEnd"/>
          </w:p>
        </w:tc>
        <w:tc>
          <w:tcPr>
            <w:tcW w:w="127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1530</w:t>
            </w:r>
          </w:p>
        </w:tc>
        <w:tc>
          <w:tcPr>
            <w:tcW w:w="269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tc>
      </w:tr>
      <w:tr w:rsidR="00996C32" w:rsidRPr="00A453A6" w:rsidTr="00E61CBF">
        <w:trPr>
          <w:trHeight w:val="978"/>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7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365" w:type="dxa"/>
            <w:tcBorders>
              <w:top w:val="single" w:sz="4" w:space="0" w:color="auto"/>
              <w:left w:val="single" w:sz="4" w:space="0" w:color="auto"/>
              <w:bottom w:val="single" w:sz="4" w:space="0" w:color="auto"/>
              <w:right w:val="single" w:sz="4" w:space="0" w:color="auto"/>
            </w:tcBorders>
          </w:tcPr>
          <w:p w:rsidR="00996C32" w:rsidRPr="00A453A6" w:rsidRDefault="009F3B04" w:rsidP="00045C64">
            <w:pPr>
              <w:jc w:val="center"/>
              <w:rPr>
                <w:kern w:val="2"/>
                <w:sz w:val="26"/>
                <w:szCs w:val="26"/>
              </w:rPr>
            </w:pPr>
            <w:r>
              <w:rPr>
                <w:kern w:val="2"/>
                <w:sz w:val="26"/>
                <w:szCs w:val="26"/>
              </w:rPr>
              <w:t xml:space="preserve">без </w:t>
            </w:r>
            <w:proofErr w:type="gramStart"/>
            <w:r>
              <w:rPr>
                <w:kern w:val="2"/>
                <w:sz w:val="26"/>
                <w:szCs w:val="26"/>
              </w:rPr>
              <w:t>стационар</w:t>
            </w:r>
            <w:r w:rsidR="00996C32" w:rsidRPr="00A453A6">
              <w:rPr>
                <w:kern w:val="2"/>
                <w:sz w:val="26"/>
                <w:szCs w:val="26"/>
              </w:rPr>
              <w:t>ных</w:t>
            </w:r>
            <w:proofErr w:type="gramEnd"/>
            <w:r w:rsidR="00996C32" w:rsidRPr="00A453A6">
              <w:rPr>
                <w:kern w:val="2"/>
                <w:sz w:val="26"/>
                <w:szCs w:val="26"/>
              </w:rPr>
              <w:t xml:space="preserve"> эл</w:t>
            </w:r>
            <w:r w:rsidR="00130601">
              <w:rPr>
                <w:kern w:val="2"/>
                <w:sz w:val="26"/>
                <w:szCs w:val="26"/>
              </w:rPr>
              <w:t xml:space="preserve">ектро-плит, </w:t>
            </w:r>
            <w:r w:rsidR="00130601">
              <w:rPr>
                <w:kern w:val="2"/>
                <w:sz w:val="26"/>
                <w:szCs w:val="26"/>
              </w:rPr>
              <w:br/>
              <w:t>с конди</w:t>
            </w:r>
            <w:r>
              <w:rPr>
                <w:kern w:val="2"/>
                <w:sz w:val="26"/>
                <w:szCs w:val="26"/>
              </w:rPr>
              <w:t>цио</w:t>
            </w:r>
            <w:r w:rsidR="00227EA2">
              <w:rPr>
                <w:kern w:val="2"/>
                <w:sz w:val="26"/>
                <w:szCs w:val="26"/>
              </w:rPr>
              <w:t>нерами</w:t>
            </w:r>
          </w:p>
        </w:tc>
        <w:tc>
          <w:tcPr>
            <w:tcW w:w="127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1800</w:t>
            </w:r>
          </w:p>
        </w:tc>
        <w:tc>
          <w:tcPr>
            <w:tcW w:w="269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r>
      <w:tr w:rsidR="00996C32" w:rsidRPr="00A453A6" w:rsidTr="00E61CBF">
        <w:trPr>
          <w:trHeight w:val="978"/>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7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365" w:type="dxa"/>
            <w:tcBorders>
              <w:top w:val="single" w:sz="4" w:space="0" w:color="auto"/>
              <w:left w:val="single" w:sz="4" w:space="0" w:color="auto"/>
              <w:bottom w:val="single" w:sz="4" w:space="0" w:color="auto"/>
              <w:right w:val="single" w:sz="4" w:space="0" w:color="auto"/>
            </w:tcBorders>
          </w:tcPr>
          <w:p w:rsidR="00996C32" w:rsidRPr="00A453A6" w:rsidRDefault="009F3B04" w:rsidP="00045C64">
            <w:pPr>
              <w:jc w:val="center"/>
              <w:rPr>
                <w:kern w:val="2"/>
                <w:sz w:val="26"/>
                <w:szCs w:val="26"/>
              </w:rPr>
            </w:pPr>
            <w:r>
              <w:rPr>
                <w:kern w:val="2"/>
                <w:sz w:val="26"/>
                <w:szCs w:val="26"/>
              </w:rPr>
              <w:t xml:space="preserve">со </w:t>
            </w:r>
            <w:proofErr w:type="gramStart"/>
            <w:r>
              <w:rPr>
                <w:kern w:val="2"/>
                <w:sz w:val="26"/>
                <w:szCs w:val="26"/>
              </w:rPr>
              <w:t>стацио</w:t>
            </w:r>
            <w:r w:rsidR="00996C32" w:rsidRPr="00A453A6">
              <w:rPr>
                <w:kern w:val="2"/>
                <w:sz w:val="26"/>
                <w:szCs w:val="26"/>
              </w:rPr>
              <w:t>нарными</w:t>
            </w:r>
            <w:proofErr w:type="gramEnd"/>
            <w:r w:rsidR="00996C32" w:rsidRPr="00A453A6">
              <w:rPr>
                <w:kern w:val="2"/>
                <w:sz w:val="26"/>
                <w:szCs w:val="26"/>
              </w:rPr>
              <w:t xml:space="preserve"> элек</w:t>
            </w:r>
            <w:r>
              <w:rPr>
                <w:kern w:val="2"/>
                <w:sz w:val="26"/>
                <w:szCs w:val="26"/>
              </w:rPr>
              <w:t>тро-плитами, без кондицио</w:t>
            </w:r>
            <w:r w:rsidR="00227EA2">
              <w:rPr>
                <w:kern w:val="2"/>
                <w:sz w:val="26"/>
                <w:szCs w:val="26"/>
              </w:rPr>
              <w:t>неров</w:t>
            </w:r>
          </w:p>
        </w:tc>
        <w:tc>
          <w:tcPr>
            <w:tcW w:w="127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1890</w:t>
            </w:r>
          </w:p>
        </w:tc>
        <w:tc>
          <w:tcPr>
            <w:tcW w:w="269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r>
      <w:tr w:rsidR="00996C32" w:rsidRPr="00A453A6" w:rsidTr="00E61CBF">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7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365" w:type="dxa"/>
            <w:tcBorders>
              <w:top w:val="single" w:sz="4" w:space="0" w:color="auto"/>
              <w:left w:val="single" w:sz="4" w:space="0" w:color="auto"/>
              <w:bottom w:val="single" w:sz="4" w:space="0" w:color="auto"/>
              <w:right w:val="single" w:sz="4" w:space="0" w:color="auto"/>
            </w:tcBorders>
          </w:tcPr>
          <w:p w:rsidR="00996C32" w:rsidRPr="00A453A6" w:rsidRDefault="009F3B04" w:rsidP="00045C64">
            <w:pPr>
              <w:jc w:val="center"/>
              <w:rPr>
                <w:kern w:val="2"/>
                <w:sz w:val="26"/>
                <w:szCs w:val="26"/>
              </w:rPr>
            </w:pPr>
            <w:proofErr w:type="gramStart"/>
            <w:r>
              <w:rPr>
                <w:kern w:val="2"/>
                <w:sz w:val="26"/>
                <w:szCs w:val="26"/>
              </w:rPr>
              <w:t>со</w:t>
            </w:r>
            <w:proofErr w:type="gramEnd"/>
            <w:r>
              <w:rPr>
                <w:kern w:val="2"/>
                <w:sz w:val="26"/>
                <w:szCs w:val="26"/>
              </w:rPr>
              <w:t xml:space="preserve"> стацио</w:t>
            </w:r>
            <w:r w:rsidR="00996C32" w:rsidRPr="00A453A6">
              <w:rPr>
                <w:kern w:val="2"/>
                <w:sz w:val="26"/>
                <w:szCs w:val="26"/>
              </w:rPr>
              <w:t>нарными элек</w:t>
            </w:r>
            <w:r>
              <w:rPr>
                <w:kern w:val="2"/>
                <w:sz w:val="26"/>
                <w:szCs w:val="26"/>
              </w:rPr>
              <w:t xml:space="preserve">тро-плитами, </w:t>
            </w:r>
            <w:r>
              <w:rPr>
                <w:kern w:val="2"/>
                <w:sz w:val="26"/>
                <w:szCs w:val="26"/>
              </w:rPr>
              <w:br/>
              <w:t>с конди</w:t>
            </w:r>
            <w:r w:rsidR="00227EA2">
              <w:rPr>
                <w:kern w:val="2"/>
                <w:sz w:val="26"/>
                <w:szCs w:val="26"/>
              </w:rPr>
              <w:t>ционерами</w:t>
            </w:r>
          </w:p>
        </w:tc>
        <w:tc>
          <w:tcPr>
            <w:tcW w:w="127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2160</w:t>
            </w:r>
          </w:p>
        </w:tc>
        <w:tc>
          <w:tcPr>
            <w:tcW w:w="269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r>
      <w:tr w:rsidR="00996C32" w:rsidRPr="00A453A6" w:rsidTr="00E61CBF">
        <w:trPr>
          <w:trHeight w:val="399"/>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443"/>
              <w:jc w:val="both"/>
              <w:rPr>
                <w:rFonts w:ascii="Times New Roman" w:hAnsi="Times New Roman"/>
                <w:kern w:val="2"/>
                <w:sz w:val="26"/>
                <w:szCs w:val="26"/>
              </w:rPr>
            </w:pPr>
            <w:bookmarkStart w:id="2" w:name="P887"/>
            <w:bookmarkEnd w:id="2"/>
            <w:r w:rsidRPr="00A453A6">
              <w:rPr>
                <w:rFonts w:ascii="Times New Roman" w:hAnsi="Times New Roman"/>
                <w:kern w:val="2"/>
                <w:sz w:val="26"/>
                <w:szCs w:val="26"/>
              </w:rPr>
              <w:t>&lt;1</w:t>
            </w:r>
            <w:proofErr w:type="gramStart"/>
            <w:r w:rsidRPr="00A453A6">
              <w:rPr>
                <w:rFonts w:ascii="Times New Roman" w:hAnsi="Times New Roman"/>
                <w:kern w:val="2"/>
                <w:sz w:val="26"/>
                <w:szCs w:val="26"/>
              </w:rPr>
              <w:t>&gt; К</w:t>
            </w:r>
            <w:proofErr w:type="gramEnd"/>
            <w:r w:rsidRPr="00A453A6">
              <w:rPr>
                <w:rFonts w:ascii="Times New Roman" w:hAnsi="Times New Roman"/>
                <w:kern w:val="2"/>
                <w:sz w:val="26"/>
                <w:szCs w:val="26"/>
              </w:rPr>
              <w:t xml:space="preserve"> объектам электроснабжения мест</w:t>
            </w:r>
            <w:r w:rsidR="00045C64">
              <w:rPr>
                <w:rFonts w:ascii="Times New Roman" w:hAnsi="Times New Roman"/>
                <w:kern w:val="2"/>
                <w:sz w:val="26"/>
                <w:szCs w:val="26"/>
              </w:rPr>
              <w:t xml:space="preserve">ного значения городского округа </w:t>
            </w:r>
            <w:r w:rsidRPr="00A453A6">
              <w:rPr>
                <w:rFonts w:ascii="Times New Roman" w:hAnsi="Times New Roman"/>
                <w:kern w:val="2"/>
                <w:sz w:val="26"/>
                <w:szCs w:val="26"/>
              </w:rPr>
              <w:t>относятся объекты электроснабжения в границах городского округа.</w:t>
            </w:r>
          </w:p>
          <w:p w:rsidR="00996C32" w:rsidRPr="00A453A6" w:rsidRDefault="00996C32" w:rsidP="00312FA0">
            <w:pPr>
              <w:ind w:firstLine="443"/>
              <w:rPr>
                <w:kern w:val="2"/>
                <w:sz w:val="26"/>
                <w:szCs w:val="26"/>
              </w:rPr>
            </w:pPr>
            <w:bookmarkStart w:id="3" w:name="P888"/>
            <w:bookmarkEnd w:id="3"/>
            <w:r w:rsidRPr="00A453A6">
              <w:rPr>
                <w:kern w:val="2"/>
                <w:sz w:val="26"/>
                <w:szCs w:val="26"/>
              </w:rPr>
              <w:t>&lt;*&gt; Используется для предварительных расчетов.</w:t>
            </w:r>
          </w:p>
        </w:tc>
      </w:tr>
    </w:tbl>
    <w:p w:rsidR="00996C32" w:rsidRPr="00A453A6" w:rsidRDefault="00996C32" w:rsidP="00996C32">
      <w:pPr>
        <w:ind w:firstLine="680"/>
        <w:contextualSpacing/>
        <w:jc w:val="right"/>
        <w:rPr>
          <w:kern w:val="2"/>
          <w:sz w:val="26"/>
          <w:szCs w:val="26"/>
        </w:rPr>
      </w:pPr>
    </w:p>
    <w:p w:rsidR="00996C32" w:rsidRPr="00A453A6" w:rsidRDefault="00996C32" w:rsidP="00996C32">
      <w:pPr>
        <w:ind w:left="566"/>
        <w:contextualSpacing/>
        <w:jc w:val="center"/>
        <w:rPr>
          <w:kern w:val="2"/>
          <w:sz w:val="26"/>
          <w:szCs w:val="26"/>
        </w:rPr>
      </w:pPr>
      <w:r w:rsidRPr="00A453A6">
        <w:rPr>
          <w:kern w:val="2"/>
          <w:sz w:val="26"/>
          <w:szCs w:val="26"/>
        </w:rPr>
        <w:t xml:space="preserve">1.3.2. </w:t>
      </w:r>
      <w:r w:rsidR="006D5689">
        <w:rPr>
          <w:kern w:val="2"/>
          <w:sz w:val="26"/>
          <w:szCs w:val="26"/>
        </w:rPr>
        <w:t>Объекты в области газоснабжения</w:t>
      </w:r>
    </w:p>
    <w:p w:rsidR="00996C32" w:rsidRPr="00A453A6" w:rsidRDefault="00996C32" w:rsidP="00996C32">
      <w:pPr>
        <w:contextualSpacing/>
        <w:jc w:val="right"/>
        <w:rPr>
          <w:kern w:val="2"/>
          <w:sz w:val="26"/>
          <w:szCs w:val="26"/>
        </w:rPr>
      </w:pPr>
      <w:r w:rsidRPr="00A453A6">
        <w:rPr>
          <w:kern w:val="2"/>
          <w:sz w:val="26"/>
          <w:szCs w:val="26"/>
        </w:rPr>
        <w:t>Таблица 4</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3543"/>
        <w:gridCol w:w="1560"/>
        <w:gridCol w:w="1275"/>
      </w:tblGrid>
      <w:tr w:rsidR="00996C32" w:rsidRPr="00A453A6" w:rsidTr="00C737FD">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Наименование</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объекта</w:t>
            </w:r>
          </w:p>
        </w:tc>
        <w:tc>
          <w:tcPr>
            <w:tcW w:w="4677"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C737FD">
        <w:trPr>
          <w:trHeight w:val="1042"/>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045C64">
            <w:pPr>
              <w:ind w:left="-108"/>
              <w:jc w:val="center"/>
              <w:rPr>
                <w:rFonts w:eastAsia="NSimSun"/>
                <w:kern w:val="2"/>
                <w:sz w:val="26"/>
                <w:szCs w:val="26"/>
                <w:lang w:eastAsia="zh-CN" w:bidi="hi-IN"/>
              </w:rPr>
            </w:pPr>
            <w:proofErr w:type="spellStart"/>
            <w:proofErr w:type="gramStart"/>
            <w:r w:rsidRPr="00A453A6">
              <w:rPr>
                <w:rFonts w:eastAsia="NSimSun"/>
                <w:kern w:val="2"/>
                <w:sz w:val="26"/>
                <w:szCs w:val="26"/>
                <w:lang w:eastAsia="zh-CN" w:bidi="hi-IN"/>
              </w:rPr>
              <w:t>измере-ния</w:t>
            </w:r>
            <w:proofErr w:type="spellEnd"/>
            <w:proofErr w:type="gramEnd"/>
          </w:p>
        </w:tc>
        <w:tc>
          <w:tcPr>
            <w:tcW w:w="3543"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560"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045C64">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045C64">
            <w:pPr>
              <w:numPr>
                <w:ilvl w:val="0"/>
                <w:numId w:val="32"/>
              </w:numPr>
              <w:ind w:left="-108" w:right="-108"/>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045C64">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045C64">
      <w:pPr>
        <w:contextualSpacing/>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1842"/>
        <w:gridCol w:w="1701"/>
        <w:gridCol w:w="2835"/>
      </w:tblGrid>
      <w:tr w:rsidR="00996C32" w:rsidRPr="00A453A6" w:rsidTr="00B3402D">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r w:rsidRPr="00A453A6">
              <w:rPr>
                <w:kern w:val="2"/>
                <w:sz w:val="26"/>
                <w:szCs w:val="26"/>
              </w:rPr>
              <w:t>1</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left="-97" w:firstLine="0"/>
              <w:jc w:val="center"/>
              <w:rPr>
                <w:rFonts w:ascii="Times New Roman" w:hAnsi="Times New Roman"/>
                <w:kern w:val="2"/>
                <w:sz w:val="26"/>
                <w:szCs w:val="26"/>
              </w:rPr>
            </w:pPr>
            <w:r w:rsidRPr="00A453A6">
              <w:rPr>
                <w:rFonts w:ascii="Times New Roman" w:hAnsi="Times New Roman"/>
                <w:kern w:val="2"/>
                <w:sz w:val="26"/>
                <w:szCs w:val="26"/>
              </w:rPr>
              <w:t>Объекты &lt;1&gt;:</w:t>
            </w:r>
          </w:p>
          <w:p w:rsidR="00996C32" w:rsidRPr="00A453A6" w:rsidRDefault="00996C32" w:rsidP="00045C64">
            <w:pPr>
              <w:pStyle w:val="ConsPlusNormal"/>
              <w:ind w:left="-97" w:firstLine="0"/>
              <w:jc w:val="center"/>
              <w:rPr>
                <w:rFonts w:ascii="Times New Roman" w:hAnsi="Times New Roman"/>
                <w:kern w:val="2"/>
                <w:sz w:val="26"/>
                <w:szCs w:val="26"/>
              </w:rPr>
            </w:pPr>
            <w:r w:rsidRPr="00A453A6">
              <w:rPr>
                <w:rFonts w:ascii="Times New Roman" w:hAnsi="Times New Roman"/>
                <w:kern w:val="2"/>
                <w:sz w:val="26"/>
                <w:szCs w:val="26"/>
              </w:rPr>
              <w:t>-газораспределительные сети (наружные газопроводы, а также сооружения и технические устройства на них):</w:t>
            </w:r>
          </w:p>
          <w:p w:rsidR="00996C32" w:rsidRPr="00A453A6" w:rsidRDefault="00996C32" w:rsidP="00045C64">
            <w:pPr>
              <w:pStyle w:val="ConsPlusNormal"/>
              <w:ind w:left="-97" w:firstLine="0"/>
              <w:jc w:val="center"/>
              <w:rPr>
                <w:rFonts w:ascii="Times New Roman" w:hAnsi="Times New Roman"/>
                <w:kern w:val="2"/>
                <w:sz w:val="26"/>
                <w:szCs w:val="26"/>
              </w:rPr>
            </w:pPr>
            <w:r w:rsidRPr="00A453A6">
              <w:rPr>
                <w:rFonts w:ascii="Times New Roman" w:hAnsi="Times New Roman"/>
                <w:kern w:val="2"/>
                <w:sz w:val="26"/>
                <w:szCs w:val="26"/>
              </w:rPr>
              <w:lastRenderedPageBreak/>
              <w:t>- газопровод высокого давления 1 категории (природный газ), рабочее давление в газопроводе, МПа: свыше 0,6 до 1,2 включительно;</w:t>
            </w:r>
          </w:p>
          <w:p w:rsidR="00996C32" w:rsidRPr="00A453A6" w:rsidRDefault="00996C32" w:rsidP="00045C64">
            <w:pPr>
              <w:pStyle w:val="ConsPlusNormal"/>
              <w:ind w:left="-97" w:firstLine="0"/>
              <w:jc w:val="center"/>
              <w:rPr>
                <w:rFonts w:ascii="Times New Roman" w:hAnsi="Times New Roman"/>
                <w:kern w:val="2"/>
                <w:sz w:val="26"/>
                <w:szCs w:val="26"/>
              </w:rPr>
            </w:pPr>
            <w:r w:rsidRPr="00A453A6">
              <w:rPr>
                <w:rFonts w:ascii="Times New Roman" w:hAnsi="Times New Roman"/>
                <w:kern w:val="2"/>
                <w:sz w:val="26"/>
                <w:szCs w:val="26"/>
              </w:rPr>
              <w:t>- газопровод высокого давления 1 категории (сжиженный углеводородный газ), рабочее давление в газопроводе, МПа: свыше 0,6 до 1,6 включительно;</w:t>
            </w:r>
          </w:p>
          <w:p w:rsidR="00996C32" w:rsidRPr="00A453A6" w:rsidRDefault="00996C32" w:rsidP="00045C64">
            <w:pPr>
              <w:pStyle w:val="ConsPlusNormal"/>
              <w:ind w:left="-97" w:firstLine="0"/>
              <w:jc w:val="center"/>
              <w:rPr>
                <w:rFonts w:ascii="Times New Roman" w:hAnsi="Times New Roman"/>
                <w:kern w:val="2"/>
                <w:sz w:val="26"/>
                <w:szCs w:val="26"/>
              </w:rPr>
            </w:pPr>
            <w:r w:rsidRPr="00A453A6">
              <w:rPr>
                <w:rFonts w:ascii="Times New Roman" w:hAnsi="Times New Roman"/>
                <w:kern w:val="2"/>
                <w:sz w:val="26"/>
                <w:szCs w:val="26"/>
              </w:rPr>
              <w:t>- газопровод высокого давления 2 категории (природный и сжиженный углеводородный газ), рабочее давление в газопроводе, МПа: свыше 0,3 до 0,6 включительно;</w:t>
            </w:r>
          </w:p>
          <w:p w:rsidR="00996C32" w:rsidRPr="00A453A6" w:rsidRDefault="00996C32" w:rsidP="00045C64">
            <w:pPr>
              <w:pStyle w:val="ConsPlusNormal"/>
              <w:ind w:left="-97" w:firstLine="0"/>
              <w:jc w:val="center"/>
              <w:rPr>
                <w:rFonts w:ascii="Times New Roman" w:hAnsi="Times New Roman"/>
                <w:kern w:val="2"/>
                <w:sz w:val="26"/>
                <w:szCs w:val="26"/>
              </w:rPr>
            </w:pPr>
            <w:r w:rsidRPr="00A453A6">
              <w:rPr>
                <w:rFonts w:ascii="Times New Roman" w:hAnsi="Times New Roman"/>
                <w:kern w:val="2"/>
                <w:sz w:val="26"/>
                <w:szCs w:val="26"/>
              </w:rPr>
              <w:t>- газопровод среднего давления (природный и сжиженный углеводородный газ), рабочее давление в газопроводе, МПа: свыше 0,005 до 0,3 включительно;</w:t>
            </w:r>
          </w:p>
          <w:p w:rsidR="00996C32" w:rsidRPr="00A453A6" w:rsidRDefault="00996C32" w:rsidP="00045C64">
            <w:pPr>
              <w:ind w:left="-97"/>
              <w:jc w:val="center"/>
              <w:rPr>
                <w:kern w:val="2"/>
                <w:sz w:val="26"/>
                <w:szCs w:val="26"/>
              </w:rPr>
            </w:pPr>
            <w:r w:rsidRPr="00A453A6">
              <w:rPr>
                <w:kern w:val="2"/>
                <w:sz w:val="26"/>
                <w:szCs w:val="26"/>
              </w:rPr>
              <w:t xml:space="preserve">- газопровод низкого давления (природный и сжиженный </w:t>
            </w:r>
            <w:r w:rsidRPr="00A453A6">
              <w:rPr>
                <w:kern w:val="2"/>
                <w:sz w:val="26"/>
                <w:szCs w:val="26"/>
              </w:rPr>
              <w:lastRenderedPageBreak/>
              <w:t>углеводородный газ), рабочее давление в газопроводе, до 0,005 МПа включительно.</w:t>
            </w:r>
          </w:p>
        </w:tc>
        <w:tc>
          <w:tcPr>
            <w:tcW w:w="113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lastRenderedPageBreak/>
              <w:t>куб. м/ год</w:t>
            </w:r>
          </w:p>
          <w:p w:rsidR="00996C32" w:rsidRPr="00A453A6" w:rsidRDefault="00996C32" w:rsidP="00045C64">
            <w:pPr>
              <w:jc w:val="center"/>
              <w:rPr>
                <w:kern w:val="2"/>
                <w:sz w:val="26"/>
                <w:szCs w:val="26"/>
              </w:rPr>
            </w:pPr>
          </w:p>
        </w:tc>
        <w:tc>
          <w:tcPr>
            <w:tcW w:w="3543"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по заданию на проектирование для населенных пунктов по укрупненным показателям потребления газа на 1 чел. в зависимости от степени благоустройства                            &lt;*&gt;</w:t>
            </w: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не нормируется</w:t>
            </w:r>
          </w:p>
        </w:tc>
      </w:tr>
      <w:tr w:rsidR="00996C32" w:rsidRPr="00A453A6" w:rsidTr="00B3402D">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842" w:type="dxa"/>
            <w:tcBorders>
              <w:top w:val="single" w:sz="4" w:space="0" w:color="auto"/>
              <w:left w:val="single" w:sz="4" w:space="0" w:color="auto"/>
              <w:bottom w:val="single" w:sz="4" w:space="0" w:color="auto"/>
              <w:right w:val="single" w:sz="4" w:space="0" w:color="auto"/>
            </w:tcBorders>
          </w:tcPr>
          <w:p w:rsidR="00996C32" w:rsidRPr="00A453A6" w:rsidRDefault="00130601" w:rsidP="00045C64">
            <w:pPr>
              <w:jc w:val="center"/>
              <w:rPr>
                <w:kern w:val="2"/>
                <w:sz w:val="26"/>
                <w:szCs w:val="26"/>
              </w:rPr>
            </w:pPr>
            <w:r>
              <w:rPr>
                <w:kern w:val="2"/>
                <w:sz w:val="26"/>
                <w:szCs w:val="26"/>
              </w:rPr>
              <w:t xml:space="preserve">с </w:t>
            </w:r>
            <w:proofErr w:type="gramStart"/>
            <w:r>
              <w:rPr>
                <w:kern w:val="2"/>
                <w:sz w:val="26"/>
                <w:szCs w:val="26"/>
              </w:rPr>
              <w:t>центра-</w:t>
            </w:r>
            <w:proofErr w:type="spellStart"/>
            <w:r>
              <w:rPr>
                <w:kern w:val="2"/>
                <w:sz w:val="26"/>
                <w:szCs w:val="26"/>
              </w:rPr>
              <w:t>лизован</w:t>
            </w:r>
            <w:r w:rsidR="00996C32" w:rsidRPr="00A453A6">
              <w:rPr>
                <w:kern w:val="2"/>
                <w:sz w:val="26"/>
                <w:szCs w:val="26"/>
              </w:rPr>
              <w:t>ным</w:t>
            </w:r>
            <w:proofErr w:type="spellEnd"/>
            <w:proofErr w:type="gramEnd"/>
            <w:r w:rsidR="00996C32" w:rsidRPr="00A453A6">
              <w:rPr>
                <w:kern w:val="2"/>
                <w:sz w:val="26"/>
                <w:szCs w:val="26"/>
              </w:rPr>
              <w:t xml:space="preserve"> горячим </w:t>
            </w:r>
            <w:proofErr w:type="spellStart"/>
            <w:r w:rsidR="00996C32" w:rsidRPr="00A453A6">
              <w:rPr>
                <w:kern w:val="2"/>
                <w:sz w:val="26"/>
                <w:szCs w:val="26"/>
              </w:rPr>
              <w:lastRenderedPageBreak/>
              <w:t>водоснаб-жением</w:t>
            </w:r>
            <w:proofErr w:type="spellEnd"/>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lastRenderedPageBreak/>
              <w:t>120             &lt;**&gt;</w:t>
            </w: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r>
      <w:tr w:rsidR="00996C32" w:rsidRPr="00A453A6" w:rsidTr="00B3402D">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842"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с горячим </w:t>
            </w:r>
            <w:proofErr w:type="spellStart"/>
            <w:r w:rsidRPr="00A453A6">
              <w:rPr>
                <w:kern w:val="2"/>
                <w:sz w:val="26"/>
                <w:szCs w:val="26"/>
              </w:rPr>
              <w:t>водоснаб-жением</w:t>
            </w:r>
            <w:proofErr w:type="spellEnd"/>
            <w:r w:rsidRPr="00A453A6">
              <w:rPr>
                <w:kern w:val="2"/>
                <w:sz w:val="26"/>
                <w:szCs w:val="26"/>
              </w:rPr>
              <w:t xml:space="preserve"> </w:t>
            </w:r>
            <w:r w:rsidRPr="00A453A6">
              <w:rPr>
                <w:kern w:val="2"/>
                <w:sz w:val="26"/>
                <w:szCs w:val="26"/>
              </w:rPr>
              <w:br/>
              <w:t xml:space="preserve">от </w:t>
            </w:r>
            <w:proofErr w:type="gramStart"/>
            <w:r w:rsidRPr="00A453A6">
              <w:rPr>
                <w:kern w:val="2"/>
                <w:sz w:val="26"/>
                <w:szCs w:val="26"/>
              </w:rPr>
              <w:t>газовых</w:t>
            </w:r>
            <w:proofErr w:type="gramEnd"/>
            <w:r w:rsidRPr="00A453A6">
              <w:rPr>
                <w:kern w:val="2"/>
                <w:sz w:val="26"/>
                <w:szCs w:val="26"/>
              </w:rPr>
              <w:t xml:space="preserve"> </w:t>
            </w:r>
            <w:proofErr w:type="spellStart"/>
            <w:r w:rsidRPr="00A453A6">
              <w:rPr>
                <w:kern w:val="2"/>
                <w:sz w:val="26"/>
                <w:szCs w:val="26"/>
              </w:rPr>
              <w:t>водонагре-вателей</w:t>
            </w:r>
            <w:proofErr w:type="spellEnd"/>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300                 &lt;**&gt;</w:t>
            </w: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r>
      <w:tr w:rsidR="00996C32" w:rsidRPr="00A453A6" w:rsidTr="00B3402D">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842"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с </w:t>
            </w:r>
            <w:proofErr w:type="spellStart"/>
            <w:proofErr w:type="gramStart"/>
            <w:r w:rsidRPr="00A453A6">
              <w:rPr>
                <w:kern w:val="2"/>
                <w:sz w:val="26"/>
                <w:szCs w:val="26"/>
              </w:rPr>
              <w:t>отсут-ствием</w:t>
            </w:r>
            <w:proofErr w:type="spellEnd"/>
            <w:proofErr w:type="gramEnd"/>
            <w:r w:rsidRPr="00A453A6">
              <w:rPr>
                <w:kern w:val="2"/>
                <w:sz w:val="26"/>
                <w:szCs w:val="26"/>
              </w:rPr>
              <w:t xml:space="preserve"> всяких видов горячего </w:t>
            </w:r>
            <w:proofErr w:type="spellStart"/>
            <w:r w:rsidRPr="00A453A6">
              <w:rPr>
                <w:kern w:val="2"/>
                <w:sz w:val="26"/>
                <w:szCs w:val="26"/>
              </w:rPr>
              <w:t>водоснаб-жения</w:t>
            </w:r>
            <w:proofErr w:type="spellEnd"/>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для городских населенных пунктов - 180&lt;**&gt;</w:t>
            </w: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r>
      <w:tr w:rsidR="00996C32" w:rsidRPr="00A453A6" w:rsidTr="00B3402D">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443"/>
              <w:jc w:val="both"/>
              <w:rPr>
                <w:rFonts w:ascii="Times New Roman" w:hAnsi="Times New Roman"/>
                <w:kern w:val="2"/>
                <w:sz w:val="26"/>
                <w:szCs w:val="26"/>
              </w:rPr>
            </w:pPr>
            <w:r w:rsidRPr="00A453A6">
              <w:rPr>
                <w:rFonts w:ascii="Times New Roman" w:hAnsi="Times New Roman"/>
                <w:kern w:val="2"/>
                <w:sz w:val="26"/>
                <w:szCs w:val="26"/>
              </w:rPr>
              <w:t>&lt;1</w:t>
            </w:r>
            <w:proofErr w:type="gramStart"/>
            <w:r w:rsidRPr="00A453A6">
              <w:rPr>
                <w:rFonts w:ascii="Times New Roman" w:hAnsi="Times New Roman"/>
                <w:kern w:val="2"/>
                <w:sz w:val="26"/>
                <w:szCs w:val="26"/>
              </w:rPr>
              <w:t>&gt; К</w:t>
            </w:r>
            <w:proofErr w:type="gramEnd"/>
            <w:r w:rsidRPr="00A453A6">
              <w:rPr>
                <w:rFonts w:ascii="Times New Roman" w:hAnsi="Times New Roman"/>
                <w:kern w:val="2"/>
                <w:sz w:val="26"/>
                <w:szCs w:val="26"/>
              </w:rPr>
              <w:t xml:space="preserve"> объектам газоснабжения местного значения городского округа относятся объекты газоснабжения в границах городского округа.</w:t>
            </w:r>
          </w:p>
          <w:p w:rsidR="00996C32" w:rsidRPr="00A453A6" w:rsidRDefault="00996C32" w:rsidP="00045C64">
            <w:pPr>
              <w:pStyle w:val="ConsPlusNormal"/>
              <w:ind w:firstLine="443"/>
              <w:jc w:val="both"/>
              <w:rPr>
                <w:rFonts w:ascii="Times New Roman" w:hAnsi="Times New Roman"/>
                <w:kern w:val="2"/>
                <w:sz w:val="26"/>
                <w:szCs w:val="26"/>
              </w:rPr>
            </w:pPr>
            <w:bookmarkStart w:id="4" w:name="P914"/>
            <w:bookmarkEnd w:id="4"/>
            <w:r w:rsidRPr="00A453A6">
              <w:rPr>
                <w:rFonts w:ascii="Times New Roman" w:hAnsi="Times New Roman"/>
                <w:kern w:val="2"/>
                <w:sz w:val="26"/>
                <w:szCs w:val="26"/>
              </w:rPr>
              <w:t>&lt;*&gt; Используется для предварительных расчетов количества и мощности отдельных объектов системы газоснабжения.</w:t>
            </w:r>
          </w:p>
          <w:p w:rsidR="00996C32" w:rsidRPr="00A453A6" w:rsidRDefault="00996C32" w:rsidP="00045C64">
            <w:pPr>
              <w:ind w:firstLine="443"/>
              <w:jc w:val="both"/>
              <w:rPr>
                <w:kern w:val="2"/>
                <w:sz w:val="26"/>
                <w:szCs w:val="26"/>
              </w:rPr>
            </w:pPr>
            <w:bookmarkStart w:id="5" w:name="P915"/>
            <w:bookmarkEnd w:id="5"/>
            <w:r w:rsidRPr="00A453A6">
              <w:rPr>
                <w:kern w:val="2"/>
                <w:sz w:val="26"/>
                <w:szCs w:val="26"/>
              </w:rPr>
              <w:t>&lt;**&gt; Укрупненные показатели потребления газа (при теплоте сгорания газа 34 МДж/куб. м (8000 ккал/м</w:t>
            </w:r>
            <w:r w:rsidRPr="00A453A6">
              <w:rPr>
                <w:kern w:val="2"/>
                <w:sz w:val="26"/>
                <w:szCs w:val="26"/>
                <w:vertAlign w:val="superscript"/>
              </w:rPr>
              <w:t>3</w:t>
            </w:r>
            <w:r w:rsidRPr="00A453A6">
              <w:rPr>
                <w:kern w:val="2"/>
                <w:sz w:val="26"/>
                <w:szCs w:val="26"/>
              </w:rPr>
              <w:t>)).</w:t>
            </w:r>
          </w:p>
        </w:tc>
      </w:tr>
    </w:tbl>
    <w:p w:rsidR="00996C32" w:rsidRPr="00A453A6" w:rsidRDefault="00996C32" w:rsidP="00996C32">
      <w:pPr>
        <w:ind w:firstLine="680"/>
        <w:contextualSpacing/>
        <w:jc w:val="center"/>
        <w:rPr>
          <w:kern w:val="2"/>
          <w:sz w:val="26"/>
          <w:szCs w:val="26"/>
        </w:rPr>
      </w:pPr>
    </w:p>
    <w:p w:rsidR="00996C32" w:rsidRPr="00A453A6" w:rsidRDefault="00996C32" w:rsidP="00996C32">
      <w:pPr>
        <w:ind w:firstLine="680"/>
        <w:contextualSpacing/>
        <w:jc w:val="center"/>
        <w:rPr>
          <w:kern w:val="2"/>
          <w:sz w:val="26"/>
          <w:szCs w:val="26"/>
        </w:rPr>
      </w:pPr>
      <w:r w:rsidRPr="00A453A6">
        <w:rPr>
          <w:kern w:val="2"/>
          <w:sz w:val="26"/>
          <w:szCs w:val="26"/>
        </w:rPr>
        <w:t>1.3.3. Объекты в области теплоснабжения</w:t>
      </w:r>
    </w:p>
    <w:p w:rsidR="00996C32" w:rsidRPr="00A453A6" w:rsidRDefault="00996C32" w:rsidP="00996C32">
      <w:pPr>
        <w:ind w:firstLine="680"/>
        <w:contextualSpacing/>
        <w:jc w:val="right"/>
        <w:rPr>
          <w:kern w:val="2"/>
          <w:sz w:val="26"/>
          <w:szCs w:val="26"/>
        </w:rPr>
      </w:pPr>
      <w:r w:rsidRPr="00A453A6">
        <w:rPr>
          <w:kern w:val="2"/>
          <w:sz w:val="26"/>
          <w:szCs w:val="26"/>
        </w:rPr>
        <w:t>Таблица 5</w:t>
      </w:r>
    </w:p>
    <w:p w:rsidR="00996C32" w:rsidRPr="00A453A6" w:rsidRDefault="00996C32" w:rsidP="00996C32">
      <w:pPr>
        <w:ind w:firstLine="680"/>
        <w:contextualSpacing/>
        <w:jc w:val="right"/>
        <w:rPr>
          <w:kern w:val="2"/>
          <w:sz w:val="26"/>
          <w:szCs w:val="26"/>
        </w:rPr>
      </w:pP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3968"/>
        <w:gridCol w:w="1238"/>
        <w:gridCol w:w="1282"/>
      </w:tblGrid>
      <w:tr w:rsidR="00996C32" w:rsidRPr="00A453A6" w:rsidTr="003B6C50">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объекта</w:t>
            </w:r>
          </w:p>
        </w:tc>
        <w:tc>
          <w:tcPr>
            <w:tcW w:w="5102"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2520"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3B6C50">
        <w:trPr>
          <w:trHeight w:val="1042"/>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ind w:left="-108"/>
              <w:jc w:val="center"/>
              <w:rPr>
                <w:rFonts w:eastAsia="NSimSun"/>
                <w:kern w:val="2"/>
                <w:sz w:val="26"/>
                <w:szCs w:val="26"/>
                <w:lang w:eastAsia="zh-CN" w:bidi="hi-IN"/>
              </w:rPr>
            </w:pPr>
            <w:proofErr w:type="spellStart"/>
            <w:proofErr w:type="gramStart"/>
            <w:r w:rsidRPr="00A453A6">
              <w:rPr>
                <w:rFonts w:eastAsia="NSimSun"/>
                <w:kern w:val="2"/>
                <w:sz w:val="26"/>
                <w:szCs w:val="26"/>
                <w:lang w:eastAsia="zh-CN" w:bidi="hi-IN"/>
              </w:rPr>
              <w:t>измере-ния</w:t>
            </w:r>
            <w:proofErr w:type="spellEnd"/>
            <w:proofErr w:type="gramEnd"/>
          </w:p>
        </w:tc>
        <w:tc>
          <w:tcPr>
            <w:tcW w:w="3968"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238"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 xml:space="preserve"> единица</w:t>
            </w:r>
          </w:p>
          <w:p w:rsidR="00996C32" w:rsidRPr="00A453A6" w:rsidRDefault="00996C32" w:rsidP="00996C32">
            <w:pPr>
              <w:numPr>
                <w:ilvl w:val="0"/>
                <w:numId w:val="32"/>
              </w:numPr>
              <w:ind w:left="-108" w:right="-108"/>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282"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ind w:firstLine="680"/>
        <w:contextualSpacing/>
        <w:jc w:val="right"/>
        <w:rPr>
          <w:kern w:val="2"/>
          <w:sz w:val="26"/>
          <w:szCs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1417"/>
        <w:gridCol w:w="1276"/>
        <w:gridCol w:w="1584"/>
        <w:gridCol w:w="2243"/>
      </w:tblGrid>
      <w:tr w:rsidR="00996C32" w:rsidRPr="00A453A6" w:rsidTr="003B6C50">
        <w:trPr>
          <w:trHeight w:val="1733"/>
        </w:trPr>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r w:rsidRPr="00A453A6">
              <w:rPr>
                <w:kern w:val="2"/>
                <w:sz w:val="26"/>
                <w:szCs w:val="26"/>
              </w:rPr>
              <w:t>1</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Объекты теплоснабжения:</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источники тепловой энергии;</w:t>
            </w:r>
          </w:p>
          <w:p w:rsidR="00996C32" w:rsidRPr="00A453A6" w:rsidRDefault="00996C32" w:rsidP="00045C64">
            <w:pPr>
              <w:jc w:val="center"/>
              <w:rPr>
                <w:kern w:val="2"/>
                <w:sz w:val="26"/>
                <w:szCs w:val="26"/>
              </w:rPr>
            </w:pPr>
            <w:r w:rsidRPr="00A453A6">
              <w:rPr>
                <w:kern w:val="2"/>
                <w:sz w:val="26"/>
                <w:szCs w:val="26"/>
              </w:rPr>
              <w:t>- тепловые сети, здания и сооружения тепловых сетей (в том числе насосные, центральные тепловые пункты, павильоны, камеры, дренажные устройства).</w:t>
            </w:r>
          </w:p>
        </w:tc>
        <w:tc>
          <w:tcPr>
            <w:tcW w:w="113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Гкал/ год</w:t>
            </w:r>
          </w:p>
          <w:p w:rsidR="00996C32" w:rsidRPr="00A453A6" w:rsidRDefault="00996C32" w:rsidP="00045C64">
            <w:pPr>
              <w:jc w:val="center"/>
              <w:rPr>
                <w:kern w:val="2"/>
                <w:sz w:val="26"/>
                <w:szCs w:val="26"/>
              </w:rPr>
            </w:pPr>
          </w:p>
        </w:tc>
        <w:tc>
          <w:tcPr>
            <w:tcW w:w="4277"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по заданию </w:t>
            </w:r>
            <w:r w:rsidRPr="00A453A6">
              <w:rPr>
                <w:kern w:val="2"/>
                <w:sz w:val="26"/>
                <w:szCs w:val="26"/>
              </w:rPr>
              <w:br/>
              <w:t xml:space="preserve">на проектирование для населенных пунктов </w:t>
            </w:r>
            <w:r w:rsidRPr="00A453A6">
              <w:rPr>
                <w:kern w:val="2"/>
                <w:sz w:val="26"/>
                <w:szCs w:val="26"/>
              </w:rPr>
              <w:br/>
              <w:t xml:space="preserve">по укрупненным показателям объемов теплопотребления </w:t>
            </w:r>
            <w:r w:rsidRPr="00A453A6">
              <w:rPr>
                <w:kern w:val="2"/>
                <w:sz w:val="26"/>
                <w:szCs w:val="26"/>
              </w:rPr>
              <w:br/>
              <w:t>на 1 чел., в зависимости от степени благоустройства                            &lt;*&gt;</w:t>
            </w:r>
          </w:p>
        </w:tc>
        <w:tc>
          <w:tcPr>
            <w:tcW w:w="224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r>
      <w:tr w:rsidR="00996C32" w:rsidRPr="00A453A6" w:rsidTr="003B6C50">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2A7BA6" w:rsidP="00045C64">
            <w:pPr>
              <w:jc w:val="center"/>
              <w:rPr>
                <w:kern w:val="2"/>
                <w:sz w:val="26"/>
                <w:szCs w:val="26"/>
              </w:rPr>
            </w:pPr>
            <w:r>
              <w:rPr>
                <w:kern w:val="2"/>
                <w:sz w:val="26"/>
                <w:szCs w:val="26"/>
              </w:rPr>
              <w:t>при нали</w:t>
            </w:r>
            <w:r w:rsidR="00996C32" w:rsidRPr="00A453A6">
              <w:rPr>
                <w:kern w:val="2"/>
                <w:sz w:val="26"/>
                <w:szCs w:val="26"/>
              </w:rPr>
              <w:t xml:space="preserve">чии </w:t>
            </w:r>
            <w:r w:rsidR="003B6C50">
              <w:rPr>
                <w:kern w:val="2"/>
                <w:sz w:val="26"/>
                <w:szCs w:val="26"/>
              </w:rPr>
              <w:t xml:space="preserve">в квартире газовой плиты и </w:t>
            </w:r>
            <w:proofErr w:type="gramStart"/>
            <w:r w:rsidR="003B6C50">
              <w:rPr>
                <w:kern w:val="2"/>
                <w:sz w:val="26"/>
                <w:szCs w:val="26"/>
              </w:rPr>
              <w:t>централи-</w:t>
            </w:r>
            <w:proofErr w:type="spellStart"/>
            <w:r w:rsidR="003B6C50">
              <w:rPr>
                <w:kern w:val="2"/>
                <w:sz w:val="26"/>
                <w:szCs w:val="26"/>
              </w:rPr>
              <w:t>зован</w:t>
            </w:r>
            <w:r w:rsidR="00996C32" w:rsidRPr="00A453A6">
              <w:rPr>
                <w:kern w:val="2"/>
                <w:sz w:val="26"/>
                <w:szCs w:val="26"/>
              </w:rPr>
              <w:t>ного</w:t>
            </w:r>
            <w:proofErr w:type="spellEnd"/>
            <w:proofErr w:type="gramEnd"/>
            <w:r w:rsidR="00996C32" w:rsidRPr="00A453A6">
              <w:rPr>
                <w:kern w:val="2"/>
                <w:sz w:val="26"/>
                <w:szCs w:val="26"/>
              </w:rPr>
              <w:t xml:space="preserve"> горячего водо-снабжения при газо-снабжении природным газом</w:t>
            </w:r>
          </w:p>
        </w:tc>
        <w:tc>
          <w:tcPr>
            <w:tcW w:w="127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при наличии в </w:t>
            </w:r>
            <w:proofErr w:type="spellStart"/>
            <w:proofErr w:type="gramStart"/>
            <w:r w:rsidRPr="00A453A6">
              <w:rPr>
                <w:kern w:val="2"/>
                <w:sz w:val="26"/>
                <w:szCs w:val="26"/>
              </w:rPr>
              <w:t>квар</w:t>
            </w:r>
            <w:proofErr w:type="spellEnd"/>
            <w:r w:rsidRPr="00A453A6">
              <w:rPr>
                <w:kern w:val="2"/>
                <w:sz w:val="26"/>
                <w:szCs w:val="26"/>
              </w:rPr>
              <w:t>-тире</w:t>
            </w:r>
            <w:proofErr w:type="gramEnd"/>
            <w:r w:rsidRPr="00A453A6">
              <w:rPr>
                <w:kern w:val="2"/>
                <w:sz w:val="26"/>
                <w:szCs w:val="26"/>
              </w:rPr>
              <w:t xml:space="preserve"> газо</w:t>
            </w:r>
            <w:r w:rsidR="003B6C50">
              <w:rPr>
                <w:kern w:val="2"/>
                <w:sz w:val="26"/>
                <w:szCs w:val="26"/>
              </w:rPr>
              <w:t>вой плиты и газового водо-нагре</w:t>
            </w:r>
            <w:r w:rsidRPr="00A453A6">
              <w:rPr>
                <w:kern w:val="2"/>
                <w:sz w:val="26"/>
                <w:szCs w:val="26"/>
              </w:rPr>
              <w:t>ва</w:t>
            </w:r>
            <w:r w:rsidR="003B6C50">
              <w:rPr>
                <w:kern w:val="2"/>
                <w:sz w:val="26"/>
                <w:szCs w:val="26"/>
              </w:rPr>
              <w:t xml:space="preserve">-теля (при </w:t>
            </w:r>
            <w:proofErr w:type="spellStart"/>
            <w:r w:rsidR="003B6C50">
              <w:rPr>
                <w:kern w:val="2"/>
                <w:sz w:val="26"/>
                <w:szCs w:val="26"/>
              </w:rPr>
              <w:t>отсут</w:t>
            </w:r>
            <w:r w:rsidRPr="00A453A6">
              <w:rPr>
                <w:kern w:val="2"/>
                <w:sz w:val="26"/>
                <w:szCs w:val="26"/>
              </w:rPr>
              <w:t>ст</w:t>
            </w:r>
            <w:r w:rsidR="003B6C50">
              <w:rPr>
                <w:kern w:val="2"/>
                <w:sz w:val="26"/>
                <w:szCs w:val="26"/>
              </w:rPr>
              <w:t>-вии</w:t>
            </w:r>
            <w:proofErr w:type="spellEnd"/>
            <w:r w:rsidR="003B6C50">
              <w:rPr>
                <w:kern w:val="2"/>
                <w:sz w:val="26"/>
                <w:szCs w:val="26"/>
              </w:rPr>
              <w:t xml:space="preserve"> цент-</w:t>
            </w:r>
            <w:proofErr w:type="spellStart"/>
            <w:r w:rsidR="003B6C50">
              <w:rPr>
                <w:kern w:val="2"/>
                <w:sz w:val="26"/>
                <w:szCs w:val="26"/>
              </w:rPr>
              <w:t>рали</w:t>
            </w:r>
            <w:r w:rsidRPr="00A453A6">
              <w:rPr>
                <w:kern w:val="2"/>
                <w:sz w:val="26"/>
                <w:szCs w:val="26"/>
              </w:rPr>
              <w:t>зован</w:t>
            </w:r>
            <w:r w:rsidR="003B6C50">
              <w:rPr>
                <w:kern w:val="2"/>
                <w:sz w:val="26"/>
                <w:szCs w:val="26"/>
              </w:rPr>
              <w:t>ного</w:t>
            </w:r>
            <w:proofErr w:type="spellEnd"/>
            <w:r w:rsidR="003B6C50">
              <w:rPr>
                <w:kern w:val="2"/>
                <w:sz w:val="26"/>
                <w:szCs w:val="26"/>
              </w:rPr>
              <w:t xml:space="preserve"> горячего водоснаб</w:t>
            </w:r>
            <w:r w:rsidR="003B6C50">
              <w:rPr>
                <w:kern w:val="2"/>
                <w:sz w:val="26"/>
                <w:szCs w:val="26"/>
              </w:rPr>
              <w:lastRenderedPageBreak/>
              <w:t>же</w:t>
            </w:r>
            <w:r w:rsidRPr="00A453A6">
              <w:rPr>
                <w:kern w:val="2"/>
                <w:sz w:val="26"/>
                <w:szCs w:val="26"/>
              </w:rPr>
              <w:t>ния) при газо-снабжении природ-</w:t>
            </w:r>
            <w:proofErr w:type="spellStart"/>
            <w:r w:rsidRPr="00A453A6">
              <w:rPr>
                <w:kern w:val="2"/>
                <w:sz w:val="26"/>
                <w:szCs w:val="26"/>
              </w:rPr>
              <w:t>ным</w:t>
            </w:r>
            <w:proofErr w:type="spellEnd"/>
            <w:r w:rsidRPr="00A453A6">
              <w:rPr>
                <w:kern w:val="2"/>
                <w:sz w:val="26"/>
                <w:szCs w:val="26"/>
              </w:rPr>
              <w:t xml:space="preserve"> газом</w:t>
            </w:r>
          </w:p>
        </w:tc>
        <w:tc>
          <w:tcPr>
            <w:tcW w:w="1584" w:type="dxa"/>
            <w:tcBorders>
              <w:top w:val="single" w:sz="4" w:space="0" w:color="auto"/>
              <w:left w:val="single" w:sz="4" w:space="0" w:color="auto"/>
              <w:bottom w:val="single" w:sz="4" w:space="0" w:color="auto"/>
              <w:right w:val="single" w:sz="4" w:space="0" w:color="auto"/>
            </w:tcBorders>
          </w:tcPr>
          <w:p w:rsidR="00996C32" w:rsidRPr="00A453A6" w:rsidRDefault="002A7BA6" w:rsidP="00045C64">
            <w:pPr>
              <w:jc w:val="center"/>
              <w:rPr>
                <w:kern w:val="2"/>
                <w:sz w:val="26"/>
                <w:szCs w:val="26"/>
              </w:rPr>
            </w:pPr>
            <w:r>
              <w:rPr>
                <w:kern w:val="2"/>
                <w:sz w:val="26"/>
                <w:szCs w:val="26"/>
              </w:rPr>
              <w:lastRenderedPageBreak/>
              <w:t>при нали</w:t>
            </w:r>
            <w:r w:rsidR="00996C32" w:rsidRPr="00A453A6">
              <w:rPr>
                <w:kern w:val="2"/>
                <w:sz w:val="26"/>
                <w:szCs w:val="26"/>
              </w:rPr>
              <w:t>чии в</w:t>
            </w:r>
            <w:r w:rsidR="003B6C50">
              <w:rPr>
                <w:kern w:val="2"/>
                <w:sz w:val="26"/>
                <w:szCs w:val="26"/>
              </w:rPr>
              <w:t xml:space="preserve"> квартире газовой плиты и отсутствии </w:t>
            </w:r>
            <w:proofErr w:type="gramStart"/>
            <w:r w:rsidR="003B6C50">
              <w:rPr>
                <w:kern w:val="2"/>
                <w:sz w:val="26"/>
                <w:szCs w:val="26"/>
              </w:rPr>
              <w:t>централи-</w:t>
            </w:r>
            <w:proofErr w:type="spellStart"/>
            <w:r w:rsidR="003B6C50">
              <w:rPr>
                <w:kern w:val="2"/>
                <w:sz w:val="26"/>
                <w:szCs w:val="26"/>
              </w:rPr>
              <w:t>зован</w:t>
            </w:r>
            <w:r>
              <w:rPr>
                <w:kern w:val="2"/>
                <w:sz w:val="26"/>
                <w:szCs w:val="26"/>
              </w:rPr>
              <w:t>ного</w:t>
            </w:r>
            <w:proofErr w:type="spellEnd"/>
            <w:proofErr w:type="gramEnd"/>
            <w:r>
              <w:rPr>
                <w:kern w:val="2"/>
                <w:sz w:val="26"/>
                <w:szCs w:val="26"/>
              </w:rPr>
              <w:t xml:space="preserve"> горя</w:t>
            </w:r>
            <w:r w:rsidR="003B6C50">
              <w:rPr>
                <w:kern w:val="2"/>
                <w:sz w:val="26"/>
                <w:szCs w:val="26"/>
              </w:rPr>
              <w:t>чего водо-снабже</w:t>
            </w:r>
            <w:r w:rsidR="00996C32" w:rsidRPr="00A453A6">
              <w:rPr>
                <w:kern w:val="2"/>
                <w:sz w:val="26"/>
                <w:szCs w:val="26"/>
              </w:rPr>
              <w:t xml:space="preserve">ния и газового </w:t>
            </w:r>
            <w:proofErr w:type="spellStart"/>
            <w:r w:rsidR="00996C32" w:rsidRPr="00A453A6">
              <w:rPr>
                <w:kern w:val="2"/>
                <w:sz w:val="26"/>
                <w:szCs w:val="26"/>
              </w:rPr>
              <w:t>в</w:t>
            </w:r>
            <w:r w:rsidR="003B6C50">
              <w:rPr>
                <w:kern w:val="2"/>
                <w:sz w:val="26"/>
                <w:szCs w:val="26"/>
              </w:rPr>
              <w:t>одона-гревателя</w:t>
            </w:r>
            <w:proofErr w:type="spellEnd"/>
            <w:r w:rsidR="003B6C50">
              <w:rPr>
                <w:kern w:val="2"/>
                <w:sz w:val="26"/>
                <w:szCs w:val="26"/>
              </w:rPr>
              <w:t xml:space="preserve"> при газо-снабже</w:t>
            </w:r>
            <w:r w:rsidR="00996C32" w:rsidRPr="00A453A6">
              <w:rPr>
                <w:kern w:val="2"/>
                <w:sz w:val="26"/>
                <w:szCs w:val="26"/>
              </w:rPr>
              <w:t xml:space="preserve">нии </w:t>
            </w:r>
            <w:r w:rsidR="00996C32" w:rsidRPr="00A453A6">
              <w:rPr>
                <w:kern w:val="2"/>
                <w:sz w:val="26"/>
                <w:szCs w:val="26"/>
              </w:rPr>
              <w:lastRenderedPageBreak/>
              <w:t>при-родным газом</w:t>
            </w:r>
          </w:p>
        </w:tc>
        <w:tc>
          <w:tcPr>
            <w:tcW w:w="224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lastRenderedPageBreak/>
              <w:t>не нормируется</w:t>
            </w:r>
          </w:p>
          <w:p w:rsidR="00996C32" w:rsidRPr="00A453A6" w:rsidRDefault="00996C32" w:rsidP="00045C64">
            <w:pPr>
              <w:jc w:val="center"/>
              <w:rPr>
                <w:kern w:val="2"/>
                <w:sz w:val="26"/>
                <w:szCs w:val="26"/>
              </w:rPr>
            </w:pPr>
          </w:p>
        </w:tc>
      </w:tr>
      <w:tr w:rsidR="00996C32" w:rsidRPr="00A453A6" w:rsidTr="00E52060">
        <w:trPr>
          <w:trHeight w:val="427"/>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996C32" w:rsidP="004A161B">
            <w:pPr>
              <w:jc w:val="center"/>
              <w:rPr>
                <w:kern w:val="2"/>
                <w:sz w:val="26"/>
                <w:szCs w:val="26"/>
              </w:rPr>
            </w:pPr>
            <w:r w:rsidRPr="00A453A6">
              <w:rPr>
                <w:kern w:val="2"/>
                <w:sz w:val="26"/>
                <w:szCs w:val="26"/>
              </w:rPr>
              <w:t>0,97</w:t>
            </w:r>
          </w:p>
        </w:tc>
        <w:tc>
          <w:tcPr>
            <w:tcW w:w="1276" w:type="dxa"/>
            <w:tcBorders>
              <w:top w:val="single" w:sz="4" w:space="0" w:color="auto"/>
              <w:left w:val="single" w:sz="4" w:space="0" w:color="auto"/>
              <w:bottom w:val="single" w:sz="4" w:space="0" w:color="auto"/>
              <w:right w:val="single" w:sz="4" w:space="0" w:color="auto"/>
            </w:tcBorders>
          </w:tcPr>
          <w:p w:rsidR="00996C32" w:rsidRPr="00A453A6" w:rsidRDefault="00996C32" w:rsidP="004A161B">
            <w:pPr>
              <w:jc w:val="center"/>
              <w:rPr>
                <w:kern w:val="2"/>
                <w:sz w:val="26"/>
                <w:szCs w:val="26"/>
              </w:rPr>
            </w:pPr>
            <w:r w:rsidRPr="00A453A6">
              <w:rPr>
                <w:kern w:val="2"/>
                <w:sz w:val="26"/>
                <w:szCs w:val="26"/>
              </w:rPr>
              <w:t>2,4</w:t>
            </w:r>
          </w:p>
        </w:tc>
        <w:tc>
          <w:tcPr>
            <w:tcW w:w="1584" w:type="dxa"/>
            <w:tcBorders>
              <w:top w:val="single" w:sz="4" w:space="0" w:color="auto"/>
              <w:left w:val="single" w:sz="4" w:space="0" w:color="auto"/>
              <w:bottom w:val="single" w:sz="4" w:space="0" w:color="auto"/>
              <w:right w:val="single" w:sz="4" w:space="0" w:color="auto"/>
            </w:tcBorders>
          </w:tcPr>
          <w:p w:rsidR="00996C32" w:rsidRPr="00A453A6" w:rsidRDefault="00996C32" w:rsidP="00E52060">
            <w:pPr>
              <w:jc w:val="center"/>
              <w:rPr>
                <w:kern w:val="2"/>
                <w:sz w:val="26"/>
                <w:szCs w:val="26"/>
              </w:rPr>
            </w:pPr>
            <w:r w:rsidRPr="00A453A6">
              <w:rPr>
                <w:kern w:val="2"/>
                <w:sz w:val="26"/>
                <w:szCs w:val="26"/>
              </w:rPr>
              <w:t>1,43</w:t>
            </w:r>
          </w:p>
          <w:p w:rsidR="00996C32" w:rsidRPr="00A453A6" w:rsidRDefault="00996C32" w:rsidP="004A161B">
            <w:pPr>
              <w:jc w:val="center"/>
              <w:rPr>
                <w:kern w:val="2"/>
                <w:sz w:val="26"/>
                <w:szCs w:val="26"/>
              </w:rPr>
            </w:pPr>
          </w:p>
        </w:tc>
        <w:tc>
          <w:tcPr>
            <w:tcW w:w="224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r>
      <w:tr w:rsidR="00996C32" w:rsidRPr="00A453A6" w:rsidTr="003B6C50">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9781" w:type="dxa"/>
            <w:gridSpan w:val="6"/>
            <w:tcBorders>
              <w:top w:val="single" w:sz="4" w:space="0" w:color="auto"/>
              <w:left w:val="single" w:sz="4" w:space="0" w:color="auto"/>
              <w:bottom w:val="single" w:sz="4" w:space="0" w:color="auto"/>
              <w:right w:val="single" w:sz="4" w:space="0" w:color="auto"/>
            </w:tcBorders>
          </w:tcPr>
          <w:p w:rsidR="00996C32" w:rsidRPr="00A453A6" w:rsidRDefault="00996C32" w:rsidP="00045C64">
            <w:pPr>
              <w:ind w:firstLine="443"/>
              <w:jc w:val="both"/>
              <w:rPr>
                <w:kern w:val="2"/>
                <w:sz w:val="26"/>
                <w:szCs w:val="26"/>
              </w:rPr>
            </w:pPr>
            <w:r w:rsidRPr="00A453A6">
              <w:rPr>
                <w:kern w:val="2"/>
                <w:sz w:val="26"/>
                <w:szCs w:val="26"/>
              </w:rPr>
              <w:t>&lt;*&gt;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городского округа.</w:t>
            </w:r>
          </w:p>
        </w:tc>
      </w:tr>
    </w:tbl>
    <w:p w:rsidR="00996C32" w:rsidRPr="00A453A6" w:rsidRDefault="00996C32" w:rsidP="00996C32">
      <w:pPr>
        <w:contextualSpacing/>
        <w:rPr>
          <w:kern w:val="2"/>
          <w:sz w:val="26"/>
          <w:szCs w:val="26"/>
        </w:rPr>
      </w:pPr>
    </w:p>
    <w:p w:rsidR="00996C32" w:rsidRPr="00A453A6" w:rsidRDefault="00996C32" w:rsidP="00996C32">
      <w:pPr>
        <w:ind w:firstLine="680"/>
        <w:contextualSpacing/>
        <w:jc w:val="center"/>
        <w:rPr>
          <w:kern w:val="2"/>
          <w:sz w:val="26"/>
          <w:szCs w:val="26"/>
        </w:rPr>
      </w:pPr>
      <w:r w:rsidRPr="00A453A6">
        <w:rPr>
          <w:rFonts w:eastAsia="NSimSun"/>
          <w:kern w:val="2"/>
          <w:sz w:val="26"/>
          <w:szCs w:val="26"/>
          <w:lang w:eastAsia="zh-CN" w:bidi="hi-IN"/>
        </w:rPr>
        <w:t>1.3.4. Объекты в области водоснабжения</w:t>
      </w:r>
    </w:p>
    <w:p w:rsidR="00996C32" w:rsidRPr="00A453A6" w:rsidRDefault="00996C32" w:rsidP="00996C32">
      <w:pPr>
        <w:ind w:firstLine="680"/>
        <w:contextualSpacing/>
        <w:jc w:val="center"/>
        <w:rPr>
          <w:kern w:val="2"/>
          <w:sz w:val="26"/>
          <w:szCs w:val="26"/>
        </w:rPr>
      </w:pPr>
      <w:r w:rsidRPr="00A453A6">
        <w:rPr>
          <w:kern w:val="2"/>
          <w:sz w:val="26"/>
          <w:szCs w:val="26"/>
        </w:rPr>
        <w:t xml:space="preserve">                                                                                                </w:t>
      </w:r>
      <w:r>
        <w:rPr>
          <w:kern w:val="2"/>
          <w:sz w:val="26"/>
          <w:szCs w:val="26"/>
        </w:rPr>
        <w:t xml:space="preserve">                             </w:t>
      </w:r>
      <w:r w:rsidRPr="00A453A6">
        <w:rPr>
          <w:kern w:val="2"/>
          <w:sz w:val="26"/>
          <w:szCs w:val="26"/>
        </w:rPr>
        <w:t xml:space="preserve">  Таблица 6</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3260"/>
        <w:gridCol w:w="1778"/>
        <w:gridCol w:w="1340"/>
      </w:tblGrid>
      <w:tr w:rsidR="00996C32" w:rsidRPr="00A453A6" w:rsidTr="003B6C50">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объекта</w:t>
            </w:r>
          </w:p>
        </w:tc>
        <w:tc>
          <w:tcPr>
            <w:tcW w:w="439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311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3B6C50">
        <w:trPr>
          <w:trHeight w:val="1042"/>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ind w:left="-108"/>
              <w:jc w:val="center"/>
              <w:rPr>
                <w:rFonts w:eastAsia="NSimSun"/>
                <w:kern w:val="2"/>
                <w:sz w:val="26"/>
                <w:szCs w:val="26"/>
                <w:lang w:eastAsia="zh-CN" w:bidi="hi-IN"/>
              </w:rPr>
            </w:pPr>
            <w:proofErr w:type="spellStart"/>
            <w:proofErr w:type="gramStart"/>
            <w:r w:rsidRPr="00A453A6">
              <w:rPr>
                <w:rFonts w:eastAsia="NSimSun"/>
                <w:kern w:val="2"/>
                <w:sz w:val="26"/>
                <w:szCs w:val="26"/>
                <w:lang w:eastAsia="zh-CN" w:bidi="hi-IN"/>
              </w:rPr>
              <w:t>измере-ния</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778"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 xml:space="preserve"> единица</w:t>
            </w:r>
          </w:p>
          <w:p w:rsidR="00996C32" w:rsidRPr="00A453A6" w:rsidRDefault="00996C32" w:rsidP="00996C32">
            <w:pPr>
              <w:numPr>
                <w:ilvl w:val="0"/>
                <w:numId w:val="32"/>
              </w:numPr>
              <w:ind w:left="-108" w:right="-108"/>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340"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ind w:firstLine="680"/>
        <w:contextualSpacing/>
        <w:jc w:val="right"/>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71"/>
        <w:gridCol w:w="1080"/>
        <w:gridCol w:w="1710"/>
        <w:gridCol w:w="1701"/>
        <w:gridCol w:w="2977"/>
      </w:tblGrid>
      <w:tr w:rsidR="00996C32" w:rsidRPr="00A453A6" w:rsidTr="003B6C50">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w:t>
            </w:r>
          </w:p>
        </w:tc>
        <w:tc>
          <w:tcPr>
            <w:tcW w:w="2171"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Объекты водоснабжения:</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водозабор;</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водопроводные очистные сооружения;</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насосная станция;</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водонапорная башня;</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резервуар;</w:t>
            </w:r>
          </w:p>
          <w:p w:rsidR="00996C32" w:rsidRPr="00A453A6" w:rsidRDefault="00996C32" w:rsidP="00045C64">
            <w:pPr>
              <w:pStyle w:val="a5"/>
              <w:spacing w:before="0" w:beforeAutospacing="0" w:after="0"/>
              <w:jc w:val="center"/>
              <w:rPr>
                <w:rFonts w:eastAsia="NSimSun"/>
                <w:kern w:val="2"/>
                <w:sz w:val="26"/>
                <w:szCs w:val="26"/>
                <w:lang w:eastAsia="zh-CN" w:bidi="hi-IN"/>
              </w:rPr>
            </w:pPr>
            <w:r w:rsidRPr="00A453A6">
              <w:rPr>
                <w:kern w:val="2"/>
                <w:sz w:val="26"/>
                <w:szCs w:val="26"/>
              </w:rPr>
              <w:t>- артезианская скважина и иные объекты водоснабжения, обеспечивающие забор, водоподготовку, подачу питьевой воды абонентам</w:t>
            </w:r>
          </w:p>
        </w:tc>
        <w:tc>
          <w:tcPr>
            <w:tcW w:w="1080"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jc w:val="center"/>
              <w:rPr>
                <w:rFonts w:eastAsia="NSimSun"/>
                <w:kern w:val="2"/>
                <w:sz w:val="26"/>
                <w:szCs w:val="26"/>
                <w:lang w:eastAsia="zh-CN" w:bidi="hi-IN"/>
              </w:rPr>
            </w:pPr>
            <w:proofErr w:type="gramStart"/>
            <w:r w:rsidRPr="00A453A6">
              <w:rPr>
                <w:rFonts w:eastAsia="NSimSun"/>
                <w:kern w:val="2"/>
                <w:sz w:val="26"/>
                <w:szCs w:val="26"/>
                <w:lang w:eastAsia="zh-CN" w:bidi="hi-IN"/>
              </w:rPr>
              <w:t>л</w:t>
            </w:r>
            <w:proofErr w:type="gramEnd"/>
            <w:r w:rsidRPr="00A453A6">
              <w:rPr>
                <w:rFonts w:eastAsia="NSimSun"/>
                <w:kern w:val="2"/>
                <w:sz w:val="26"/>
                <w:szCs w:val="26"/>
                <w:lang w:eastAsia="zh-CN" w:bidi="hi-IN"/>
              </w:rPr>
              <w:t>/</w:t>
            </w:r>
            <w:proofErr w:type="spellStart"/>
            <w:r w:rsidRPr="00A453A6">
              <w:rPr>
                <w:rFonts w:eastAsia="NSimSun"/>
                <w:kern w:val="2"/>
                <w:sz w:val="26"/>
                <w:szCs w:val="26"/>
                <w:lang w:eastAsia="zh-CN" w:bidi="hi-IN"/>
              </w:rPr>
              <w:t>сут</w:t>
            </w:r>
            <w:proofErr w:type="spellEnd"/>
            <w:r w:rsidRPr="00A453A6">
              <w:rPr>
                <w:rFonts w:eastAsia="NSimSun"/>
                <w:kern w:val="2"/>
                <w:sz w:val="26"/>
                <w:szCs w:val="26"/>
                <w:lang w:eastAsia="zh-CN" w:bidi="hi-IN"/>
              </w:rPr>
              <w:t>.</w:t>
            </w:r>
          </w:p>
        </w:tc>
        <w:tc>
          <w:tcPr>
            <w:tcW w:w="3411"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ind w:firstLine="33"/>
              <w:jc w:val="center"/>
              <w:rPr>
                <w:rFonts w:eastAsia="NSimSun"/>
                <w:kern w:val="2"/>
                <w:sz w:val="26"/>
                <w:szCs w:val="26"/>
                <w:lang w:eastAsia="zh-CN" w:bidi="hi-IN"/>
              </w:rPr>
            </w:pPr>
            <w:r w:rsidRPr="00A453A6">
              <w:rPr>
                <w:rFonts w:eastAsia="NSimSun"/>
                <w:kern w:val="2"/>
                <w:sz w:val="26"/>
                <w:szCs w:val="26"/>
                <w:lang w:eastAsia="zh-CN" w:bidi="hi-IN"/>
              </w:rPr>
              <w:t>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&lt;*&gt;</w:t>
            </w:r>
          </w:p>
        </w:tc>
        <w:tc>
          <w:tcPr>
            <w:tcW w:w="297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tc>
      </w:tr>
      <w:tr w:rsidR="00996C32" w:rsidRPr="00A453A6" w:rsidTr="003B6C50">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171"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jc w:val="center"/>
              <w:rPr>
                <w:rFonts w:eastAsia="NSimSun"/>
                <w:kern w:val="2"/>
                <w:sz w:val="26"/>
                <w:szCs w:val="26"/>
                <w:lang w:eastAsia="zh-CN" w:bidi="hi-IN"/>
              </w:rPr>
            </w:pPr>
          </w:p>
        </w:tc>
        <w:tc>
          <w:tcPr>
            <w:tcW w:w="1080"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jc w:val="center"/>
              <w:rPr>
                <w:rFonts w:eastAsia="NSimSun"/>
                <w:kern w:val="2"/>
                <w:sz w:val="26"/>
                <w:szCs w:val="26"/>
                <w:lang w:eastAsia="zh-CN" w:bidi="hi-IN"/>
              </w:rPr>
            </w:pPr>
          </w:p>
        </w:tc>
        <w:tc>
          <w:tcPr>
            <w:tcW w:w="1710"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jc w:val="center"/>
              <w:rPr>
                <w:rFonts w:eastAsia="NSimSun"/>
                <w:kern w:val="2"/>
                <w:sz w:val="26"/>
                <w:szCs w:val="26"/>
                <w:lang w:eastAsia="zh-CN" w:bidi="hi-IN"/>
              </w:rPr>
            </w:pPr>
            <w:r w:rsidRPr="00A453A6">
              <w:rPr>
                <w:rFonts w:eastAsia="NSimSun"/>
                <w:kern w:val="2"/>
                <w:sz w:val="26"/>
                <w:szCs w:val="26"/>
                <w:lang w:eastAsia="zh-CN" w:bidi="hi-IN"/>
              </w:rPr>
              <w:t>застройка зд</w:t>
            </w:r>
            <w:r w:rsidR="003B6C50">
              <w:rPr>
                <w:rFonts w:eastAsia="NSimSun"/>
                <w:kern w:val="2"/>
                <w:sz w:val="26"/>
                <w:szCs w:val="26"/>
                <w:lang w:eastAsia="zh-CN" w:bidi="hi-IN"/>
              </w:rPr>
              <w:t xml:space="preserve">аниями, </w:t>
            </w:r>
            <w:proofErr w:type="spellStart"/>
            <w:r w:rsidR="003B6C50">
              <w:rPr>
                <w:rFonts w:eastAsia="NSimSun"/>
                <w:kern w:val="2"/>
                <w:sz w:val="26"/>
                <w:szCs w:val="26"/>
                <w:lang w:eastAsia="zh-CN" w:bidi="hi-IN"/>
              </w:rPr>
              <w:t>оборудо</w:t>
            </w:r>
            <w:proofErr w:type="spellEnd"/>
            <w:r w:rsidR="003B6C50">
              <w:rPr>
                <w:rFonts w:eastAsia="NSimSun"/>
                <w:kern w:val="2"/>
                <w:sz w:val="26"/>
                <w:szCs w:val="26"/>
                <w:lang w:eastAsia="zh-CN" w:bidi="hi-IN"/>
              </w:rPr>
              <w:t xml:space="preserve">-ванными </w:t>
            </w:r>
            <w:proofErr w:type="gramStart"/>
            <w:r w:rsidR="003B6C50">
              <w:rPr>
                <w:rFonts w:eastAsia="NSimSun"/>
                <w:kern w:val="2"/>
                <w:sz w:val="26"/>
                <w:szCs w:val="26"/>
                <w:lang w:eastAsia="zh-CN" w:bidi="hi-IN"/>
              </w:rPr>
              <w:t>внутрен</w:t>
            </w:r>
            <w:r w:rsidRPr="00A453A6">
              <w:rPr>
                <w:rFonts w:eastAsia="NSimSun"/>
                <w:kern w:val="2"/>
                <w:sz w:val="26"/>
                <w:szCs w:val="26"/>
                <w:lang w:eastAsia="zh-CN" w:bidi="hi-IN"/>
              </w:rPr>
              <w:t>ним</w:t>
            </w:r>
            <w:proofErr w:type="gramEnd"/>
            <w:r w:rsidRPr="00A453A6">
              <w:rPr>
                <w:rFonts w:eastAsia="NSimSun"/>
                <w:kern w:val="2"/>
                <w:sz w:val="26"/>
                <w:szCs w:val="26"/>
                <w:lang w:eastAsia="zh-CN" w:bidi="hi-IN"/>
              </w:rPr>
              <w:t xml:space="preserve"> </w:t>
            </w:r>
            <w:proofErr w:type="spellStart"/>
            <w:r w:rsidRPr="00A453A6">
              <w:rPr>
                <w:rFonts w:eastAsia="NSimSun"/>
                <w:kern w:val="2"/>
                <w:sz w:val="26"/>
                <w:szCs w:val="26"/>
                <w:lang w:eastAsia="zh-CN" w:bidi="hi-IN"/>
              </w:rPr>
              <w:t>водопрово</w:t>
            </w:r>
            <w:proofErr w:type="spellEnd"/>
            <w:r w:rsidRPr="00A453A6">
              <w:rPr>
                <w:rFonts w:eastAsia="NSimSun"/>
                <w:kern w:val="2"/>
                <w:sz w:val="26"/>
                <w:szCs w:val="26"/>
                <w:lang w:eastAsia="zh-CN" w:bidi="hi-IN"/>
              </w:rPr>
              <w:t xml:space="preserve">-дом и </w:t>
            </w:r>
            <w:proofErr w:type="spellStart"/>
            <w:r w:rsidRPr="00A453A6">
              <w:rPr>
                <w:rFonts w:eastAsia="NSimSun"/>
                <w:kern w:val="2"/>
                <w:sz w:val="26"/>
                <w:szCs w:val="26"/>
                <w:lang w:eastAsia="zh-CN" w:bidi="hi-IN"/>
              </w:rPr>
              <w:t>канализа-цией</w:t>
            </w:r>
            <w:proofErr w:type="spellEnd"/>
            <w:r w:rsidRPr="00A453A6">
              <w:rPr>
                <w:rFonts w:eastAsia="NSimSun"/>
                <w:kern w:val="2"/>
                <w:sz w:val="26"/>
                <w:szCs w:val="26"/>
                <w:lang w:eastAsia="zh-CN" w:bidi="hi-IN"/>
              </w:rPr>
              <w:t xml:space="preserve">, с ванными и местными </w:t>
            </w:r>
            <w:proofErr w:type="spellStart"/>
            <w:r w:rsidRPr="00A453A6">
              <w:rPr>
                <w:rFonts w:eastAsia="NSimSun"/>
                <w:kern w:val="2"/>
                <w:sz w:val="26"/>
                <w:szCs w:val="26"/>
                <w:lang w:eastAsia="zh-CN" w:bidi="hi-IN"/>
              </w:rPr>
              <w:t>водонагре-вателями</w:t>
            </w:r>
            <w:proofErr w:type="spellEnd"/>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western"/>
              <w:spacing w:before="0" w:beforeAutospacing="0" w:after="0" w:line="240" w:lineRule="auto"/>
              <w:jc w:val="center"/>
              <w:rPr>
                <w:rFonts w:eastAsia="NSimSun"/>
                <w:kern w:val="2"/>
                <w:sz w:val="26"/>
                <w:szCs w:val="26"/>
                <w:lang w:eastAsia="zh-CN" w:bidi="hi-IN"/>
              </w:rPr>
            </w:pPr>
            <w:r w:rsidRPr="00A453A6">
              <w:rPr>
                <w:rFonts w:eastAsia="NSimSun"/>
                <w:kern w:val="2"/>
                <w:sz w:val="26"/>
                <w:szCs w:val="26"/>
                <w:lang w:eastAsia="zh-CN" w:bidi="hi-IN"/>
              </w:rPr>
              <w:t xml:space="preserve">то же, с </w:t>
            </w:r>
            <w:proofErr w:type="gramStart"/>
            <w:r w:rsidRPr="00A453A6">
              <w:rPr>
                <w:rFonts w:eastAsia="NSimSun"/>
                <w:kern w:val="2"/>
                <w:sz w:val="26"/>
                <w:szCs w:val="26"/>
                <w:lang w:eastAsia="zh-CN" w:bidi="hi-IN"/>
              </w:rPr>
              <w:t>централи-</w:t>
            </w:r>
            <w:proofErr w:type="spellStart"/>
            <w:r w:rsidRPr="00A453A6">
              <w:rPr>
                <w:rFonts w:eastAsia="NSimSun"/>
                <w:kern w:val="2"/>
                <w:sz w:val="26"/>
                <w:szCs w:val="26"/>
                <w:lang w:eastAsia="zh-CN" w:bidi="hi-IN"/>
              </w:rPr>
              <w:t>зованным</w:t>
            </w:r>
            <w:proofErr w:type="spellEnd"/>
            <w:proofErr w:type="gramEnd"/>
            <w:r w:rsidRPr="00A453A6">
              <w:rPr>
                <w:rFonts w:eastAsia="NSimSun"/>
                <w:kern w:val="2"/>
                <w:sz w:val="26"/>
                <w:szCs w:val="26"/>
                <w:lang w:eastAsia="zh-CN" w:bidi="hi-IN"/>
              </w:rPr>
              <w:t xml:space="preserve"> горячим </w:t>
            </w:r>
            <w:proofErr w:type="spellStart"/>
            <w:r w:rsidRPr="00A453A6">
              <w:rPr>
                <w:rFonts w:eastAsia="NSimSun"/>
                <w:kern w:val="2"/>
                <w:sz w:val="26"/>
                <w:szCs w:val="26"/>
                <w:lang w:eastAsia="zh-CN" w:bidi="hi-IN"/>
              </w:rPr>
              <w:t>водоснабже-нием</w:t>
            </w:r>
            <w:proofErr w:type="spellEnd"/>
          </w:p>
          <w:p w:rsidR="00996C32" w:rsidRPr="00A453A6" w:rsidRDefault="00996C32" w:rsidP="00045C64">
            <w:pPr>
              <w:pStyle w:val="a5"/>
              <w:spacing w:before="0" w:beforeAutospacing="0" w:after="0"/>
              <w:ind w:firstLine="567"/>
              <w:jc w:val="center"/>
              <w:rPr>
                <w:rFonts w:eastAsia="NSimSun"/>
                <w:kern w:val="2"/>
                <w:sz w:val="26"/>
                <w:szCs w:val="26"/>
                <w:lang w:eastAsia="zh-CN" w:bidi="hi-IN"/>
              </w:rPr>
            </w:pPr>
          </w:p>
        </w:tc>
        <w:tc>
          <w:tcPr>
            <w:tcW w:w="297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jc w:val="center"/>
              <w:rPr>
                <w:rFonts w:eastAsia="NSimSun"/>
                <w:kern w:val="2"/>
                <w:sz w:val="26"/>
                <w:szCs w:val="26"/>
                <w:lang w:eastAsia="zh-CN" w:bidi="hi-IN"/>
              </w:rPr>
            </w:pPr>
          </w:p>
        </w:tc>
      </w:tr>
      <w:tr w:rsidR="00996C32" w:rsidRPr="00A453A6" w:rsidTr="003B6C50">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17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a5"/>
              <w:spacing w:before="0" w:beforeAutospacing="0" w:after="0"/>
              <w:rPr>
                <w:rFonts w:eastAsia="NSimSun"/>
                <w:kern w:val="2"/>
                <w:sz w:val="26"/>
                <w:szCs w:val="26"/>
                <w:lang w:eastAsia="zh-CN" w:bidi="hi-IN"/>
              </w:rPr>
            </w:pPr>
          </w:p>
        </w:tc>
        <w:tc>
          <w:tcPr>
            <w:tcW w:w="1080"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a5"/>
              <w:spacing w:before="0" w:beforeAutospacing="0" w:after="0"/>
              <w:jc w:val="center"/>
              <w:rPr>
                <w:rFonts w:eastAsia="NSimSun"/>
                <w:kern w:val="2"/>
                <w:sz w:val="26"/>
                <w:szCs w:val="26"/>
                <w:lang w:eastAsia="zh-CN" w:bidi="hi-IN"/>
              </w:rPr>
            </w:pPr>
          </w:p>
        </w:tc>
        <w:tc>
          <w:tcPr>
            <w:tcW w:w="1710"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a5"/>
              <w:spacing w:before="0" w:beforeAutospacing="0" w:after="0"/>
              <w:jc w:val="center"/>
              <w:rPr>
                <w:rFonts w:eastAsia="NSimSun"/>
                <w:kern w:val="2"/>
                <w:sz w:val="26"/>
                <w:szCs w:val="26"/>
                <w:lang w:eastAsia="zh-CN" w:bidi="hi-IN"/>
              </w:rPr>
            </w:pPr>
            <w:r w:rsidRPr="00A453A6">
              <w:rPr>
                <w:rFonts w:eastAsia="NSimSun"/>
                <w:kern w:val="2"/>
                <w:sz w:val="26"/>
                <w:szCs w:val="26"/>
                <w:lang w:eastAsia="zh-CN" w:bidi="hi-IN"/>
              </w:rPr>
              <w:t>140</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western"/>
              <w:spacing w:before="0" w:beforeAutospacing="0" w:after="0" w:line="240" w:lineRule="auto"/>
              <w:jc w:val="center"/>
              <w:rPr>
                <w:rFonts w:eastAsia="NSimSun"/>
                <w:kern w:val="2"/>
                <w:sz w:val="26"/>
                <w:szCs w:val="26"/>
                <w:lang w:eastAsia="zh-CN" w:bidi="hi-IN"/>
              </w:rPr>
            </w:pPr>
            <w:r w:rsidRPr="00A453A6">
              <w:rPr>
                <w:rFonts w:eastAsia="NSimSun"/>
                <w:kern w:val="2"/>
                <w:sz w:val="26"/>
                <w:szCs w:val="26"/>
                <w:lang w:eastAsia="zh-CN" w:bidi="hi-IN"/>
              </w:rPr>
              <w:t>195</w:t>
            </w:r>
          </w:p>
        </w:tc>
        <w:tc>
          <w:tcPr>
            <w:tcW w:w="2977"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a5"/>
              <w:spacing w:before="0" w:beforeAutospacing="0" w:after="0"/>
              <w:jc w:val="center"/>
              <w:rPr>
                <w:rFonts w:eastAsia="NSimSun"/>
                <w:kern w:val="2"/>
                <w:sz w:val="26"/>
                <w:szCs w:val="26"/>
                <w:lang w:eastAsia="zh-CN" w:bidi="hi-IN"/>
              </w:rPr>
            </w:pPr>
          </w:p>
        </w:tc>
      </w:tr>
      <w:tr w:rsidR="00996C32" w:rsidRPr="00A453A6" w:rsidTr="003B6C50">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5"/>
              <w:spacing w:before="0" w:beforeAutospacing="0" w:after="0"/>
              <w:ind w:firstLine="443"/>
              <w:jc w:val="both"/>
              <w:rPr>
                <w:rFonts w:eastAsia="NSimSun"/>
                <w:kern w:val="2"/>
                <w:sz w:val="26"/>
                <w:szCs w:val="26"/>
                <w:lang w:eastAsia="zh-CN" w:bidi="hi-IN"/>
              </w:rPr>
            </w:pPr>
            <w:r w:rsidRPr="00A453A6">
              <w:rPr>
                <w:rFonts w:eastAsia="NSimSun"/>
                <w:kern w:val="2"/>
                <w:sz w:val="26"/>
                <w:szCs w:val="26"/>
                <w:lang w:eastAsia="zh-CN" w:bidi="hi-IN"/>
              </w:rPr>
              <w:t xml:space="preserve">&lt;*&gt; Используется для предварительных расчетов количества и мощности отдельных объектов системы водоснабжения. Задачи развития системы водоснабжения решаются в схемах водоснабжения, разрабатываемых и </w:t>
            </w:r>
            <w:r w:rsidRPr="00A453A6">
              <w:rPr>
                <w:rFonts w:eastAsia="NSimSun"/>
                <w:kern w:val="2"/>
                <w:sz w:val="26"/>
                <w:szCs w:val="26"/>
                <w:lang w:eastAsia="zh-CN" w:bidi="hi-IN"/>
              </w:rPr>
              <w:lastRenderedPageBreak/>
              <w:t>утверждаемых органами местного самоуправления городского округа.</w:t>
            </w:r>
          </w:p>
        </w:tc>
      </w:tr>
    </w:tbl>
    <w:p w:rsidR="00996C32" w:rsidRPr="00A453A6" w:rsidRDefault="00996C32" w:rsidP="00996C32">
      <w:pPr>
        <w:contextualSpacing/>
        <w:jc w:val="both"/>
        <w:rPr>
          <w:kern w:val="2"/>
          <w:sz w:val="26"/>
          <w:szCs w:val="26"/>
        </w:rPr>
      </w:pPr>
    </w:p>
    <w:p w:rsidR="00996C32" w:rsidRPr="00A453A6" w:rsidRDefault="00996C32" w:rsidP="00996C32">
      <w:pPr>
        <w:contextualSpacing/>
        <w:jc w:val="center"/>
        <w:rPr>
          <w:kern w:val="2"/>
          <w:sz w:val="26"/>
          <w:szCs w:val="26"/>
        </w:rPr>
      </w:pPr>
      <w:r w:rsidRPr="00A453A6">
        <w:rPr>
          <w:kern w:val="2"/>
          <w:sz w:val="26"/>
          <w:szCs w:val="26"/>
        </w:rPr>
        <w:t>1.3.5. Объекты в области водоотведения</w:t>
      </w:r>
    </w:p>
    <w:p w:rsidR="00996C32" w:rsidRPr="00A453A6" w:rsidRDefault="00996C32" w:rsidP="00996C32">
      <w:pPr>
        <w:ind w:firstLine="567"/>
        <w:contextualSpacing/>
        <w:jc w:val="both"/>
        <w:rPr>
          <w:kern w:val="2"/>
          <w:sz w:val="26"/>
          <w:szCs w:val="26"/>
        </w:rPr>
      </w:pPr>
    </w:p>
    <w:p w:rsidR="00996C32" w:rsidRPr="00A453A6" w:rsidRDefault="00996C32" w:rsidP="00996C32">
      <w:pPr>
        <w:ind w:firstLine="567"/>
        <w:contextualSpacing/>
        <w:jc w:val="both"/>
        <w:rPr>
          <w:kern w:val="2"/>
          <w:sz w:val="26"/>
          <w:szCs w:val="26"/>
        </w:rPr>
      </w:pPr>
      <w:r w:rsidRPr="00A453A6">
        <w:rPr>
          <w:kern w:val="2"/>
          <w:sz w:val="26"/>
          <w:szCs w:val="26"/>
        </w:rPr>
        <w:t xml:space="preserve">                                                                                                     </w:t>
      </w:r>
      <w:r>
        <w:rPr>
          <w:kern w:val="2"/>
          <w:sz w:val="26"/>
          <w:szCs w:val="26"/>
        </w:rPr>
        <w:t xml:space="preserve">                          </w:t>
      </w:r>
      <w:r w:rsidRPr="00A453A6">
        <w:rPr>
          <w:kern w:val="2"/>
          <w:sz w:val="26"/>
          <w:szCs w:val="26"/>
        </w:rPr>
        <w:t>Таблица 7</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3685"/>
        <w:gridCol w:w="1418"/>
        <w:gridCol w:w="1417"/>
      </w:tblGrid>
      <w:tr w:rsidR="00996C32" w:rsidRPr="00A453A6" w:rsidTr="00D435B2">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объекта</w:t>
            </w:r>
          </w:p>
        </w:tc>
        <w:tc>
          <w:tcPr>
            <w:tcW w:w="481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D435B2">
        <w:trPr>
          <w:trHeight w:val="1042"/>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ind w:left="-108"/>
              <w:jc w:val="center"/>
              <w:rPr>
                <w:rFonts w:eastAsia="NSimSun"/>
                <w:kern w:val="2"/>
                <w:sz w:val="26"/>
                <w:szCs w:val="26"/>
                <w:lang w:eastAsia="zh-CN" w:bidi="hi-IN"/>
              </w:rPr>
            </w:pPr>
            <w:proofErr w:type="spellStart"/>
            <w:proofErr w:type="gramStart"/>
            <w:r w:rsidRPr="00A453A6">
              <w:rPr>
                <w:rFonts w:eastAsia="NSimSun"/>
                <w:kern w:val="2"/>
                <w:sz w:val="26"/>
                <w:szCs w:val="26"/>
                <w:lang w:eastAsia="zh-CN" w:bidi="hi-IN"/>
              </w:rPr>
              <w:t>измере-ния</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418"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numPr>
                <w:ilvl w:val="0"/>
                <w:numId w:val="32"/>
              </w:numPr>
              <w:ind w:left="-108"/>
              <w:jc w:val="center"/>
              <w:rPr>
                <w:rFonts w:eastAsia="NSimSun"/>
                <w:kern w:val="2"/>
                <w:sz w:val="26"/>
                <w:szCs w:val="26"/>
                <w:lang w:eastAsia="zh-CN" w:bidi="hi-IN"/>
              </w:rPr>
            </w:pPr>
            <w:r w:rsidRPr="00A453A6">
              <w:rPr>
                <w:rFonts w:eastAsia="NSimSun"/>
                <w:kern w:val="2"/>
                <w:sz w:val="26"/>
                <w:szCs w:val="26"/>
                <w:lang w:eastAsia="zh-CN" w:bidi="hi-IN"/>
              </w:rPr>
              <w:t xml:space="preserve"> единица</w:t>
            </w:r>
          </w:p>
          <w:p w:rsidR="00996C32" w:rsidRPr="00A453A6" w:rsidRDefault="00996C32" w:rsidP="00996C32">
            <w:pPr>
              <w:numPr>
                <w:ilvl w:val="0"/>
                <w:numId w:val="32"/>
              </w:numPr>
              <w:ind w:left="-108" w:right="-108"/>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ind w:firstLine="567"/>
        <w:contextualSpacing/>
        <w:jc w:val="right"/>
        <w:rPr>
          <w:kern w:val="2"/>
          <w:sz w:val="26"/>
          <w:szCs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134"/>
        <w:gridCol w:w="1842"/>
        <w:gridCol w:w="1843"/>
        <w:gridCol w:w="2835"/>
      </w:tblGrid>
      <w:tr w:rsidR="00996C32" w:rsidRPr="00A453A6" w:rsidTr="00D435B2">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1</w:t>
            </w:r>
          </w:p>
        </w:tc>
        <w:tc>
          <w:tcPr>
            <w:tcW w:w="212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Объекты водоотведения:</w:t>
            </w:r>
          </w:p>
          <w:p w:rsidR="00996C32" w:rsidRPr="00A453A6" w:rsidRDefault="00996C32" w:rsidP="00045C64">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очистные сооружения (КОС);</w:t>
            </w:r>
          </w:p>
          <w:p w:rsidR="00996C32" w:rsidRPr="00A453A6" w:rsidRDefault="00996C32" w:rsidP="00045C64">
            <w:pPr>
              <w:jc w:val="center"/>
              <w:rPr>
                <w:kern w:val="2"/>
                <w:sz w:val="26"/>
                <w:szCs w:val="26"/>
              </w:rPr>
            </w:pPr>
            <w:r>
              <w:rPr>
                <w:kern w:val="2"/>
                <w:sz w:val="26"/>
                <w:szCs w:val="26"/>
              </w:rPr>
              <w:t>-</w:t>
            </w:r>
            <w:r w:rsidRPr="00A453A6">
              <w:rPr>
                <w:kern w:val="2"/>
                <w:sz w:val="26"/>
                <w:szCs w:val="26"/>
              </w:rPr>
              <w:t>канализационная насосная станция (КНС) и иные объекты водоотведения, обеспечивающие прием, транспортировку и очистку сточных вод.</w:t>
            </w:r>
          </w:p>
        </w:tc>
        <w:tc>
          <w:tcPr>
            <w:tcW w:w="113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roofErr w:type="gramStart"/>
            <w:r w:rsidRPr="00A453A6">
              <w:rPr>
                <w:kern w:val="2"/>
                <w:sz w:val="26"/>
                <w:szCs w:val="26"/>
              </w:rPr>
              <w:t>л</w:t>
            </w:r>
            <w:proofErr w:type="gramEnd"/>
            <w:r w:rsidRPr="00A453A6">
              <w:rPr>
                <w:kern w:val="2"/>
                <w:sz w:val="26"/>
                <w:szCs w:val="26"/>
              </w:rPr>
              <w:t>/</w:t>
            </w:r>
            <w:proofErr w:type="spellStart"/>
            <w:r w:rsidRPr="00A453A6">
              <w:rPr>
                <w:kern w:val="2"/>
                <w:sz w:val="26"/>
                <w:szCs w:val="26"/>
              </w:rPr>
              <w:t>сут</w:t>
            </w:r>
            <w:proofErr w:type="spellEnd"/>
            <w:r w:rsidRPr="00A453A6">
              <w:rPr>
                <w:kern w:val="2"/>
                <w:sz w:val="26"/>
                <w:szCs w:val="26"/>
              </w:rPr>
              <w:t>.</w:t>
            </w:r>
          </w:p>
        </w:tc>
        <w:tc>
          <w:tcPr>
            <w:tcW w:w="3685"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по заданию на проектирование для населенных пунктов по укрупненным показателям объемов водоотведения </w:t>
            </w:r>
            <w:r w:rsidRPr="00A453A6">
              <w:rPr>
                <w:kern w:val="2"/>
                <w:sz w:val="26"/>
                <w:szCs w:val="26"/>
              </w:rPr>
              <w:br/>
              <w:t>на 1 человека в зависимости</w:t>
            </w:r>
            <w:r w:rsidRPr="00A453A6">
              <w:rPr>
                <w:kern w:val="2"/>
                <w:sz w:val="26"/>
                <w:szCs w:val="26"/>
              </w:rPr>
              <w:br/>
              <w:t>от степени благоустройства                              &lt;*&gt;</w:t>
            </w: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не нормируется</w:t>
            </w:r>
          </w:p>
          <w:p w:rsidR="00996C32" w:rsidRPr="00A453A6" w:rsidRDefault="00996C32" w:rsidP="00045C64">
            <w:pPr>
              <w:jc w:val="center"/>
              <w:rPr>
                <w:kern w:val="2"/>
                <w:sz w:val="26"/>
                <w:szCs w:val="26"/>
              </w:rPr>
            </w:pPr>
          </w:p>
        </w:tc>
      </w:tr>
      <w:tr w:rsidR="00996C32" w:rsidRPr="00A453A6" w:rsidTr="00D435B2">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2127"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842"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застройка зданиями</w:t>
            </w:r>
            <w:r w:rsidR="00D435B2">
              <w:rPr>
                <w:kern w:val="2"/>
                <w:sz w:val="26"/>
                <w:szCs w:val="26"/>
              </w:rPr>
              <w:t xml:space="preserve">, </w:t>
            </w:r>
            <w:proofErr w:type="gramStart"/>
            <w:r w:rsidR="00D435B2">
              <w:rPr>
                <w:kern w:val="2"/>
                <w:sz w:val="26"/>
                <w:szCs w:val="26"/>
              </w:rPr>
              <w:t>оборудован-</w:t>
            </w:r>
            <w:proofErr w:type="spellStart"/>
            <w:r w:rsidR="00D435B2">
              <w:rPr>
                <w:kern w:val="2"/>
                <w:sz w:val="26"/>
                <w:szCs w:val="26"/>
              </w:rPr>
              <w:t>ными</w:t>
            </w:r>
            <w:proofErr w:type="spellEnd"/>
            <w:proofErr w:type="gramEnd"/>
            <w:r w:rsidR="00D435B2">
              <w:rPr>
                <w:kern w:val="2"/>
                <w:sz w:val="26"/>
                <w:szCs w:val="26"/>
              </w:rPr>
              <w:t xml:space="preserve"> внутренним водопро</w:t>
            </w:r>
            <w:r w:rsidRPr="00A453A6">
              <w:rPr>
                <w:kern w:val="2"/>
                <w:sz w:val="26"/>
                <w:szCs w:val="26"/>
              </w:rPr>
              <w:t>водом и к</w:t>
            </w:r>
            <w:r w:rsidR="00D435B2">
              <w:rPr>
                <w:kern w:val="2"/>
                <w:sz w:val="26"/>
                <w:szCs w:val="26"/>
              </w:rPr>
              <w:t>анали</w:t>
            </w:r>
            <w:r w:rsidR="0061474C">
              <w:rPr>
                <w:kern w:val="2"/>
                <w:sz w:val="26"/>
                <w:szCs w:val="26"/>
              </w:rPr>
              <w:t>зац</w:t>
            </w:r>
            <w:r w:rsidR="00D435B2">
              <w:rPr>
                <w:kern w:val="2"/>
                <w:sz w:val="26"/>
                <w:szCs w:val="26"/>
              </w:rPr>
              <w:t xml:space="preserve">ией, </w:t>
            </w:r>
            <w:r w:rsidR="00D435B2">
              <w:rPr>
                <w:kern w:val="2"/>
                <w:sz w:val="26"/>
                <w:szCs w:val="26"/>
              </w:rPr>
              <w:br/>
              <w:t xml:space="preserve">с ванными и местными </w:t>
            </w:r>
            <w:proofErr w:type="spellStart"/>
            <w:r w:rsidR="00D435B2">
              <w:rPr>
                <w:kern w:val="2"/>
                <w:sz w:val="26"/>
                <w:szCs w:val="26"/>
              </w:rPr>
              <w:t>водо</w:t>
            </w:r>
            <w:r w:rsidR="0061474C">
              <w:rPr>
                <w:kern w:val="2"/>
                <w:sz w:val="26"/>
                <w:szCs w:val="26"/>
              </w:rPr>
              <w:t>нагрева</w:t>
            </w:r>
            <w:r w:rsidR="00D435B2">
              <w:rPr>
                <w:kern w:val="2"/>
                <w:sz w:val="26"/>
                <w:szCs w:val="26"/>
              </w:rPr>
              <w:t>-</w:t>
            </w:r>
            <w:r w:rsidRPr="00A453A6">
              <w:rPr>
                <w:kern w:val="2"/>
                <w:sz w:val="26"/>
                <w:szCs w:val="26"/>
              </w:rPr>
              <w:t>телями</w:t>
            </w:r>
            <w:proofErr w:type="spellEnd"/>
          </w:p>
        </w:tc>
        <w:tc>
          <w:tcPr>
            <w:tcW w:w="184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 xml:space="preserve">то же, </w:t>
            </w:r>
            <w:r w:rsidRPr="00A453A6">
              <w:rPr>
                <w:kern w:val="2"/>
                <w:sz w:val="26"/>
                <w:szCs w:val="26"/>
              </w:rPr>
              <w:br/>
              <w:t xml:space="preserve">с </w:t>
            </w:r>
            <w:proofErr w:type="gramStart"/>
            <w:r w:rsidRPr="00A453A6">
              <w:rPr>
                <w:kern w:val="2"/>
                <w:sz w:val="26"/>
                <w:szCs w:val="26"/>
              </w:rPr>
              <w:t>централи-</w:t>
            </w:r>
            <w:proofErr w:type="spellStart"/>
            <w:r w:rsidRPr="00A453A6">
              <w:rPr>
                <w:kern w:val="2"/>
                <w:sz w:val="26"/>
                <w:szCs w:val="26"/>
              </w:rPr>
              <w:t>зованным</w:t>
            </w:r>
            <w:proofErr w:type="spellEnd"/>
            <w:proofErr w:type="gramEnd"/>
            <w:r w:rsidRPr="00A453A6">
              <w:rPr>
                <w:kern w:val="2"/>
                <w:sz w:val="26"/>
                <w:szCs w:val="26"/>
              </w:rPr>
              <w:t xml:space="preserve"> горячим </w:t>
            </w:r>
            <w:proofErr w:type="spellStart"/>
            <w:r w:rsidRPr="00A453A6">
              <w:rPr>
                <w:kern w:val="2"/>
                <w:sz w:val="26"/>
                <w:szCs w:val="26"/>
              </w:rPr>
              <w:t>водоснаб-жением</w:t>
            </w:r>
            <w:proofErr w:type="spellEnd"/>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p w:rsidR="00996C32" w:rsidRPr="00A453A6" w:rsidRDefault="00996C32" w:rsidP="00045C64">
            <w:pPr>
              <w:jc w:val="center"/>
              <w:rPr>
                <w:kern w:val="2"/>
                <w:sz w:val="26"/>
                <w:szCs w:val="26"/>
              </w:rPr>
            </w:pP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r>
      <w:tr w:rsidR="00996C32" w:rsidRPr="00A453A6" w:rsidTr="00D435B2">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212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134"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1842"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140</w:t>
            </w:r>
          </w:p>
        </w:tc>
        <w:tc>
          <w:tcPr>
            <w:tcW w:w="184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r w:rsidRPr="00A453A6">
              <w:rPr>
                <w:kern w:val="2"/>
                <w:sz w:val="26"/>
                <w:szCs w:val="26"/>
              </w:rPr>
              <w:t>195</w:t>
            </w:r>
          </w:p>
        </w:tc>
        <w:tc>
          <w:tcPr>
            <w:tcW w:w="283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r>
      <w:tr w:rsidR="00996C32" w:rsidRPr="00A453A6" w:rsidTr="00D435B2">
        <w:trPr>
          <w:trHeight w:val="270"/>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kern w:val="2"/>
                <w:sz w:val="26"/>
                <w:szCs w:val="26"/>
              </w:rPr>
            </w:pPr>
          </w:p>
        </w:tc>
        <w:tc>
          <w:tcPr>
            <w:tcW w:w="9781"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045C64">
            <w:pPr>
              <w:ind w:firstLine="443"/>
              <w:jc w:val="both"/>
              <w:rPr>
                <w:kern w:val="2"/>
                <w:sz w:val="26"/>
                <w:szCs w:val="26"/>
              </w:rPr>
            </w:pPr>
            <w:r w:rsidRPr="00A453A6">
              <w:rPr>
                <w:kern w:val="2"/>
                <w:sz w:val="26"/>
                <w:szCs w:val="26"/>
              </w:rPr>
              <w:t>&lt;*&gt;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 разрабатываемых и утверждаемых органами местного самоуправления городского округа.</w:t>
            </w:r>
          </w:p>
        </w:tc>
      </w:tr>
    </w:tbl>
    <w:p w:rsidR="00996C32" w:rsidRPr="00A453A6" w:rsidRDefault="00996C32" w:rsidP="00045C64">
      <w:pPr>
        <w:contextualSpacing/>
        <w:jc w:val="center"/>
        <w:rPr>
          <w:kern w:val="2"/>
          <w:sz w:val="26"/>
          <w:szCs w:val="26"/>
        </w:rPr>
      </w:pPr>
    </w:p>
    <w:p w:rsidR="00996C32" w:rsidRPr="00A453A6" w:rsidRDefault="00996C32" w:rsidP="00045C64">
      <w:pPr>
        <w:pStyle w:val="21"/>
        <w:numPr>
          <w:ilvl w:val="1"/>
          <w:numId w:val="32"/>
        </w:numPr>
        <w:spacing w:before="0" w:after="0"/>
        <w:jc w:val="center"/>
        <w:rPr>
          <w:rFonts w:ascii="Times New Roman" w:hAnsi="Times New Roman"/>
          <w:b w:val="0"/>
          <w:bCs w:val="0"/>
          <w:sz w:val="26"/>
          <w:szCs w:val="26"/>
        </w:rPr>
      </w:pPr>
      <w:r w:rsidRPr="00A453A6">
        <w:rPr>
          <w:rFonts w:ascii="Times New Roman" w:hAnsi="Times New Roman"/>
          <w:b w:val="0"/>
          <w:bCs w:val="0"/>
          <w:sz w:val="26"/>
          <w:szCs w:val="26"/>
        </w:rPr>
        <w:t>1.4. Объекты в области образования</w:t>
      </w:r>
    </w:p>
    <w:p w:rsidR="00996C32" w:rsidRPr="00A453A6" w:rsidRDefault="00996C32" w:rsidP="00833CB4">
      <w:pPr>
        <w:pStyle w:val="afffff7"/>
        <w:spacing w:after="0"/>
        <w:ind w:right="164"/>
        <w:jc w:val="right"/>
        <w:rPr>
          <w:rFonts w:ascii="Times New Roman" w:hAnsi="Times New Roman"/>
          <w:sz w:val="26"/>
          <w:szCs w:val="26"/>
        </w:rPr>
      </w:pPr>
      <w:r w:rsidRPr="00A453A6">
        <w:rPr>
          <w:rFonts w:ascii="Times New Roman" w:hAnsi="Times New Roman"/>
          <w:sz w:val="26"/>
          <w:szCs w:val="26"/>
        </w:rPr>
        <w:t>Таблица 8</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412"/>
        <w:gridCol w:w="1909"/>
        <w:gridCol w:w="2057"/>
        <w:gridCol w:w="1706"/>
        <w:gridCol w:w="1559"/>
      </w:tblGrid>
      <w:tr w:rsidR="00996C32" w:rsidRPr="00A453A6" w:rsidTr="0064200D">
        <w:trPr>
          <w:trHeight w:val="533"/>
        </w:trPr>
        <w:tc>
          <w:tcPr>
            <w:tcW w:w="705"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412"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Наименование</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объекта</w:t>
            </w:r>
          </w:p>
          <w:p w:rsidR="00996C32" w:rsidRPr="00A453A6" w:rsidRDefault="00996C32" w:rsidP="00045C64">
            <w:pPr>
              <w:jc w:val="center"/>
              <w:rPr>
                <w:rFonts w:eastAsia="NSimSun"/>
                <w:kern w:val="2"/>
                <w:sz w:val="26"/>
                <w:szCs w:val="26"/>
                <w:lang w:eastAsia="zh-CN" w:bidi="hi-IN"/>
              </w:rPr>
            </w:pPr>
          </w:p>
        </w:tc>
        <w:tc>
          <w:tcPr>
            <w:tcW w:w="396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3265"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64200D">
        <w:trPr>
          <w:trHeight w:val="532"/>
        </w:trPr>
        <w:tc>
          <w:tcPr>
            <w:tcW w:w="705"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p>
        </w:tc>
        <w:tc>
          <w:tcPr>
            <w:tcW w:w="2412" w:type="dxa"/>
            <w:vMerge/>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p>
        </w:tc>
        <w:tc>
          <w:tcPr>
            <w:tcW w:w="190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205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706"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045C64">
      <w:pPr>
        <w:contextualSpacing/>
        <w:jc w:val="center"/>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411"/>
        <w:gridCol w:w="2119"/>
        <w:gridCol w:w="99"/>
        <w:gridCol w:w="1751"/>
        <w:gridCol w:w="64"/>
        <w:gridCol w:w="1784"/>
        <w:gridCol w:w="1417"/>
      </w:tblGrid>
      <w:tr w:rsidR="00996C32" w:rsidRPr="00A453A6" w:rsidTr="00537CDA">
        <w:trPr>
          <w:trHeight w:val="230"/>
        </w:trPr>
        <w:tc>
          <w:tcPr>
            <w:tcW w:w="70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lastRenderedPageBreak/>
              <w:t>1</w:t>
            </w:r>
          </w:p>
        </w:tc>
        <w:tc>
          <w:tcPr>
            <w:tcW w:w="9645"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Общее образование</w:t>
            </w:r>
          </w:p>
        </w:tc>
      </w:tr>
      <w:tr w:rsidR="00996C32" w:rsidRPr="00A453A6" w:rsidTr="00537CDA">
        <w:trPr>
          <w:trHeight w:val="23"/>
        </w:trPr>
        <w:tc>
          <w:tcPr>
            <w:tcW w:w="70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1.1.</w:t>
            </w:r>
          </w:p>
        </w:tc>
        <w:tc>
          <w:tcPr>
            <w:tcW w:w="241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tabs>
                <w:tab w:val="left" w:pos="1080"/>
              </w:tabs>
              <w:jc w:val="center"/>
              <w:rPr>
                <w:rFonts w:eastAsia="NSimSun"/>
                <w:kern w:val="2"/>
                <w:sz w:val="26"/>
                <w:szCs w:val="26"/>
                <w:lang w:eastAsia="zh-CN" w:bidi="hi-IN"/>
              </w:rPr>
            </w:pPr>
            <w:r w:rsidRPr="00A453A6">
              <w:rPr>
                <w:rFonts w:eastAsia="NSimSun"/>
                <w:kern w:val="2"/>
                <w:sz w:val="26"/>
                <w:szCs w:val="26"/>
                <w:lang w:eastAsia="zh-CN" w:bidi="hi-IN"/>
              </w:rPr>
              <w:t>Дошкольная образовательная организация</w:t>
            </w:r>
          </w:p>
          <w:p w:rsidR="00996C32" w:rsidRPr="00A453A6" w:rsidRDefault="00996C32" w:rsidP="00045C64">
            <w:pPr>
              <w:tabs>
                <w:tab w:val="left" w:pos="1080"/>
              </w:tabs>
              <w:jc w:val="center"/>
              <w:rPr>
                <w:kern w:val="2"/>
                <w:sz w:val="26"/>
                <w:szCs w:val="26"/>
                <w:lang w:eastAsia="hi-IN" w:bidi="hi-IN"/>
              </w:rPr>
            </w:pPr>
          </w:p>
        </w:tc>
        <w:tc>
          <w:tcPr>
            <w:tcW w:w="211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число мест в образовательных организациях в расчете на 100 детей в возрасте от 0 до 7 лет</w:t>
            </w:r>
          </w:p>
        </w:tc>
        <w:tc>
          <w:tcPr>
            <w:tcW w:w="1850"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65</w:t>
            </w:r>
          </w:p>
          <w:p w:rsidR="00996C32" w:rsidRPr="00A453A6" w:rsidRDefault="00996C32" w:rsidP="00045C64">
            <w:pPr>
              <w:jc w:val="center"/>
              <w:rPr>
                <w:rFonts w:eastAsia="NSimSun"/>
                <w:kern w:val="2"/>
                <w:sz w:val="26"/>
                <w:szCs w:val="26"/>
                <w:lang w:eastAsia="zh-CN" w:bidi="hi-IN"/>
              </w:rPr>
            </w:pPr>
          </w:p>
        </w:tc>
        <w:tc>
          <w:tcPr>
            <w:tcW w:w="184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9"/>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пешеходная доступность, </w:t>
            </w:r>
            <w:proofErr w:type="gramStart"/>
            <w:r w:rsidRPr="00A453A6">
              <w:rPr>
                <w:rFonts w:ascii="Times New Roman" w:hAnsi="Times New Roman" w:cs="Times New Roman"/>
                <w:kern w:val="2"/>
                <w:sz w:val="26"/>
                <w:szCs w:val="26"/>
              </w:rPr>
              <w:t>м</w:t>
            </w:r>
            <w:proofErr w:type="gramEnd"/>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300</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(500)</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&lt;*&gt;</w:t>
            </w:r>
          </w:p>
          <w:p w:rsidR="00996C32" w:rsidRPr="00A453A6" w:rsidRDefault="00996C32" w:rsidP="00045C64">
            <w:pPr>
              <w:jc w:val="center"/>
              <w:rPr>
                <w:rFonts w:eastAsia="NSimSun"/>
                <w:kern w:val="2"/>
                <w:sz w:val="26"/>
                <w:szCs w:val="26"/>
                <w:lang w:eastAsia="zh-CN" w:bidi="hi-IN"/>
              </w:rPr>
            </w:pPr>
          </w:p>
        </w:tc>
      </w:tr>
      <w:tr w:rsidR="00996C32" w:rsidRPr="00A453A6" w:rsidTr="00537CDA">
        <w:trPr>
          <w:trHeight w:val="23"/>
        </w:trPr>
        <w:tc>
          <w:tcPr>
            <w:tcW w:w="703"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p>
        </w:tc>
        <w:tc>
          <w:tcPr>
            <w:tcW w:w="9645"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312FA0">
            <w:pPr>
              <w:ind w:firstLine="629"/>
              <w:jc w:val="both"/>
              <w:rPr>
                <w:rFonts w:eastAsia="NSimSun"/>
                <w:kern w:val="2"/>
                <w:sz w:val="26"/>
                <w:szCs w:val="26"/>
                <w:lang w:eastAsia="zh-CN" w:bidi="hi-IN"/>
              </w:rPr>
            </w:pPr>
            <w:r w:rsidRPr="00A453A6">
              <w:rPr>
                <w:rFonts w:eastAsia="NSimSun"/>
                <w:kern w:val="2"/>
                <w:sz w:val="26"/>
                <w:szCs w:val="26"/>
                <w:lang w:eastAsia="zh-CN" w:bidi="hi-IN"/>
              </w:rPr>
              <w:t xml:space="preserve">&lt;*&gt; На территориях малоэтажной жилой (1 - 3-этажной) застройки радиус доступности для дошкольных образовательных организаций не более </w:t>
            </w:r>
            <w:smartTag w:uri="urn:schemas-microsoft-com:office:smarttags" w:element="metricconverter">
              <w:smartTagPr>
                <w:attr w:name="ProductID" w:val="500 м"/>
              </w:smartTagPr>
              <w:r w:rsidRPr="00A453A6">
                <w:rPr>
                  <w:rFonts w:eastAsia="NSimSun"/>
                  <w:kern w:val="2"/>
                  <w:sz w:val="26"/>
                  <w:szCs w:val="26"/>
                  <w:lang w:eastAsia="zh-CN" w:bidi="hi-IN"/>
                </w:rPr>
                <w:t>500 м</w:t>
              </w:r>
            </w:smartTag>
            <w:r w:rsidRPr="00A453A6">
              <w:rPr>
                <w:rFonts w:eastAsia="NSimSun"/>
                <w:kern w:val="2"/>
                <w:sz w:val="26"/>
                <w:szCs w:val="26"/>
                <w:lang w:eastAsia="zh-CN" w:bidi="hi-IN"/>
              </w:rPr>
              <w:t xml:space="preserve">. </w:t>
            </w:r>
            <w:r w:rsidRPr="00A453A6">
              <w:rPr>
                <w:kern w:val="2"/>
                <w:sz w:val="26"/>
                <w:szCs w:val="26"/>
              </w:rPr>
              <w:t xml:space="preserve">Для средних (от 50 тыс. чел. до 100 тыс. чел.) городов радиус доступности обслуживания от места проживания до дошкольной образовательной организации не более </w:t>
            </w:r>
            <w:smartTag w:uri="urn:schemas-microsoft-com:office:smarttags" w:element="metricconverter">
              <w:smartTagPr>
                <w:attr w:name="ProductID" w:val="300 м"/>
              </w:smartTagPr>
              <w:r w:rsidRPr="00A453A6">
                <w:rPr>
                  <w:kern w:val="2"/>
                  <w:sz w:val="26"/>
                  <w:szCs w:val="26"/>
                </w:rPr>
                <w:t>300 м</w:t>
              </w:r>
            </w:smartTag>
            <w:r w:rsidRPr="00A453A6">
              <w:rPr>
                <w:kern w:val="2"/>
                <w:sz w:val="26"/>
                <w:szCs w:val="26"/>
              </w:rPr>
              <w:t>.</w:t>
            </w:r>
          </w:p>
        </w:tc>
      </w:tr>
      <w:tr w:rsidR="00996C32" w:rsidRPr="00A453A6" w:rsidTr="00537CDA">
        <w:trPr>
          <w:trHeight w:val="11"/>
        </w:trPr>
        <w:tc>
          <w:tcPr>
            <w:tcW w:w="70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1.2.</w:t>
            </w:r>
          </w:p>
        </w:tc>
        <w:tc>
          <w:tcPr>
            <w:tcW w:w="241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tabs>
                <w:tab w:val="left" w:pos="1080"/>
              </w:tabs>
              <w:jc w:val="center"/>
              <w:rPr>
                <w:rFonts w:eastAsia="NSimSun"/>
                <w:kern w:val="2"/>
                <w:sz w:val="26"/>
                <w:szCs w:val="26"/>
                <w:lang w:eastAsia="zh-CN" w:bidi="hi-IN"/>
              </w:rPr>
            </w:pPr>
            <w:proofErr w:type="spellStart"/>
            <w:proofErr w:type="gramStart"/>
            <w:r w:rsidRPr="00A453A6">
              <w:rPr>
                <w:rFonts w:eastAsia="NSimSun"/>
                <w:kern w:val="2"/>
                <w:sz w:val="26"/>
                <w:szCs w:val="26"/>
                <w:lang w:eastAsia="zh-CN" w:bidi="hi-IN"/>
              </w:rPr>
              <w:t>Общеобразователь-ная</w:t>
            </w:r>
            <w:proofErr w:type="spellEnd"/>
            <w:proofErr w:type="gramEnd"/>
            <w:r w:rsidRPr="00A453A6">
              <w:rPr>
                <w:rFonts w:eastAsia="NSimSun"/>
                <w:kern w:val="2"/>
                <w:sz w:val="26"/>
                <w:szCs w:val="26"/>
                <w:lang w:eastAsia="zh-CN" w:bidi="hi-IN"/>
              </w:rPr>
              <w:t xml:space="preserve"> организация</w:t>
            </w:r>
          </w:p>
          <w:p w:rsidR="00996C32" w:rsidRPr="00A453A6" w:rsidRDefault="00996C32" w:rsidP="00045C64">
            <w:pPr>
              <w:tabs>
                <w:tab w:val="left" w:pos="1080"/>
              </w:tabs>
              <w:jc w:val="center"/>
              <w:rPr>
                <w:rFonts w:eastAsia="NSimSun"/>
                <w:kern w:val="2"/>
                <w:sz w:val="26"/>
                <w:szCs w:val="26"/>
                <w:lang w:eastAsia="zh-CN" w:bidi="hi-IN"/>
              </w:rPr>
            </w:pPr>
          </w:p>
        </w:tc>
        <w:tc>
          <w:tcPr>
            <w:tcW w:w="2119"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число мест </w:t>
            </w:r>
            <w:r w:rsidRPr="00A453A6">
              <w:rPr>
                <w:rFonts w:ascii="Times New Roman" w:hAnsi="Times New Roman" w:cs="Times New Roman"/>
                <w:kern w:val="2"/>
                <w:sz w:val="26"/>
                <w:szCs w:val="26"/>
              </w:rPr>
              <w:br/>
              <w:t xml:space="preserve">в образовательных организациях в расчете </w:t>
            </w:r>
            <w:r w:rsidRPr="00A453A6">
              <w:rPr>
                <w:rFonts w:ascii="Times New Roman" w:hAnsi="Times New Roman" w:cs="Times New Roman"/>
                <w:kern w:val="2"/>
                <w:sz w:val="26"/>
                <w:szCs w:val="26"/>
              </w:rPr>
              <w:br/>
              <w:t xml:space="preserve">на 100 детей </w:t>
            </w:r>
            <w:r w:rsidRPr="00A453A6">
              <w:rPr>
                <w:rFonts w:ascii="Times New Roman" w:hAnsi="Times New Roman" w:cs="Times New Roman"/>
                <w:kern w:val="2"/>
                <w:sz w:val="26"/>
                <w:szCs w:val="26"/>
              </w:rPr>
              <w:br/>
              <w:t xml:space="preserve">в возрасте </w:t>
            </w:r>
            <w:r w:rsidRPr="00A453A6">
              <w:rPr>
                <w:rFonts w:ascii="Times New Roman" w:hAnsi="Times New Roman" w:cs="Times New Roman"/>
                <w:kern w:val="2"/>
                <w:sz w:val="26"/>
                <w:szCs w:val="26"/>
              </w:rPr>
              <w:br/>
              <w:t>от 7 до 18 лет</w:t>
            </w:r>
          </w:p>
        </w:tc>
        <w:tc>
          <w:tcPr>
            <w:tcW w:w="1914" w:type="dxa"/>
            <w:gridSpan w:val="3"/>
            <w:tcBorders>
              <w:top w:val="single" w:sz="4" w:space="0" w:color="auto"/>
              <w:left w:val="single" w:sz="4" w:space="0" w:color="auto"/>
              <w:bottom w:val="single" w:sz="4" w:space="0" w:color="auto"/>
              <w:right w:val="single" w:sz="4" w:space="0" w:color="auto"/>
            </w:tcBorders>
          </w:tcPr>
          <w:p w:rsidR="00996C32" w:rsidRPr="00A453A6" w:rsidRDefault="00312FA0" w:rsidP="00312FA0">
            <w:pPr>
              <w:pStyle w:val="ConsPlusNormal"/>
              <w:ind w:firstLine="0"/>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996C32" w:rsidRPr="00A453A6">
              <w:rPr>
                <w:rFonts w:ascii="Times New Roman" w:hAnsi="Times New Roman" w:cs="Times New Roman"/>
                <w:kern w:val="2"/>
                <w:sz w:val="26"/>
                <w:szCs w:val="26"/>
              </w:rPr>
              <w:t>95</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&lt;*&gt;</w:t>
            </w:r>
          </w:p>
          <w:p w:rsidR="00996C32" w:rsidRPr="00A453A6" w:rsidRDefault="00996C32" w:rsidP="00045C64">
            <w:pPr>
              <w:jc w:val="center"/>
              <w:rPr>
                <w:rFonts w:eastAsia="NSimSun"/>
                <w:kern w:val="2"/>
                <w:sz w:val="26"/>
                <w:szCs w:val="26"/>
                <w:lang w:eastAsia="zh-CN" w:bidi="hi-IN"/>
              </w:rPr>
            </w:pPr>
          </w:p>
        </w:tc>
        <w:tc>
          <w:tcPr>
            <w:tcW w:w="1784"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пешеходная доступность, </w:t>
            </w:r>
            <w:proofErr w:type="gramStart"/>
            <w:r w:rsidRPr="00A453A6">
              <w:rPr>
                <w:rFonts w:ascii="Times New Roman" w:hAnsi="Times New Roman" w:cs="Times New Roman"/>
                <w:kern w:val="2"/>
                <w:sz w:val="26"/>
                <w:szCs w:val="26"/>
              </w:rPr>
              <w:t>м</w:t>
            </w:r>
            <w:proofErr w:type="gramEnd"/>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500</w:t>
            </w:r>
          </w:p>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(750)</w:t>
            </w:r>
          </w:p>
          <w:p w:rsidR="00996C32" w:rsidRPr="00A453A6" w:rsidRDefault="00996C32" w:rsidP="00045C64">
            <w:pPr>
              <w:ind w:firstLine="2"/>
              <w:jc w:val="center"/>
              <w:rPr>
                <w:rFonts w:eastAsia="NSimSun"/>
                <w:kern w:val="2"/>
                <w:sz w:val="26"/>
                <w:szCs w:val="26"/>
                <w:lang w:eastAsia="zh-CN" w:bidi="hi-IN"/>
              </w:rPr>
            </w:pPr>
            <w:r w:rsidRPr="00A453A6">
              <w:rPr>
                <w:rFonts w:eastAsia="NSimSun"/>
                <w:kern w:val="2"/>
                <w:sz w:val="26"/>
                <w:szCs w:val="26"/>
                <w:lang w:eastAsia="zh-CN" w:bidi="hi-IN"/>
              </w:rPr>
              <w:t>&lt;**&gt;</w:t>
            </w:r>
          </w:p>
          <w:p w:rsidR="00996C32" w:rsidRPr="00A453A6" w:rsidRDefault="00996C32" w:rsidP="00045C64">
            <w:pPr>
              <w:jc w:val="center"/>
              <w:rPr>
                <w:rFonts w:eastAsia="NSimSun"/>
                <w:kern w:val="2"/>
                <w:sz w:val="26"/>
                <w:szCs w:val="26"/>
                <w:lang w:eastAsia="zh-CN" w:bidi="hi-IN"/>
              </w:rPr>
            </w:pPr>
          </w:p>
          <w:p w:rsidR="00996C32" w:rsidRPr="00A453A6" w:rsidRDefault="00996C32" w:rsidP="00045C64">
            <w:pPr>
              <w:jc w:val="center"/>
              <w:rPr>
                <w:rFonts w:eastAsia="NSimSun"/>
                <w:kern w:val="2"/>
                <w:sz w:val="26"/>
                <w:szCs w:val="26"/>
                <w:lang w:eastAsia="zh-CN" w:bidi="hi-IN"/>
              </w:rPr>
            </w:pPr>
          </w:p>
          <w:p w:rsidR="00996C32" w:rsidRPr="00A453A6" w:rsidRDefault="00996C32" w:rsidP="00045C64">
            <w:pPr>
              <w:jc w:val="center"/>
              <w:rPr>
                <w:rFonts w:eastAsia="NSimSun"/>
                <w:kern w:val="2"/>
                <w:sz w:val="26"/>
                <w:szCs w:val="26"/>
                <w:lang w:eastAsia="zh-CN" w:bidi="hi-IN"/>
              </w:rPr>
            </w:pPr>
          </w:p>
        </w:tc>
      </w:tr>
      <w:tr w:rsidR="00996C32" w:rsidRPr="00A453A6" w:rsidTr="00537CDA">
        <w:trPr>
          <w:trHeight w:val="23"/>
        </w:trPr>
        <w:tc>
          <w:tcPr>
            <w:tcW w:w="70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645"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045C64">
            <w:pPr>
              <w:ind w:firstLine="629"/>
              <w:jc w:val="both"/>
              <w:rPr>
                <w:rFonts w:eastAsia="NSimSun"/>
                <w:kern w:val="2"/>
                <w:sz w:val="26"/>
                <w:szCs w:val="26"/>
                <w:lang w:eastAsia="zh-CN" w:bidi="hi-IN"/>
              </w:rPr>
            </w:pPr>
            <w:r w:rsidRPr="00A453A6">
              <w:rPr>
                <w:rFonts w:eastAsia="NSimSun"/>
                <w:kern w:val="2"/>
                <w:sz w:val="26"/>
                <w:szCs w:val="26"/>
                <w:lang w:eastAsia="zh-CN" w:bidi="hi-IN"/>
              </w:rPr>
              <w:t>&lt;*&gt; При организации дополнительного образования детей на базе общеобразовательных организаций, число мест на программах дополнительного образования принимается в количестве 45 на 100 обучающихся в общеобразовательных организациях.</w:t>
            </w:r>
          </w:p>
          <w:p w:rsidR="00996C32" w:rsidRPr="00A453A6" w:rsidRDefault="00996C32" w:rsidP="00045C64">
            <w:pPr>
              <w:ind w:firstLine="629"/>
              <w:jc w:val="both"/>
              <w:rPr>
                <w:rFonts w:eastAsia="NSimSun"/>
                <w:kern w:val="2"/>
                <w:sz w:val="26"/>
                <w:szCs w:val="26"/>
                <w:lang w:eastAsia="zh-CN" w:bidi="hi-IN"/>
              </w:rPr>
            </w:pPr>
            <w:r w:rsidRPr="00A453A6">
              <w:rPr>
                <w:rFonts w:eastAsia="NSimSun"/>
                <w:kern w:val="2"/>
                <w:sz w:val="26"/>
                <w:szCs w:val="26"/>
                <w:lang w:eastAsia="zh-CN" w:bidi="hi-IN"/>
              </w:rPr>
              <w:t xml:space="preserve">&lt;**&gt; Радиус доступности для общеобразовательных организаций общего образования (за исключением начальных классов) на территориях малоэтажной жилой  (1-3-этажной) застройки в городской местности - </w:t>
            </w:r>
            <w:smartTag w:uri="urn:schemas-microsoft-com:office:smarttags" w:element="metricconverter">
              <w:smartTagPr>
                <w:attr w:name="ProductID" w:val="750 метров"/>
              </w:smartTagPr>
              <w:r w:rsidRPr="00A453A6">
                <w:rPr>
                  <w:rFonts w:eastAsia="NSimSun"/>
                  <w:kern w:val="2"/>
                  <w:sz w:val="26"/>
                  <w:szCs w:val="26"/>
                  <w:lang w:eastAsia="zh-CN" w:bidi="hi-IN"/>
                </w:rPr>
                <w:t>750 метров</w:t>
              </w:r>
            </w:smartTag>
            <w:r w:rsidRPr="00A453A6">
              <w:rPr>
                <w:rFonts w:eastAsia="NSimSun"/>
                <w:kern w:val="2"/>
                <w:sz w:val="26"/>
                <w:szCs w:val="26"/>
                <w:lang w:eastAsia="zh-CN" w:bidi="hi-IN"/>
              </w:rPr>
              <w:t xml:space="preserve"> пешеходной доступности.</w:t>
            </w:r>
          </w:p>
          <w:p w:rsidR="00996C32" w:rsidRPr="00A453A6" w:rsidRDefault="00996C32" w:rsidP="00996C32">
            <w:pPr>
              <w:ind w:firstLine="624"/>
              <w:jc w:val="both"/>
              <w:rPr>
                <w:rFonts w:eastAsia="NSimSun"/>
                <w:kern w:val="2"/>
                <w:sz w:val="26"/>
                <w:szCs w:val="26"/>
                <w:lang w:eastAsia="zh-CN" w:bidi="hi-IN"/>
              </w:rPr>
            </w:pPr>
          </w:p>
        </w:tc>
      </w:tr>
      <w:tr w:rsidR="00996C32" w:rsidRPr="00A453A6" w:rsidTr="00537CDA">
        <w:trPr>
          <w:trHeight w:val="23"/>
        </w:trPr>
        <w:tc>
          <w:tcPr>
            <w:tcW w:w="70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w:t>
            </w:r>
          </w:p>
        </w:tc>
        <w:tc>
          <w:tcPr>
            <w:tcW w:w="9645"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Дополнительное образование&lt;***&gt;</w:t>
            </w:r>
          </w:p>
        </w:tc>
      </w:tr>
      <w:tr w:rsidR="00996C32" w:rsidRPr="00A453A6" w:rsidTr="00537CDA">
        <w:trPr>
          <w:trHeight w:val="23"/>
        </w:trPr>
        <w:tc>
          <w:tcPr>
            <w:tcW w:w="703"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2.1</w:t>
            </w: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tc>
        <w:tc>
          <w:tcPr>
            <w:tcW w:w="2411"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tabs>
                <w:tab w:val="left" w:pos="1080"/>
              </w:tabs>
              <w:rPr>
                <w:rFonts w:eastAsia="NSimSun"/>
                <w:kern w:val="2"/>
                <w:sz w:val="26"/>
                <w:szCs w:val="26"/>
                <w:lang w:eastAsia="zh-CN" w:bidi="hi-IN"/>
              </w:rPr>
            </w:pPr>
            <w:r w:rsidRPr="00A453A6">
              <w:rPr>
                <w:rFonts w:eastAsia="NSimSun"/>
                <w:kern w:val="2"/>
                <w:sz w:val="26"/>
                <w:szCs w:val="26"/>
                <w:lang w:eastAsia="zh-CN" w:bidi="hi-IN"/>
              </w:rPr>
              <w:t>Организация дополнительного образования детей</w:t>
            </w: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rPr>
                <w:rFonts w:eastAsia="NSimSun"/>
                <w:kern w:val="2"/>
                <w:sz w:val="26"/>
                <w:szCs w:val="26"/>
                <w:lang w:eastAsia="zh-CN" w:bidi="hi-IN"/>
              </w:rPr>
            </w:pPr>
          </w:p>
          <w:p w:rsidR="00996C32" w:rsidRPr="00A453A6" w:rsidRDefault="00996C32" w:rsidP="00996C32">
            <w:pPr>
              <w:tabs>
                <w:tab w:val="left" w:pos="1080"/>
              </w:tabs>
              <w:jc w:val="both"/>
              <w:rPr>
                <w:rFonts w:eastAsia="NSimSun"/>
                <w:kern w:val="2"/>
                <w:sz w:val="26"/>
                <w:szCs w:val="26"/>
                <w:lang w:eastAsia="zh-CN" w:bidi="hi-IN"/>
              </w:rPr>
            </w:pPr>
          </w:p>
        </w:tc>
        <w:tc>
          <w:tcPr>
            <w:tcW w:w="221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число мест на программах дополнительного образования в расчете на 100 детей в возрасте 5 до 18 лет</w:t>
            </w:r>
          </w:p>
        </w:tc>
        <w:tc>
          <w:tcPr>
            <w:tcW w:w="175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75</w:t>
            </w:r>
          </w:p>
          <w:p w:rsidR="00996C32" w:rsidRPr="00A453A6" w:rsidRDefault="00996C32" w:rsidP="00996C32">
            <w:pPr>
              <w:jc w:val="center"/>
              <w:rPr>
                <w:rFonts w:eastAsia="NSimSun"/>
                <w:kern w:val="2"/>
                <w:sz w:val="26"/>
                <w:szCs w:val="26"/>
                <w:lang w:eastAsia="zh-CN" w:bidi="hi-IN"/>
              </w:rPr>
            </w:pPr>
          </w:p>
          <w:p w:rsidR="00996C32" w:rsidRPr="00A453A6" w:rsidRDefault="00996C32" w:rsidP="00996C32">
            <w:pPr>
              <w:jc w:val="center"/>
              <w:rPr>
                <w:rFonts w:eastAsia="NSimSun"/>
                <w:kern w:val="2"/>
                <w:sz w:val="26"/>
                <w:szCs w:val="26"/>
                <w:lang w:eastAsia="zh-CN" w:bidi="hi-IN"/>
              </w:rPr>
            </w:pPr>
          </w:p>
          <w:p w:rsidR="00996C32" w:rsidRPr="00A453A6" w:rsidRDefault="00996C32" w:rsidP="00996C32">
            <w:pPr>
              <w:jc w:val="center"/>
              <w:rPr>
                <w:rFonts w:eastAsia="NSimSun"/>
                <w:kern w:val="2"/>
                <w:sz w:val="26"/>
                <w:szCs w:val="26"/>
                <w:lang w:eastAsia="zh-CN" w:bidi="hi-IN"/>
              </w:rPr>
            </w:pPr>
          </w:p>
        </w:tc>
        <w:tc>
          <w:tcPr>
            <w:tcW w:w="184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30</w:t>
            </w:r>
          </w:p>
          <w:p w:rsidR="00996C32" w:rsidRPr="00A453A6" w:rsidRDefault="00996C32" w:rsidP="00312FA0">
            <w:pPr>
              <w:jc w:val="center"/>
              <w:rPr>
                <w:rFonts w:eastAsia="NSimSun"/>
                <w:kern w:val="2"/>
                <w:sz w:val="26"/>
                <w:szCs w:val="26"/>
                <w:lang w:eastAsia="zh-CN" w:bidi="hi-IN"/>
              </w:rPr>
            </w:pPr>
          </w:p>
        </w:tc>
      </w:tr>
      <w:tr w:rsidR="00996C32" w:rsidRPr="00A453A6" w:rsidTr="00537CDA">
        <w:trPr>
          <w:trHeight w:val="3"/>
        </w:trPr>
        <w:tc>
          <w:tcPr>
            <w:tcW w:w="70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41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21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45FAE">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число мест на программах дополнительного образования, реализуемых </w:t>
            </w:r>
            <w:r w:rsidRPr="00A453A6">
              <w:rPr>
                <w:rFonts w:ascii="Times New Roman" w:hAnsi="Times New Roman" w:cs="Times New Roman"/>
                <w:kern w:val="2"/>
                <w:sz w:val="26"/>
                <w:szCs w:val="26"/>
              </w:rPr>
              <w:br/>
              <w:t xml:space="preserve">на базе образовательных организаций </w:t>
            </w:r>
            <w:r w:rsidRPr="00A453A6">
              <w:rPr>
                <w:rFonts w:ascii="Times New Roman" w:hAnsi="Times New Roman" w:cs="Times New Roman"/>
                <w:kern w:val="2"/>
                <w:sz w:val="26"/>
                <w:szCs w:val="26"/>
              </w:rPr>
              <w:br/>
              <w:t xml:space="preserve">(за исключением общеобразовательных организаций), реализующих программы </w:t>
            </w:r>
            <w:r w:rsidRPr="00A453A6">
              <w:rPr>
                <w:rFonts w:ascii="Times New Roman" w:hAnsi="Times New Roman" w:cs="Times New Roman"/>
                <w:kern w:val="2"/>
                <w:sz w:val="26"/>
                <w:szCs w:val="26"/>
              </w:rPr>
              <w:lastRenderedPageBreak/>
              <w:t>дополнительного образования</w:t>
            </w:r>
          </w:p>
        </w:tc>
        <w:tc>
          <w:tcPr>
            <w:tcW w:w="1751"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30</w:t>
            </w:r>
          </w:p>
          <w:p w:rsidR="00996C32" w:rsidRPr="00A453A6" w:rsidRDefault="00996C32" w:rsidP="00996C32">
            <w:pPr>
              <w:jc w:val="center"/>
              <w:rPr>
                <w:rFonts w:eastAsia="NSimSun"/>
                <w:kern w:val="2"/>
                <w:sz w:val="26"/>
                <w:szCs w:val="26"/>
                <w:lang w:eastAsia="zh-CN" w:bidi="hi-IN"/>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p w:rsidR="00996C32" w:rsidRPr="00A453A6" w:rsidRDefault="00996C32" w:rsidP="00996C32">
            <w:pPr>
              <w:pStyle w:val="ConsPlusNormal"/>
              <w:jc w:val="center"/>
              <w:rPr>
                <w:rFonts w:ascii="Times New Roman" w:hAnsi="Times New Roman" w:cs="Times New Roman"/>
                <w:kern w:val="2"/>
                <w:sz w:val="26"/>
                <w:szCs w:val="26"/>
              </w:rPr>
            </w:pPr>
          </w:p>
        </w:tc>
        <w:tc>
          <w:tcPr>
            <w:tcW w:w="184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30</w:t>
            </w:r>
          </w:p>
          <w:p w:rsidR="00996C32" w:rsidRPr="00A453A6" w:rsidRDefault="00996C32" w:rsidP="00312FA0">
            <w:pPr>
              <w:jc w:val="center"/>
              <w:rPr>
                <w:rFonts w:eastAsia="NSimSun"/>
                <w:kern w:val="2"/>
                <w:sz w:val="26"/>
                <w:szCs w:val="26"/>
                <w:lang w:eastAsia="zh-CN" w:bidi="hi-IN"/>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p w:rsidR="00996C32" w:rsidRPr="00A453A6" w:rsidRDefault="00996C32" w:rsidP="00312FA0">
            <w:pPr>
              <w:pStyle w:val="ConsPlusNormal"/>
              <w:ind w:firstLine="0"/>
              <w:jc w:val="center"/>
              <w:rPr>
                <w:rFonts w:ascii="Times New Roman" w:hAnsi="Times New Roman" w:cs="Times New Roman"/>
                <w:kern w:val="2"/>
                <w:sz w:val="26"/>
                <w:szCs w:val="26"/>
              </w:rPr>
            </w:pPr>
          </w:p>
        </w:tc>
      </w:tr>
      <w:tr w:rsidR="00996C32" w:rsidRPr="00A453A6" w:rsidTr="00537CDA">
        <w:trPr>
          <w:trHeight w:val="569"/>
        </w:trPr>
        <w:tc>
          <w:tcPr>
            <w:tcW w:w="703"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645"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312FA0">
            <w:pPr>
              <w:ind w:firstLine="449"/>
              <w:jc w:val="both"/>
              <w:rPr>
                <w:rFonts w:eastAsia="NSimSun"/>
                <w:kern w:val="2"/>
                <w:sz w:val="26"/>
                <w:szCs w:val="26"/>
                <w:lang w:eastAsia="zh-CN" w:bidi="hi-IN"/>
              </w:rPr>
            </w:pPr>
            <w:r w:rsidRPr="00A453A6">
              <w:rPr>
                <w:rFonts w:eastAsia="NSimSun"/>
                <w:kern w:val="2"/>
                <w:sz w:val="26"/>
                <w:szCs w:val="26"/>
                <w:lang w:eastAsia="zh-CN" w:bidi="hi-IN"/>
              </w:rPr>
              <w:t>&lt;***&gt;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tc>
      </w:tr>
      <w:tr w:rsidR="00996C32" w:rsidRPr="00A453A6" w:rsidTr="00537CDA">
        <w:trPr>
          <w:trHeight w:val="23"/>
        </w:trPr>
        <w:tc>
          <w:tcPr>
            <w:tcW w:w="70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2.2</w:t>
            </w:r>
          </w:p>
        </w:tc>
        <w:tc>
          <w:tcPr>
            <w:tcW w:w="241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Центр психолого-педагогической, медицинской и социальной помощи</w:t>
            </w:r>
          </w:p>
          <w:p w:rsidR="00996C32" w:rsidRPr="00A453A6" w:rsidRDefault="00996C32" w:rsidP="00996C32">
            <w:pPr>
              <w:jc w:val="both"/>
              <w:rPr>
                <w:rFonts w:eastAsia="NSimSun"/>
                <w:kern w:val="2"/>
                <w:sz w:val="26"/>
                <w:szCs w:val="26"/>
                <w:lang w:eastAsia="zh-CN" w:bidi="hi-IN"/>
              </w:rPr>
            </w:pPr>
          </w:p>
        </w:tc>
        <w:tc>
          <w:tcPr>
            <w:tcW w:w="2218" w:type="dxa"/>
            <w:gridSpan w:val="2"/>
            <w:tcBorders>
              <w:top w:val="single" w:sz="4" w:space="0" w:color="auto"/>
              <w:left w:val="single" w:sz="4" w:space="0" w:color="auto"/>
              <w:bottom w:val="single" w:sz="4" w:space="0" w:color="auto"/>
              <w:right w:val="single" w:sz="4" w:space="0" w:color="auto"/>
            </w:tcBorders>
          </w:tcPr>
          <w:p w:rsidR="00045C64" w:rsidRDefault="00045C64" w:rsidP="00045C64">
            <w:pPr>
              <w:pStyle w:val="ConsPlusNormal"/>
              <w:ind w:firstLine="18"/>
              <w:jc w:val="center"/>
              <w:rPr>
                <w:rFonts w:ascii="Times New Roman" w:hAnsi="Times New Roman" w:cs="Times New Roman"/>
                <w:kern w:val="2"/>
                <w:sz w:val="26"/>
                <w:szCs w:val="26"/>
              </w:rPr>
            </w:pPr>
            <w:r>
              <w:rPr>
                <w:rFonts w:ascii="Times New Roman" w:hAnsi="Times New Roman" w:cs="Times New Roman"/>
                <w:kern w:val="2"/>
                <w:sz w:val="26"/>
                <w:szCs w:val="26"/>
              </w:rPr>
              <w:t>Количество</w:t>
            </w:r>
          </w:p>
          <w:p w:rsidR="00996C32" w:rsidRPr="00A453A6" w:rsidRDefault="00996C32" w:rsidP="00045C64">
            <w:pPr>
              <w:pStyle w:val="ConsPlusNormal"/>
              <w:ind w:firstLine="18"/>
              <w:jc w:val="center"/>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(объект)</w:t>
            </w:r>
            <w:r w:rsidRPr="00A453A6">
              <w:rPr>
                <w:rFonts w:ascii="Times New Roman" w:hAnsi="Times New Roman" w:cs="Times New Roman"/>
                <w:kern w:val="2"/>
                <w:sz w:val="26"/>
                <w:szCs w:val="26"/>
              </w:rPr>
              <w:t xml:space="preserve"> </w:t>
            </w:r>
          </w:p>
        </w:tc>
        <w:tc>
          <w:tcPr>
            <w:tcW w:w="1751"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1 на 5 тыс. детского населения,</w:t>
            </w:r>
            <w:r w:rsidRPr="00A453A6">
              <w:rPr>
                <w:rFonts w:ascii="Times New Roman" w:hAnsi="Times New Roman" w:cs="Times New Roman"/>
                <w:kern w:val="2"/>
                <w:sz w:val="26"/>
                <w:szCs w:val="26"/>
              </w:rPr>
              <w:br/>
              <w:t xml:space="preserve"> но не менее одного </w:t>
            </w:r>
            <w:r w:rsidRPr="00A453A6">
              <w:rPr>
                <w:rFonts w:ascii="Times New Roman" w:hAnsi="Times New Roman" w:cs="Times New Roman"/>
                <w:kern w:val="2"/>
                <w:sz w:val="26"/>
                <w:szCs w:val="26"/>
              </w:rPr>
              <w:br/>
              <w:t>в городском округе</w:t>
            </w:r>
          </w:p>
        </w:tc>
        <w:tc>
          <w:tcPr>
            <w:tcW w:w="184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tc>
        <w:tc>
          <w:tcPr>
            <w:tcW w:w="141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30</w:t>
            </w:r>
          </w:p>
          <w:p w:rsidR="00996C32" w:rsidRPr="00A453A6" w:rsidRDefault="00996C32" w:rsidP="00045C64">
            <w:pPr>
              <w:jc w:val="center"/>
              <w:rPr>
                <w:rFonts w:eastAsia="NSimSun"/>
                <w:kern w:val="2"/>
                <w:sz w:val="26"/>
                <w:szCs w:val="26"/>
                <w:lang w:eastAsia="zh-CN" w:bidi="hi-IN"/>
              </w:rPr>
            </w:pPr>
          </w:p>
        </w:tc>
      </w:tr>
    </w:tbl>
    <w:p w:rsidR="00996C32" w:rsidRPr="00A453A6" w:rsidRDefault="00996C32" w:rsidP="00996C32">
      <w:pPr>
        <w:pStyle w:val="21"/>
        <w:numPr>
          <w:ilvl w:val="0"/>
          <w:numId w:val="0"/>
        </w:numPr>
        <w:spacing w:before="0" w:after="0"/>
        <w:rPr>
          <w:rFonts w:ascii="Times New Roman" w:hAnsi="Times New Roman"/>
          <w:b w:val="0"/>
          <w:bCs w:val="0"/>
          <w:sz w:val="26"/>
          <w:szCs w:val="26"/>
        </w:rPr>
      </w:pPr>
    </w:p>
    <w:p w:rsidR="00996C32" w:rsidRPr="00512A96" w:rsidRDefault="00996C32" w:rsidP="00996C32">
      <w:pPr>
        <w:pStyle w:val="21"/>
        <w:numPr>
          <w:ilvl w:val="1"/>
          <w:numId w:val="32"/>
        </w:numPr>
        <w:spacing w:before="0" w:after="0"/>
        <w:jc w:val="center"/>
        <w:rPr>
          <w:rFonts w:ascii="Times New Roman" w:hAnsi="Times New Roman" w:cs="Times New Roman"/>
          <w:b w:val="0"/>
          <w:bCs w:val="0"/>
          <w:sz w:val="26"/>
          <w:szCs w:val="26"/>
        </w:rPr>
      </w:pPr>
      <w:r w:rsidRPr="00512A96">
        <w:rPr>
          <w:rFonts w:ascii="Times New Roman" w:hAnsi="Times New Roman" w:cs="Times New Roman"/>
          <w:b w:val="0"/>
          <w:sz w:val="26"/>
          <w:szCs w:val="26"/>
        </w:rPr>
        <w:t>1.5. Объекты в области здравоохранения</w:t>
      </w:r>
    </w:p>
    <w:p w:rsidR="00DD6D96" w:rsidRDefault="00996C32" w:rsidP="00996C32">
      <w:pPr>
        <w:pStyle w:val="afffff7"/>
        <w:spacing w:after="0" w:line="240" w:lineRule="auto"/>
        <w:ind w:right="164"/>
        <w:jc w:val="right"/>
        <w:rPr>
          <w:rFonts w:ascii="Times New Roman" w:hAnsi="Times New Roman" w:cs="Times New Roman"/>
          <w:sz w:val="26"/>
          <w:szCs w:val="26"/>
        </w:rPr>
      </w:pPr>
      <w:r w:rsidRPr="00512A96">
        <w:rPr>
          <w:rFonts w:ascii="Times New Roman" w:hAnsi="Times New Roman" w:cs="Times New Roman"/>
          <w:sz w:val="26"/>
          <w:szCs w:val="26"/>
        </w:rPr>
        <w:t xml:space="preserve">                                                                                                           </w:t>
      </w:r>
      <w:r w:rsidR="00045C64">
        <w:rPr>
          <w:rFonts w:ascii="Times New Roman" w:hAnsi="Times New Roman" w:cs="Times New Roman"/>
          <w:sz w:val="26"/>
          <w:szCs w:val="26"/>
        </w:rPr>
        <w:t xml:space="preserve">                            </w:t>
      </w:r>
    </w:p>
    <w:p w:rsidR="00996C32" w:rsidRPr="00512A96" w:rsidRDefault="00996C32" w:rsidP="00996C32">
      <w:pPr>
        <w:pStyle w:val="afffff7"/>
        <w:spacing w:after="0" w:line="240" w:lineRule="auto"/>
        <w:ind w:right="164"/>
        <w:jc w:val="right"/>
        <w:rPr>
          <w:rFonts w:ascii="Times New Roman" w:hAnsi="Times New Roman" w:cs="Times New Roman"/>
          <w:sz w:val="26"/>
          <w:szCs w:val="26"/>
        </w:rPr>
      </w:pPr>
      <w:r w:rsidRPr="00512A96">
        <w:rPr>
          <w:rFonts w:ascii="Times New Roman" w:hAnsi="Times New Roman" w:cs="Times New Roman"/>
          <w:sz w:val="26"/>
          <w:szCs w:val="26"/>
        </w:rPr>
        <w:t>Таблица 9</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269"/>
        <w:gridCol w:w="1559"/>
        <w:gridCol w:w="2160"/>
        <w:gridCol w:w="1985"/>
        <w:gridCol w:w="1559"/>
      </w:tblGrid>
      <w:tr w:rsidR="00996C32" w:rsidRPr="00A453A6" w:rsidTr="00537CDA">
        <w:trPr>
          <w:trHeight w:val="1295"/>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26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tc>
        <w:tc>
          <w:tcPr>
            <w:tcW w:w="371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354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537CDA">
        <w:trPr>
          <w:trHeight w:val="532"/>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26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2160"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98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tabs>
          <w:tab w:val="left" w:pos="0"/>
        </w:tabs>
        <w:ind w:firstLine="567"/>
        <w:contextualSpacing/>
        <w:jc w:val="center"/>
        <w:outlineLvl w:val="1"/>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269"/>
        <w:gridCol w:w="3719"/>
        <w:gridCol w:w="1985"/>
        <w:gridCol w:w="1559"/>
      </w:tblGrid>
      <w:tr w:rsidR="00996C32" w:rsidRPr="00A453A6" w:rsidTr="00537CDA">
        <w:trPr>
          <w:trHeight w:val="635"/>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rPr>
                <w:rFonts w:eastAsia="NSimSun"/>
                <w:kern w:val="2"/>
                <w:sz w:val="26"/>
                <w:szCs w:val="26"/>
                <w:lang w:eastAsia="zh-CN" w:bidi="hi-IN"/>
              </w:rPr>
            </w:pPr>
            <w:r w:rsidRPr="00A453A6">
              <w:rPr>
                <w:rFonts w:eastAsia="NSimSun"/>
                <w:kern w:val="2"/>
                <w:sz w:val="26"/>
                <w:szCs w:val="26"/>
                <w:lang w:eastAsia="zh-CN" w:bidi="hi-IN"/>
              </w:rPr>
              <w:t>1</w:t>
            </w:r>
          </w:p>
        </w:tc>
        <w:tc>
          <w:tcPr>
            <w:tcW w:w="226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Аптека</w:t>
            </w:r>
          </w:p>
        </w:tc>
        <w:tc>
          <w:tcPr>
            <w:tcW w:w="371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по заданию на проектирование</w:t>
            </w:r>
          </w:p>
        </w:tc>
        <w:tc>
          <w:tcPr>
            <w:tcW w:w="198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fffffa"/>
              <w:numPr>
                <w:ilvl w:val="0"/>
                <w:numId w:val="32"/>
              </w:numPr>
              <w:jc w:val="center"/>
              <w:rPr>
                <w:rFonts w:ascii="Times New Roman" w:hAnsi="Times New Roman" w:cs="Times New Roman"/>
                <w:sz w:val="26"/>
                <w:szCs w:val="26"/>
              </w:rPr>
            </w:pPr>
            <w:r w:rsidRPr="00A453A6">
              <w:rPr>
                <w:rFonts w:ascii="Times New Roman" w:hAnsi="Times New Roman" w:cs="Times New Roman"/>
                <w:sz w:val="26"/>
                <w:szCs w:val="26"/>
              </w:rPr>
              <w:t>пешеходная</w:t>
            </w:r>
          </w:p>
          <w:p w:rsidR="00996C32" w:rsidRPr="00A453A6" w:rsidRDefault="00996C32" w:rsidP="00312FA0">
            <w:pPr>
              <w:pStyle w:val="afffffa"/>
              <w:numPr>
                <w:ilvl w:val="0"/>
                <w:numId w:val="32"/>
              </w:numPr>
              <w:ind w:right="-205"/>
              <w:jc w:val="center"/>
              <w:rPr>
                <w:rFonts w:ascii="Times New Roman" w:hAnsi="Times New Roman" w:cs="Times New Roman"/>
                <w:sz w:val="26"/>
                <w:szCs w:val="26"/>
              </w:rPr>
            </w:pPr>
            <w:r w:rsidRPr="00A453A6">
              <w:rPr>
                <w:rFonts w:ascii="Times New Roman" w:hAnsi="Times New Roman" w:cs="Times New Roman"/>
                <w:sz w:val="26"/>
                <w:szCs w:val="26"/>
              </w:rPr>
              <w:t>доступность,</w:t>
            </w:r>
          </w:p>
          <w:p w:rsidR="00996C32" w:rsidRPr="00A453A6" w:rsidRDefault="00996C32" w:rsidP="00045C64">
            <w:pPr>
              <w:pStyle w:val="afffffa"/>
              <w:numPr>
                <w:ilvl w:val="0"/>
                <w:numId w:val="32"/>
              </w:numPr>
              <w:jc w:val="center"/>
              <w:rPr>
                <w:rFonts w:ascii="Times New Roman" w:hAnsi="Times New Roman" w:cs="Times New Roman"/>
                <w:sz w:val="26"/>
                <w:szCs w:val="26"/>
                <w:lang w:eastAsia="ru-RU"/>
              </w:rPr>
            </w:pPr>
            <w:r w:rsidRPr="00A453A6">
              <w:rPr>
                <w:rFonts w:ascii="Times New Roman" w:hAnsi="Times New Roman" w:cs="Times New Roman"/>
                <w:sz w:val="26"/>
                <w:szCs w:val="26"/>
                <w:lang w:eastAsia="ru-RU"/>
              </w:rPr>
              <w:t>м</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500</w:t>
            </w:r>
          </w:p>
          <w:p w:rsidR="00996C32" w:rsidRPr="00A453A6" w:rsidRDefault="00996C32" w:rsidP="00045C64">
            <w:pPr>
              <w:pStyle w:val="afffffa"/>
              <w:jc w:val="center"/>
              <w:rPr>
                <w:rFonts w:ascii="Times New Roman" w:hAnsi="Times New Roman" w:cs="Times New Roman"/>
                <w:sz w:val="26"/>
                <w:szCs w:val="26"/>
                <w:lang w:eastAsia="ru-RU"/>
              </w:rPr>
            </w:pPr>
            <w:r w:rsidRPr="00A453A6">
              <w:rPr>
                <w:rFonts w:ascii="Times New Roman" w:hAnsi="Times New Roman" w:cs="Times New Roman"/>
                <w:sz w:val="26"/>
                <w:szCs w:val="26"/>
                <w:lang w:eastAsia="ru-RU"/>
              </w:rPr>
              <w:t>&lt;*&gt;</w:t>
            </w:r>
          </w:p>
        </w:tc>
      </w:tr>
      <w:tr w:rsidR="00996C32" w:rsidRPr="00A453A6" w:rsidTr="00537CDA">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532" w:type="dxa"/>
            <w:gridSpan w:val="4"/>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afffffa"/>
              <w:rPr>
                <w:rFonts w:ascii="Times New Roman" w:hAnsi="Times New Roman" w:cs="Times New Roman"/>
                <w:sz w:val="26"/>
                <w:szCs w:val="26"/>
              </w:rPr>
            </w:pPr>
            <w:r w:rsidRPr="00A453A6">
              <w:rPr>
                <w:rFonts w:ascii="Times New Roman" w:hAnsi="Times New Roman" w:cs="Times New Roman"/>
                <w:sz w:val="26"/>
                <w:szCs w:val="26"/>
              </w:rPr>
              <w:t>&lt;*&gt;  П</w:t>
            </w:r>
            <w:r w:rsidRPr="00A453A6">
              <w:rPr>
                <w:rFonts w:ascii="Times New Roman" w:hAnsi="Times New Roman" w:cs="Times New Roman"/>
                <w:sz w:val="26"/>
                <w:szCs w:val="26"/>
                <w:lang w:eastAsia="ru-RU"/>
              </w:rPr>
              <w:t xml:space="preserve">ри малоэтажной (1 - 3-этажной) застройке - </w:t>
            </w:r>
            <w:smartTag w:uri="urn:schemas-microsoft-com:office:smarttags" w:element="metricconverter">
              <w:smartTagPr>
                <w:attr w:name="ProductID" w:val="800 м"/>
              </w:smartTagPr>
              <w:r w:rsidRPr="00A453A6">
                <w:rPr>
                  <w:rFonts w:ascii="Times New Roman" w:hAnsi="Times New Roman" w:cs="Times New Roman"/>
                  <w:sz w:val="26"/>
                  <w:szCs w:val="26"/>
                  <w:lang w:eastAsia="ru-RU"/>
                </w:rPr>
                <w:t>800 м</w:t>
              </w:r>
            </w:smartTag>
            <w:r w:rsidRPr="00A453A6">
              <w:rPr>
                <w:rFonts w:ascii="Times New Roman" w:hAnsi="Times New Roman" w:cs="Times New Roman"/>
                <w:sz w:val="26"/>
                <w:szCs w:val="26"/>
                <w:lang w:eastAsia="ru-RU"/>
              </w:rPr>
              <w:t>.</w:t>
            </w:r>
          </w:p>
        </w:tc>
      </w:tr>
      <w:tr w:rsidR="00996C32" w:rsidRPr="00A453A6" w:rsidTr="00537CDA">
        <w:trPr>
          <w:trHeight w:val="635"/>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rPr>
                <w:rFonts w:eastAsia="NSimSun"/>
                <w:kern w:val="2"/>
                <w:sz w:val="26"/>
                <w:szCs w:val="26"/>
                <w:lang w:eastAsia="zh-CN" w:bidi="hi-IN"/>
              </w:rPr>
            </w:pPr>
            <w:r w:rsidRPr="00A453A6">
              <w:rPr>
                <w:rFonts w:eastAsia="NSimSun"/>
                <w:kern w:val="2"/>
                <w:sz w:val="26"/>
                <w:szCs w:val="26"/>
                <w:lang w:eastAsia="zh-CN" w:bidi="hi-IN"/>
              </w:rPr>
              <w:t>2</w:t>
            </w:r>
          </w:p>
        </w:tc>
        <w:tc>
          <w:tcPr>
            <w:tcW w:w="226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Молочная кухня</w:t>
            </w:r>
          </w:p>
        </w:tc>
        <w:tc>
          <w:tcPr>
            <w:tcW w:w="371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по заданию на проектирование</w:t>
            </w:r>
          </w:p>
        </w:tc>
        <w:tc>
          <w:tcPr>
            <w:tcW w:w="354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 нормируется</w:t>
            </w:r>
          </w:p>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и определяется заданием на проектирование</w:t>
            </w:r>
          </w:p>
        </w:tc>
      </w:tr>
      <w:tr w:rsidR="00996C32" w:rsidRPr="00A453A6" w:rsidTr="00537CDA">
        <w:trPr>
          <w:trHeight w:val="635"/>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rPr>
                <w:rFonts w:eastAsia="NSimSun"/>
                <w:kern w:val="2"/>
                <w:sz w:val="26"/>
                <w:szCs w:val="26"/>
                <w:lang w:eastAsia="zh-CN" w:bidi="hi-IN"/>
              </w:rPr>
            </w:pPr>
            <w:r w:rsidRPr="00A453A6">
              <w:rPr>
                <w:rFonts w:eastAsia="NSimSun"/>
                <w:kern w:val="2"/>
                <w:sz w:val="26"/>
                <w:szCs w:val="26"/>
                <w:lang w:eastAsia="zh-CN" w:bidi="hi-IN"/>
              </w:rPr>
              <w:t>3</w:t>
            </w:r>
          </w:p>
        </w:tc>
        <w:tc>
          <w:tcPr>
            <w:tcW w:w="226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Раздаточные пункты молочных кухонь</w:t>
            </w:r>
          </w:p>
        </w:tc>
        <w:tc>
          <w:tcPr>
            <w:tcW w:w="371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по заданию на проектирование</w:t>
            </w:r>
          </w:p>
        </w:tc>
        <w:tc>
          <w:tcPr>
            <w:tcW w:w="198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afffffa"/>
              <w:numPr>
                <w:ilvl w:val="0"/>
                <w:numId w:val="32"/>
              </w:numPr>
              <w:jc w:val="center"/>
              <w:rPr>
                <w:rFonts w:ascii="Times New Roman" w:hAnsi="Times New Roman" w:cs="Times New Roman"/>
                <w:sz w:val="26"/>
                <w:szCs w:val="26"/>
              </w:rPr>
            </w:pPr>
            <w:r w:rsidRPr="00A453A6">
              <w:rPr>
                <w:rFonts w:ascii="Times New Roman" w:hAnsi="Times New Roman" w:cs="Times New Roman"/>
                <w:sz w:val="26"/>
                <w:szCs w:val="26"/>
              </w:rPr>
              <w:t>пешеходная</w:t>
            </w:r>
          </w:p>
          <w:p w:rsidR="00996C32" w:rsidRPr="00A453A6" w:rsidRDefault="00996C32" w:rsidP="00045C64">
            <w:pPr>
              <w:pStyle w:val="afffffa"/>
              <w:numPr>
                <w:ilvl w:val="0"/>
                <w:numId w:val="32"/>
              </w:numPr>
              <w:ind w:right="-205"/>
              <w:jc w:val="center"/>
              <w:rPr>
                <w:rFonts w:ascii="Times New Roman" w:hAnsi="Times New Roman" w:cs="Times New Roman"/>
                <w:sz w:val="26"/>
                <w:szCs w:val="26"/>
              </w:rPr>
            </w:pPr>
            <w:r w:rsidRPr="00A453A6">
              <w:rPr>
                <w:rFonts w:ascii="Times New Roman" w:hAnsi="Times New Roman" w:cs="Times New Roman"/>
                <w:sz w:val="26"/>
                <w:szCs w:val="26"/>
              </w:rPr>
              <w:t>доступность,</w:t>
            </w:r>
          </w:p>
          <w:p w:rsidR="00996C32" w:rsidRPr="00A453A6" w:rsidRDefault="00996C32" w:rsidP="00045C64">
            <w:pPr>
              <w:pStyle w:val="afffffa"/>
              <w:numPr>
                <w:ilvl w:val="0"/>
                <w:numId w:val="32"/>
              </w:numPr>
              <w:jc w:val="center"/>
              <w:rPr>
                <w:rFonts w:ascii="Times New Roman" w:hAnsi="Times New Roman" w:cs="Times New Roman"/>
                <w:sz w:val="26"/>
                <w:szCs w:val="26"/>
                <w:lang w:eastAsia="ru-RU"/>
              </w:rPr>
            </w:pPr>
            <w:r w:rsidRPr="00A453A6">
              <w:rPr>
                <w:rFonts w:ascii="Times New Roman" w:hAnsi="Times New Roman" w:cs="Times New Roman"/>
                <w:sz w:val="26"/>
                <w:szCs w:val="26"/>
                <w:lang w:eastAsia="ru-RU"/>
              </w:rPr>
              <w:t>м</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500</w:t>
            </w:r>
          </w:p>
        </w:tc>
      </w:tr>
    </w:tbl>
    <w:p w:rsidR="00996C32" w:rsidRPr="00A453A6" w:rsidRDefault="00996C32" w:rsidP="00996C32">
      <w:pPr>
        <w:pStyle w:val="21"/>
        <w:numPr>
          <w:ilvl w:val="0"/>
          <w:numId w:val="0"/>
        </w:numPr>
        <w:spacing w:before="0" w:after="0"/>
        <w:jc w:val="center"/>
        <w:rPr>
          <w:rFonts w:ascii="Times New Roman" w:hAnsi="Times New Roman" w:cs="Times New Roman"/>
          <w:b w:val="0"/>
          <w:bCs w:val="0"/>
          <w:sz w:val="26"/>
          <w:szCs w:val="26"/>
        </w:rPr>
      </w:pPr>
    </w:p>
    <w:p w:rsidR="00996C32" w:rsidRPr="00A453A6" w:rsidRDefault="00996C32" w:rsidP="00996C32">
      <w:pPr>
        <w:tabs>
          <w:tab w:val="left" w:pos="0"/>
        </w:tabs>
        <w:spacing w:line="360" w:lineRule="auto"/>
        <w:ind w:firstLine="567"/>
        <w:contextualSpacing/>
        <w:jc w:val="center"/>
        <w:outlineLvl w:val="1"/>
        <w:rPr>
          <w:kern w:val="2"/>
          <w:sz w:val="26"/>
          <w:szCs w:val="26"/>
        </w:rPr>
      </w:pPr>
      <w:r w:rsidRPr="00A453A6">
        <w:rPr>
          <w:kern w:val="2"/>
          <w:sz w:val="26"/>
          <w:szCs w:val="26"/>
        </w:rPr>
        <w:t>1.6. Объекты в области культуры и досуга</w:t>
      </w:r>
    </w:p>
    <w:p w:rsidR="00996C32" w:rsidRPr="00A453A6" w:rsidRDefault="00996C32" w:rsidP="00DF2059">
      <w:pPr>
        <w:tabs>
          <w:tab w:val="left" w:pos="0"/>
        </w:tabs>
        <w:spacing w:line="360" w:lineRule="auto"/>
        <w:contextualSpacing/>
        <w:jc w:val="both"/>
        <w:outlineLvl w:val="1"/>
        <w:rPr>
          <w:kern w:val="2"/>
          <w:sz w:val="26"/>
          <w:szCs w:val="26"/>
        </w:rPr>
      </w:pPr>
      <w:r w:rsidRPr="00A453A6">
        <w:rPr>
          <w:kern w:val="2"/>
          <w:sz w:val="26"/>
          <w:szCs w:val="26"/>
        </w:rPr>
        <w:t xml:space="preserve">                                                                                                           </w:t>
      </w:r>
      <w:r>
        <w:rPr>
          <w:kern w:val="2"/>
          <w:sz w:val="26"/>
          <w:szCs w:val="26"/>
        </w:rPr>
        <w:t xml:space="preserve">                        Таблица</w:t>
      </w:r>
      <w:r w:rsidRPr="00A453A6">
        <w:rPr>
          <w:kern w:val="2"/>
          <w:sz w:val="26"/>
          <w:szCs w:val="26"/>
        </w:rPr>
        <w:t>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958"/>
        <w:gridCol w:w="1586"/>
        <w:gridCol w:w="1984"/>
        <w:gridCol w:w="1985"/>
      </w:tblGrid>
      <w:tr w:rsidR="00996C32" w:rsidRPr="00A453A6" w:rsidTr="00537CDA">
        <w:trPr>
          <w:trHeight w:val="533"/>
        </w:trPr>
        <w:tc>
          <w:tcPr>
            <w:tcW w:w="70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12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jc w:val="center"/>
              <w:rPr>
                <w:rFonts w:eastAsia="NSimSun"/>
                <w:kern w:val="2"/>
                <w:sz w:val="26"/>
                <w:szCs w:val="26"/>
                <w:lang w:eastAsia="zh-CN" w:bidi="hi-IN"/>
              </w:rPr>
            </w:pPr>
          </w:p>
        </w:tc>
        <w:tc>
          <w:tcPr>
            <w:tcW w:w="354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Расчетный и предельный показатели максимально допустимого уровня территориальной доступности</w:t>
            </w:r>
          </w:p>
        </w:tc>
      </w:tr>
      <w:tr w:rsidR="00996C32" w:rsidRPr="00A453A6" w:rsidTr="00537CDA">
        <w:trPr>
          <w:trHeight w:val="532"/>
        </w:trPr>
        <w:tc>
          <w:tcPr>
            <w:tcW w:w="70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12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5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58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98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98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tabs>
          <w:tab w:val="left" w:pos="0"/>
        </w:tabs>
        <w:spacing w:line="360" w:lineRule="auto"/>
        <w:contextualSpacing/>
        <w:outlineLvl w:val="1"/>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2097"/>
        <w:gridCol w:w="1447"/>
        <w:gridCol w:w="1985"/>
        <w:gridCol w:w="1984"/>
      </w:tblGrid>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w:t>
            </w: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tabs>
                <w:tab w:val="left" w:pos="1080"/>
              </w:tabs>
              <w:rPr>
                <w:rFonts w:eastAsia="NSimSun"/>
                <w:kern w:val="2"/>
                <w:sz w:val="26"/>
                <w:szCs w:val="26"/>
                <w:lang w:eastAsia="zh-CN" w:bidi="hi-IN"/>
              </w:rPr>
            </w:pPr>
            <w:r w:rsidRPr="00A453A6">
              <w:rPr>
                <w:rFonts w:eastAsia="NSimSun"/>
                <w:kern w:val="2"/>
                <w:sz w:val="26"/>
                <w:szCs w:val="26"/>
                <w:lang w:eastAsia="zh-CN" w:bidi="hi-IN"/>
              </w:rPr>
              <w:t>Библиотеки</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1.1</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Общедоступная библиотека</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количество</w:t>
            </w:r>
          </w:p>
          <w:p w:rsidR="00996C32" w:rsidRPr="00A453A6" w:rsidRDefault="00996C32" w:rsidP="00045C64">
            <w:pPr>
              <w:pStyle w:val="ConsPlusNormal"/>
              <w:ind w:firstLine="0"/>
              <w:jc w:val="center"/>
              <w:rPr>
                <w:rFonts w:ascii="Times New Roman" w:eastAsia="NSimSun" w:hAnsi="Times New Roman" w:cs="Times New Roman"/>
                <w:kern w:val="2"/>
                <w:sz w:val="26"/>
                <w:szCs w:val="26"/>
              </w:rPr>
            </w:pPr>
            <w:r w:rsidRPr="00A453A6">
              <w:rPr>
                <w:rFonts w:ascii="Times New Roman" w:eastAsia="NSimSun" w:hAnsi="Times New Roman" w:cs="Times New Roman"/>
                <w:kern w:val="2"/>
                <w:sz w:val="26"/>
                <w:szCs w:val="26"/>
              </w:rPr>
              <w:t>(объект)</w:t>
            </w:r>
          </w:p>
          <w:p w:rsidR="00996C32" w:rsidRPr="00A453A6" w:rsidRDefault="00996C32" w:rsidP="00045C64">
            <w:pPr>
              <w:pStyle w:val="ConsPlusNormal"/>
              <w:jc w:val="center"/>
              <w:rPr>
                <w:rFonts w:ascii="Times New Roman" w:hAnsi="Times New Roman" w:cs="Times New Roman"/>
                <w:kern w:val="2"/>
                <w:sz w:val="26"/>
                <w:szCs w:val="26"/>
              </w:rPr>
            </w:pP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1 на </w:t>
            </w:r>
            <w:r w:rsidRPr="00A453A6">
              <w:rPr>
                <w:rFonts w:ascii="Times New Roman" w:hAnsi="Times New Roman" w:cs="Times New Roman"/>
                <w:kern w:val="2"/>
                <w:sz w:val="26"/>
                <w:szCs w:val="26"/>
              </w:rPr>
              <w:br/>
              <w:t>20 тыс. чел.</w:t>
            </w:r>
          </w:p>
        </w:tc>
        <w:tc>
          <w:tcPr>
            <w:tcW w:w="1985" w:type="dxa"/>
            <w:vMerge w:val="restart"/>
            <w:tcBorders>
              <w:top w:val="single" w:sz="4" w:space="0" w:color="auto"/>
              <w:left w:val="single" w:sz="4" w:space="0" w:color="auto"/>
              <w:bottom w:val="single" w:sz="4" w:space="0" w:color="auto"/>
              <w:right w:val="single" w:sz="4" w:space="0" w:color="auto"/>
            </w:tcBorders>
          </w:tcPr>
          <w:p w:rsidR="00996C32" w:rsidRPr="00A453A6" w:rsidRDefault="00045C64" w:rsidP="00045C64">
            <w:pPr>
              <w:pStyle w:val="ConsPlusNormal"/>
              <w:ind w:firstLine="0"/>
              <w:jc w:val="center"/>
              <w:rPr>
                <w:rFonts w:ascii="Times New Roman" w:hAnsi="Times New Roman" w:cs="Times New Roman"/>
                <w:kern w:val="2"/>
                <w:sz w:val="26"/>
                <w:szCs w:val="26"/>
              </w:rPr>
            </w:pPr>
            <w:r>
              <w:rPr>
                <w:rFonts w:ascii="Times New Roman" w:hAnsi="Times New Roman" w:cs="Times New Roman"/>
                <w:kern w:val="2"/>
                <w:sz w:val="26"/>
                <w:szCs w:val="26"/>
              </w:rPr>
              <w:t>транспортная доступность</w:t>
            </w:r>
            <w:r w:rsidR="00996C32" w:rsidRPr="00A453A6">
              <w:rPr>
                <w:rFonts w:ascii="Times New Roman" w:hAnsi="Times New Roman" w:cs="Times New Roman"/>
                <w:kern w:val="2"/>
                <w:sz w:val="26"/>
                <w:szCs w:val="26"/>
              </w:rPr>
              <w:t>,</w:t>
            </w:r>
            <w:r>
              <w:rPr>
                <w:rFonts w:ascii="Times New Roman" w:hAnsi="Times New Roman" w:cs="Times New Roman"/>
                <w:kern w:val="2"/>
                <w:sz w:val="26"/>
                <w:szCs w:val="26"/>
              </w:rPr>
              <w:t xml:space="preserve"> </w:t>
            </w:r>
            <w:r w:rsidR="00996C32" w:rsidRPr="00A453A6">
              <w:rPr>
                <w:rFonts w:ascii="Times New Roman" w:hAnsi="Times New Roman" w:cs="Times New Roman"/>
                <w:kern w:val="2"/>
                <w:sz w:val="26"/>
                <w:szCs w:val="26"/>
              </w:rPr>
              <w:t>мин.</w:t>
            </w:r>
          </w:p>
        </w:tc>
        <w:tc>
          <w:tcPr>
            <w:tcW w:w="198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40</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1.2</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Детская </w:t>
            </w:r>
            <w:r w:rsidRPr="00A453A6">
              <w:rPr>
                <w:rFonts w:ascii="Times New Roman" w:hAnsi="Times New Roman" w:cs="Times New Roman"/>
                <w:kern w:val="2"/>
                <w:sz w:val="26"/>
                <w:szCs w:val="26"/>
              </w:rPr>
              <w:lastRenderedPageBreak/>
              <w:t>библиотека</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количество</w:t>
            </w:r>
          </w:p>
          <w:p w:rsidR="00996C32" w:rsidRPr="00A453A6" w:rsidRDefault="00996C32" w:rsidP="00045C64">
            <w:pPr>
              <w:pStyle w:val="ConsPlusNormal"/>
              <w:ind w:firstLine="0"/>
              <w:jc w:val="center"/>
              <w:rPr>
                <w:rFonts w:ascii="Times New Roman" w:eastAsia="NSimSun" w:hAnsi="Times New Roman" w:cs="Times New Roman"/>
                <w:kern w:val="2"/>
                <w:sz w:val="26"/>
                <w:szCs w:val="26"/>
              </w:rPr>
            </w:pPr>
            <w:r w:rsidRPr="00A453A6">
              <w:rPr>
                <w:rFonts w:ascii="Times New Roman" w:eastAsia="NSimSun" w:hAnsi="Times New Roman" w:cs="Times New Roman"/>
                <w:kern w:val="2"/>
                <w:sz w:val="26"/>
                <w:szCs w:val="26"/>
              </w:rPr>
              <w:lastRenderedPageBreak/>
              <w:t>(объект)</w:t>
            </w:r>
          </w:p>
          <w:p w:rsidR="00996C32" w:rsidRPr="00A453A6" w:rsidRDefault="00996C32" w:rsidP="00045C64">
            <w:pPr>
              <w:pStyle w:val="ConsPlusNormal"/>
              <w:jc w:val="center"/>
              <w:rPr>
                <w:rFonts w:ascii="Times New Roman" w:hAnsi="Times New Roman" w:cs="Times New Roman"/>
                <w:kern w:val="2"/>
                <w:sz w:val="26"/>
                <w:szCs w:val="26"/>
              </w:rPr>
            </w:pP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 xml:space="preserve">1 на </w:t>
            </w:r>
            <w:r w:rsidRPr="00A453A6">
              <w:rPr>
                <w:rFonts w:ascii="Times New Roman" w:hAnsi="Times New Roman" w:cs="Times New Roman"/>
                <w:kern w:val="2"/>
                <w:sz w:val="26"/>
                <w:szCs w:val="26"/>
              </w:rPr>
              <w:br/>
            </w:r>
            <w:r w:rsidRPr="00A453A6">
              <w:rPr>
                <w:rFonts w:ascii="Times New Roman" w:hAnsi="Times New Roman" w:cs="Times New Roman"/>
                <w:kern w:val="2"/>
                <w:sz w:val="26"/>
                <w:szCs w:val="26"/>
              </w:rPr>
              <w:lastRenderedPageBreak/>
              <w:t>10 тыс. детей</w:t>
            </w:r>
          </w:p>
        </w:tc>
        <w:tc>
          <w:tcPr>
            <w:tcW w:w="1985"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8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lastRenderedPageBreak/>
              <w:t>1.3</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Pr>
                <w:rFonts w:ascii="Times New Roman" w:hAnsi="Times New Roman" w:cs="Times New Roman"/>
                <w:kern w:val="2"/>
                <w:sz w:val="26"/>
                <w:szCs w:val="26"/>
              </w:rPr>
              <w:t xml:space="preserve">Точка доступа к </w:t>
            </w:r>
            <w:r w:rsidRPr="00A453A6">
              <w:rPr>
                <w:rFonts w:ascii="Times New Roman" w:hAnsi="Times New Roman" w:cs="Times New Roman"/>
                <w:kern w:val="2"/>
                <w:sz w:val="26"/>
                <w:szCs w:val="26"/>
              </w:rPr>
              <w:t xml:space="preserve">полнотекстовым </w:t>
            </w:r>
            <w:proofErr w:type="spellStart"/>
            <w:proofErr w:type="gramStart"/>
            <w:r w:rsidRPr="00A453A6">
              <w:rPr>
                <w:rFonts w:ascii="Times New Roman" w:hAnsi="Times New Roman" w:cs="Times New Roman"/>
                <w:kern w:val="2"/>
                <w:sz w:val="26"/>
                <w:szCs w:val="26"/>
              </w:rPr>
              <w:t>информацион-ным</w:t>
            </w:r>
            <w:proofErr w:type="spellEnd"/>
            <w:proofErr w:type="gramEnd"/>
            <w:r w:rsidRPr="00A453A6">
              <w:rPr>
                <w:rFonts w:ascii="Times New Roman" w:hAnsi="Times New Roman" w:cs="Times New Roman"/>
                <w:kern w:val="2"/>
                <w:sz w:val="26"/>
                <w:szCs w:val="26"/>
              </w:rPr>
              <w:t xml:space="preserve"> ресурсам</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независимо от количества населения</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2</w:t>
            </w:r>
          </w:p>
        </w:tc>
        <w:tc>
          <w:tcPr>
            <w:tcW w:w="1985"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8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w:t>
            </w: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rPr>
                <w:rFonts w:ascii="Times New Roman" w:hAnsi="Times New Roman" w:cs="Times New Roman"/>
                <w:kern w:val="2"/>
                <w:sz w:val="26"/>
                <w:szCs w:val="26"/>
              </w:rPr>
            </w:pPr>
            <w:r w:rsidRPr="00A453A6">
              <w:rPr>
                <w:rFonts w:ascii="Times New Roman" w:hAnsi="Times New Roman" w:cs="Times New Roman"/>
                <w:kern w:val="2"/>
                <w:sz w:val="26"/>
                <w:szCs w:val="26"/>
              </w:rPr>
              <w:t>Музеи</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2.1</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Краеведческий музей</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независимо от количества населения</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1</w:t>
            </w:r>
          </w:p>
        </w:tc>
        <w:tc>
          <w:tcPr>
            <w:tcW w:w="1985"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мин.</w:t>
            </w: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p w:rsidR="00996C32" w:rsidRPr="00A453A6" w:rsidRDefault="00996C32" w:rsidP="00045C64">
            <w:pPr>
              <w:pStyle w:val="ConsPlusNormal"/>
              <w:jc w:val="center"/>
              <w:rPr>
                <w:rFonts w:ascii="Times New Roman" w:hAnsi="Times New Roman" w:cs="Times New Roman"/>
                <w:kern w:val="2"/>
                <w:sz w:val="26"/>
                <w:szCs w:val="26"/>
              </w:rPr>
            </w:pPr>
          </w:p>
        </w:tc>
        <w:tc>
          <w:tcPr>
            <w:tcW w:w="198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rPr>
                <w:rFonts w:ascii="Times New Roman" w:hAnsi="Times New Roman" w:cs="Times New Roman"/>
                <w:kern w:val="2"/>
                <w:sz w:val="26"/>
                <w:szCs w:val="26"/>
              </w:rPr>
            </w:pPr>
            <w:r w:rsidRPr="00A453A6">
              <w:rPr>
                <w:rFonts w:ascii="Times New Roman" w:hAnsi="Times New Roman" w:cs="Times New Roman"/>
                <w:kern w:val="2"/>
                <w:sz w:val="26"/>
                <w:szCs w:val="26"/>
              </w:rPr>
              <w:t>40</w:t>
            </w:r>
          </w:p>
          <w:p w:rsidR="00996C32" w:rsidRPr="00A453A6" w:rsidRDefault="00996C32" w:rsidP="00045C64">
            <w:pPr>
              <w:pStyle w:val="ConsPlusNormal"/>
              <w:rPr>
                <w:rFonts w:ascii="Times New Roman" w:hAnsi="Times New Roman" w:cs="Times New Roman"/>
                <w:kern w:val="2"/>
                <w:sz w:val="26"/>
                <w:szCs w:val="26"/>
              </w:rPr>
            </w:pPr>
          </w:p>
          <w:p w:rsidR="00996C32" w:rsidRPr="00A453A6" w:rsidRDefault="00996C32" w:rsidP="00045C64">
            <w:pPr>
              <w:pStyle w:val="ConsPlusNormal"/>
              <w:rPr>
                <w:rFonts w:ascii="Times New Roman" w:hAnsi="Times New Roman" w:cs="Times New Roman"/>
                <w:kern w:val="2"/>
                <w:sz w:val="26"/>
                <w:szCs w:val="26"/>
              </w:rPr>
            </w:pPr>
          </w:p>
          <w:p w:rsidR="00996C32" w:rsidRPr="00A453A6" w:rsidRDefault="00996C32" w:rsidP="00045C64">
            <w:pPr>
              <w:pStyle w:val="ConsPlusNormal"/>
              <w:rPr>
                <w:rFonts w:ascii="Times New Roman" w:hAnsi="Times New Roman" w:cs="Times New Roman"/>
                <w:kern w:val="2"/>
                <w:sz w:val="26"/>
                <w:szCs w:val="26"/>
              </w:rPr>
            </w:pPr>
          </w:p>
          <w:p w:rsidR="00996C32" w:rsidRPr="00A453A6" w:rsidRDefault="00996C32" w:rsidP="00045C64">
            <w:pPr>
              <w:pStyle w:val="ConsPlusNormal"/>
              <w:rPr>
                <w:rFonts w:ascii="Times New Roman" w:hAnsi="Times New Roman" w:cs="Times New Roman"/>
                <w:kern w:val="2"/>
                <w:sz w:val="26"/>
                <w:szCs w:val="26"/>
              </w:rPr>
            </w:pPr>
          </w:p>
          <w:p w:rsidR="00996C32" w:rsidRPr="00A453A6" w:rsidRDefault="00996C32" w:rsidP="00045C64">
            <w:pPr>
              <w:pStyle w:val="ConsPlusNormal"/>
              <w:rPr>
                <w:rFonts w:ascii="Times New Roman" w:hAnsi="Times New Roman" w:cs="Times New Roman"/>
                <w:kern w:val="2"/>
                <w:sz w:val="26"/>
                <w:szCs w:val="26"/>
              </w:rPr>
            </w:pPr>
          </w:p>
          <w:p w:rsidR="00996C32" w:rsidRPr="00A453A6" w:rsidRDefault="00996C32" w:rsidP="00045C64">
            <w:pPr>
              <w:pStyle w:val="ConsPlusNormal"/>
              <w:rPr>
                <w:rFonts w:ascii="Times New Roman" w:hAnsi="Times New Roman" w:cs="Times New Roman"/>
                <w:kern w:val="2"/>
                <w:sz w:val="26"/>
                <w:szCs w:val="26"/>
              </w:rPr>
            </w:pPr>
          </w:p>
          <w:p w:rsidR="00996C32" w:rsidRPr="00A453A6" w:rsidRDefault="00996C32" w:rsidP="00045C64">
            <w:pPr>
              <w:pStyle w:val="ConsPlusNormal"/>
              <w:rPr>
                <w:rFonts w:ascii="Times New Roman" w:hAnsi="Times New Roman" w:cs="Times New Roman"/>
                <w:kern w:val="2"/>
                <w:sz w:val="26"/>
                <w:szCs w:val="26"/>
              </w:rPr>
            </w:pP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2.2</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Тематический музей</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r w:rsidRPr="00A453A6">
              <w:rPr>
                <w:rFonts w:ascii="Times New Roman" w:hAnsi="Times New Roman" w:cs="Times New Roman"/>
                <w:kern w:val="2"/>
                <w:sz w:val="26"/>
                <w:szCs w:val="26"/>
              </w:rPr>
              <w:t xml:space="preserve"> независимо от количества населения</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1</w:t>
            </w:r>
          </w:p>
        </w:tc>
        <w:tc>
          <w:tcPr>
            <w:tcW w:w="1985"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8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3</w:t>
            </w: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rPr>
                <w:rFonts w:ascii="Times New Roman" w:hAnsi="Times New Roman" w:cs="Times New Roman"/>
                <w:kern w:val="2"/>
                <w:sz w:val="26"/>
                <w:szCs w:val="26"/>
              </w:rPr>
            </w:pPr>
            <w:r w:rsidRPr="00A453A6">
              <w:rPr>
                <w:rFonts w:ascii="Times New Roman" w:hAnsi="Times New Roman" w:cs="Times New Roman"/>
                <w:kern w:val="2"/>
                <w:sz w:val="26"/>
                <w:szCs w:val="26"/>
              </w:rPr>
              <w:t>Театры</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3.1</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Театр по видам искусств</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на население </w:t>
            </w:r>
            <w:r w:rsidRPr="00A453A6">
              <w:rPr>
                <w:rFonts w:ascii="Times New Roman" w:hAnsi="Times New Roman" w:cs="Times New Roman"/>
                <w:kern w:val="2"/>
                <w:sz w:val="26"/>
                <w:szCs w:val="26"/>
              </w:rPr>
              <w:br/>
              <w:t>от 500 тыс. чел. до 1 млн. чел.</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мин.</w:t>
            </w:r>
          </w:p>
        </w:tc>
        <w:tc>
          <w:tcPr>
            <w:tcW w:w="198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40</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4</w:t>
            </w: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rPr>
                <w:rFonts w:ascii="Times New Roman" w:hAnsi="Times New Roman" w:cs="Times New Roman"/>
                <w:kern w:val="2"/>
                <w:sz w:val="26"/>
                <w:szCs w:val="26"/>
              </w:rPr>
            </w:pPr>
            <w:r w:rsidRPr="00A453A6">
              <w:rPr>
                <w:rFonts w:ascii="Times New Roman" w:hAnsi="Times New Roman" w:cs="Times New Roman"/>
                <w:kern w:val="2"/>
                <w:sz w:val="26"/>
                <w:szCs w:val="26"/>
              </w:rPr>
              <w:t>Концертные организации</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4.1</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Концертный зал</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r w:rsidRPr="00A453A6">
              <w:rPr>
                <w:rFonts w:ascii="Times New Roman" w:hAnsi="Times New Roman" w:cs="Times New Roman"/>
                <w:kern w:val="2"/>
                <w:sz w:val="26"/>
                <w:szCs w:val="26"/>
              </w:rPr>
              <w:t xml:space="preserve"> независимо </w:t>
            </w:r>
            <w:r w:rsidRPr="00A453A6">
              <w:rPr>
                <w:rFonts w:ascii="Times New Roman" w:hAnsi="Times New Roman" w:cs="Times New Roman"/>
                <w:kern w:val="2"/>
                <w:sz w:val="26"/>
                <w:szCs w:val="26"/>
              </w:rPr>
              <w:br/>
              <w:t>от количества населения</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w:t>
            </w:r>
          </w:p>
          <w:p w:rsidR="00996C32" w:rsidRPr="00A453A6" w:rsidRDefault="00996C32" w:rsidP="00045C64">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мин.</w:t>
            </w:r>
          </w:p>
        </w:tc>
        <w:tc>
          <w:tcPr>
            <w:tcW w:w="1984" w:type="dxa"/>
            <w:tcBorders>
              <w:top w:val="single" w:sz="4" w:space="0" w:color="auto"/>
              <w:left w:val="single" w:sz="4" w:space="0" w:color="auto"/>
              <w:bottom w:val="single" w:sz="4" w:space="0" w:color="auto"/>
              <w:right w:val="single" w:sz="4" w:space="0" w:color="auto"/>
            </w:tcBorders>
          </w:tcPr>
          <w:p w:rsidR="00996C32" w:rsidRPr="00A453A6" w:rsidRDefault="00996C32" w:rsidP="00045C64">
            <w:pPr>
              <w:jc w:val="center"/>
              <w:rPr>
                <w:rFonts w:eastAsia="NSimSun"/>
                <w:kern w:val="2"/>
                <w:sz w:val="26"/>
                <w:szCs w:val="26"/>
                <w:lang w:eastAsia="zh-CN" w:bidi="hi-IN"/>
              </w:rPr>
            </w:pPr>
            <w:r w:rsidRPr="00A453A6">
              <w:rPr>
                <w:rFonts w:eastAsia="NSimSun"/>
                <w:kern w:val="2"/>
                <w:sz w:val="26"/>
                <w:szCs w:val="26"/>
                <w:lang w:eastAsia="zh-CN" w:bidi="hi-IN"/>
              </w:rPr>
              <w:t>40</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5</w:t>
            </w: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rPr>
                <w:rFonts w:ascii="Times New Roman" w:hAnsi="Times New Roman" w:cs="Times New Roman"/>
                <w:kern w:val="2"/>
                <w:sz w:val="26"/>
                <w:szCs w:val="26"/>
              </w:rPr>
            </w:pPr>
            <w:r w:rsidRPr="00A453A6">
              <w:rPr>
                <w:rFonts w:ascii="Times New Roman" w:hAnsi="Times New Roman" w:cs="Times New Roman"/>
                <w:kern w:val="2"/>
                <w:sz w:val="26"/>
                <w:szCs w:val="26"/>
              </w:rPr>
              <w:t>Учреждения культуры клубного типа</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5.1</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Дом культуры</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p>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на население </w:t>
            </w:r>
            <w:r w:rsidRPr="00A453A6">
              <w:rPr>
                <w:rFonts w:ascii="Times New Roman" w:hAnsi="Times New Roman" w:cs="Times New Roman"/>
                <w:kern w:val="2"/>
                <w:sz w:val="26"/>
                <w:szCs w:val="26"/>
              </w:rPr>
              <w:br/>
              <w:t>от 500 тыс. чел.</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1 на </w:t>
            </w:r>
            <w:r w:rsidRPr="00A453A6">
              <w:rPr>
                <w:rFonts w:ascii="Times New Roman" w:hAnsi="Times New Roman" w:cs="Times New Roman"/>
                <w:kern w:val="2"/>
                <w:sz w:val="26"/>
                <w:szCs w:val="26"/>
              </w:rPr>
              <w:br/>
              <w:t>200 тыс. чел.</w:t>
            </w:r>
          </w:p>
        </w:tc>
        <w:tc>
          <w:tcPr>
            <w:tcW w:w="1985"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w:t>
            </w:r>
          </w:p>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мин.</w:t>
            </w:r>
          </w:p>
        </w:tc>
        <w:tc>
          <w:tcPr>
            <w:tcW w:w="198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40</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5.2</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Дом культуры</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количество </w:t>
            </w:r>
            <w:r w:rsidRPr="00A453A6">
              <w:rPr>
                <w:rFonts w:ascii="Times New Roman" w:eastAsia="NSimSun" w:hAnsi="Times New Roman" w:cs="Times New Roman"/>
                <w:kern w:val="2"/>
                <w:sz w:val="26"/>
                <w:szCs w:val="26"/>
              </w:rPr>
              <w:t>(объект)</w:t>
            </w:r>
          </w:p>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на население </w:t>
            </w:r>
            <w:r w:rsidRPr="00A453A6">
              <w:rPr>
                <w:rFonts w:ascii="Times New Roman" w:hAnsi="Times New Roman" w:cs="Times New Roman"/>
                <w:kern w:val="2"/>
                <w:sz w:val="26"/>
                <w:szCs w:val="26"/>
              </w:rPr>
              <w:br/>
              <w:t>до 100 тыс.</w:t>
            </w: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1 на </w:t>
            </w:r>
            <w:r w:rsidRPr="00A453A6">
              <w:rPr>
                <w:rFonts w:ascii="Times New Roman" w:hAnsi="Times New Roman" w:cs="Times New Roman"/>
                <w:kern w:val="2"/>
                <w:sz w:val="26"/>
                <w:szCs w:val="26"/>
              </w:rPr>
              <w:br/>
              <w:t>20 тыс. чел.</w:t>
            </w:r>
          </w:p>
        </w:tc>
        <w:tc>
          <w:tcPr>
            <w:tcW w:w="1985"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84"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6</w:t>
            </w:r>
          </w:p>
        </w:tc>
        <w:tc>
          <w:tcPr>
            <w:tcW w:w="9639"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rPr>
                <w:rFonts w:ascii="Times New Roman" w:hAnsi="Times New Roman" w:cs="Times New Roman"/>
                <w:kern w:val="2"/>
                <w:sz w:val="26"/>
                <w:szCs w:val="26"/>
              </w:rPr>
            </w:pPr>
            <w:r w:rsidRPr="00A453A6">
              <w:rPr>
                <w:rFonts w:ascii="Times New Roman" w:hAnsi="Times New Roman" w:cs="Times New Roman"/>
                <w:kern w:val="2"/>
                <w:sz w:val="26"/>
                <w:szCs w:val="26"/>
              </w:rPr>
              <w:t>Кинотеатры и кинозалы</w:t>
            </w:r>
          </w:p>
        </w:tc>
      </w:tr>
      <w:tr w:rsidR="00996C32" w:rsidRPr="00A453A6" w:rsidTr="00537CDA">
        <w:trPr>
          <w:trHeight w:val="23"/>
        </w:trPr>
        <w:tc>
          <w:tcPr>
            <w:tcW w:w="70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6.1</w:t>
            </w:r>
          </w:p>
        </w:tc>
        <w:tc>
          <w:tcPr>
            <w:tcW w:w="2126"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Кинозал</w:t>
            </w:r>
          </w:p>
        </w:tc>
        <w:tc>
          <w:tcPr>
            <w:tcW w:w="2097" w:type="dxa"/>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количество</w:t>
            </w:r>
          </w:p>
          <w:p w:rsidR="00996C32" w:rsidRPr="00A453A6" w:rsidRDefault="00996C32" w:rsidP="001937BB">
            <w:pPr>
              <w:pStyle w:val="ConsPlusNormal"/>
              <w:ind w:firstLine="0"/>
              <w:jc w:val="center"/>
              <w:rPr>
                <w:rFonts w:ascii="Times New Roman" w:eastAsia="NSimSun" w:hAnsi="Times New Roman" w:cs="Times New Roman"/>
                <w:kern w:val="2"/>
                <w:sz w:val="26"/>
                <w:szCs w:val="26"/>
              </w:rPr>
            </w:pPr>
            <w:r w:rsidRPr="00A453A6">
              <w:rPr>
                <w:rFonts w:ascii="Times New Roman" w:eastAsia="NSimSun" w:hAnsi="Times New Roman" w:cs="Times New Roman"/>
                <w:kern w:val="2"/>
                <w:sz w:val="26"/>
                <w:szCs w:val="26"/>
              </w:rPr>
              <w:t>(объект)</w:t>
            </w:r>
          </w:p>
          <w:p w:rsidR="00996C32" w:rsidRPr="00A453A6" w:rsidRDefault="00996C32" w:rsidP="001937BB">
            <w:pPr>
              <w:pStyle w:val="ConsPlusNormal"/>
              <w:jc w:val="center"/>
              <w:rPr>
                <w:rFonts w:ascii="Times New Roman" w:hAnsi="Times New Roman" w:cs="Times New Roman"/>
                <w:kern w:val="2"/>
                <w:sz w:val="26"/>
                <w:szCs w:val="26"/>
              </w:rPr>
            </w:pPr>
          </w:p>
        </w:tc>
        <w:tc>
          <w:tcPr>
            <w:tcW w:w="1447" w:type="dxa"/>
            <w:tcBorders>
              <w:top w:val="single" w:sz="4" w:space="0" w:color="auto"/>
              <w:left w:val="single" w:sz="4" w:space="0" w:color="auto"/>
              <w:bottom w:val="single" w:sz="4" w:space="0" w:color="auto"/>
              <w:right w:val="single" w:sz="4" w:space="0" w:color="auto"/>
            </w:tcBorders>
          </w:tcPr>
          <w:p w:rsidR="00996C32" w:rsidRPr="00A453A6" w:rsidRDefault="00996C32" w:rsidP="001937BB">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1 на </w:t>
            </w:r>
            <w:r w:rsidRPr="00A453A6">
              <w:rPr>
                <w:rFonts w:ascii="Times New Roman" w:hAnsi="Times New Roman" w:cs="Times New Roman"/>
                <w:kern w:val="2"/>
                <w:sz w:val="26"/>
                <w:szCs w:val="26"/>
              </w:rPr>
              <w:br/>
              <w:t>20 тыс. чел.</w:t>
            </w:r>
          </w:p>
        </w:tc>
        <w:tc>
          <w:tcPr>
            <w:tcW w:w="396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1937BB">
            <w:pPr>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p w:rsidR="00996C32" w:rsidRPr="00A453A6" w:rsidRDefault="00996C32" w:rsidP="001937BB">
            <w:pPr>
              <w:jc w:val="center"/>
              <w:rPr>
                <w:rFonts w:eastAsia="NSimSun"/>
                <w:kern w:val="2"/>
                <w:sz w:val="26"/>
                <w:szCs w:val="26"/>
                <w:lang w:eastAsia="zh-CN" w:bidi="hi-IN"/>
              </w:rPr>
            </w:pPr>
            <w:r w:rsidRPr="00A453A6">
              <w:rPr>
                <w:rFonts w:eastAsia="NSimSun"/>
                <w:kern w:val="2"/>
                <w:sz w:val="26"/>
                <w:szCs w:val="26"/>
                <w:lang w:eastAsia="zh-CN" w:bidi="hi-IN"/>
              </w:rPr>
              <w:t xml:space="preserve">и определяется заданием </w:t>
            </w:r>
            <w:r w:rsidRPr="00A453A6">
              <w:rPr>
                <w:rFonts w:eastAsia="NSimSun"/>
                <w:kern w:val="2"/>
                <w:sz w:val="26"/>
                <w:szCs w:val="26"/>
                <w:lang w:eastAsia="zh-CN" w:bidi="hi-IN"/>
              </w:rPr>
              <w:br/>
              <w:t>на проектирование</w:t>
            </w:r>
          </w:p>
        </w:tc>
      </w:tr>
    </w:tbl>
    <w:p w:rsidR="00996C32" w:rsidRPr="00A453A6" w:rsidRDefault="00996C32" w:rsidP="00996C32">
      <w:pPr>
        <w:ind w:firstLine="680"/>
        <w:contextualSpacing/>
        <w:jc w:val="right"/>
        <w:rPr>
          <w:kern w:val="2"/>
          <w:sz w:val="26"/>
          <w:szCs w:val="26"/>
        </w:rPr>
      </w:pPr>
      <w:r w:rsidRPr="00A453A6">
        <w:rPr>
          <w:kern w:val="2"/>
          <w:sz w:val="26"/>
          <w:szCs w:val="26"/>
        </w:rPr>
        <w:t xml:space="preserve">                         </w:t>
      </w:r>
    </w:p>
    <w:p w:rsidR="00996C32" w:rsidRPr="00A453A6" w:rsidRDefault="00996C32" w:rsidP="00996C32">
      <w:pPr>
        <w:tabs>
          <w:tab w:val="left" w:pos="4823"/>
        </w:tabs>
        <w:ind w:firstLine="709"/>
        <w:jc w:val="center"/>
        <w:rPr>
          <w:kern w:val="2"/>
          <w:sz w:val="26"/>
          <w:szCs w:val="26"/>
        </w:rPr>
      </w:pPr>
      <w:r w:rsidRPr="00A453A6">
        <w:rPr>
          <w:kern w:val="2"/>
          <w:sz w:val="26"/>
          <w:szCs w:val="26"/>
        </w:rPr>
        <w:t>1.7. Объекты в области физической культуры и спорта</w:t>
      </w:r>
    </w:p>
    <w:p w:rsidR="007F6006" w:rsidRDefault="007F6006" w:rsidP="00312FA0">
      <w:pPr>
        <w:ind w:firstLine="709"/>
        <w:jc w:val="both"/>
        <w:rPr>
          <w:kern w:val="2"/>
          <w:sz w:val="26"/>
          <w:szCs w:val="26"/>
        </w:rPr>
      </w:pPr>
    </w:p>
    <w:p w:rsidR="00996C32" w:rsidRPr="00A453A6" w:rsidRDefault="00045DC6" w:rsidP="00312FA0">
      <w:pPr>
        <w:ind w:firstLine="709"/>
        <w:jc w:val="both"/>
        <w:rPr>
          <w:kern w:val="2"/>
          <w:sz w:val="26"/>
          <w:szCs w:val="26"/>
        </w:rPr>
      </w:pPr>
      <w:r>
        <w:rPr>
          <w:kern w:val="2"/>
          <w:sz w:val="26"/>
          <w:szCs w:val="26"/>
        </w:rPr>
        <w:t xml:space="preserve">                                                                                                                          </w:t>
      </w:r>
      <w:r w:rsidR="00996C32" w:rsidRPr="00A453A6">
        <w:rPr>
          <w:kern w:val="2"/>
          <w:sz w:val="26"/>
          <w:szCs w:val="26"/>
        </w:rPr>
        <w:t>Таблица 11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667"/>
        <w:gridCol w:w="2082"/>
        <w:gridCol w:w="992"/>
        <w:gridCol w:w="2268"/>
        <w:gridCol w:w="1701"/>
      </w:tblGrid>
      <w:tr w:rsidR="00996C32" w:rsidRPr="00A453A6" w:rsidTr="00A10E2D">
        <w:trPr>
          <w:trHeight w:val="533"/>
        </w:trPr>
        <w:tc>
          <w:tcPr>
            <w:tcW w:w="638"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667"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jc w:val="center"/>
              <w:rPr>
                <w:rFonts w:eastAsia="NSimSun"/>
                <w:kern w:val="2"/>
                <w:sz w:val="26"/>
                <w:szCs w:val="26"/>
                <w:lang w:eastAsia="zh-CN" w:bidi="hi-IN"/>
              </w:rPr>
            </w:pPr>
          </w:p>
        </w:tc>
        <w:tc>
          <w:tcPr>
            <w:tcW w:w="307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Расчетный и предельный показатели минимально допустимого уровня </w:t>
            </w:r>
            <w:r w:rsidRPr="00A453A6">
              <w:rPr>
                <w:rFonts w:eastAsia="NSimSun"/>
                <w:kern w:val="2"/>
                <w:sz w:val="26"/>
                <w:szCs w:val="26"/>
                <w:lang w:eastAsia="zh-CN" w:bidi="hi-IN"/>
              </w:rPr>
              <w:lastRenderedPageBreak/>
              <w:t>обеспеченности</w:t>
            </w:r>
          </w:p>
        </w:tc>
        <w:tc>
          <w:tcPr>
            <w:tcW w:w="396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lastRenderedPageBreak/>
              <w:t xml:space="preserve">Расчетный и предельный показатели максимально допустимого уровня </w:t>
            </w:r>
            <w:r w:rsidRPr="00A453A6">
              <w:rPr>
                <w:rFonts w:eastAsia="NSimSun"/>
                <w:kern w:val="2"/>
                <w:sz w:val="26"/>
                <w:szCs w:val="26"/>
                <w:lang w:eastAsia="zh-CN" w:bidi="hi-IN"/>
              </w:rPr>
              <w:lastRenderedPageBreak/>
              <w:t>территориальной доступности</w:t>
            </w:r>
          </w:p>
        </w:tc>
      </w:tr>
      <w:tr w:rsidR="00996C32" w:rsidRPr="00A453A6" w:rsidTr="00A10E2D">
        <w:trPr>
          <w:trHeight w:val="532"/>
        </w:trPr>
        <w:tc>
          <w:tcPr>
            <w:tcW w:w="638"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667"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0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99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226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667"/>
        <w:gridCol w:w="2200"/>
        <w:gridCol w:w="874"/>
        <w:gridCol w:w="45"/>
        <w:gridCol w:w="2223"/>
        <w:gridCol w:w="1701"/>
      </w:tblGrid>
      <w:tr w:rsidR="00996C32" w:rsidRPr="00A453A6" w:rsidTr="00A10E2D">
        <w:trPr>
          <w:trHeight w:val="23"/>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kern w:val="2"/>
                <w:sz w:val="26"/>
                <w:szCs w:val="26"/>
              </w:rPr>
              <w:t>Стадион с трибунами на 1500 мест и более</w:t>
            </w:r>
          </w:p>
        </w:tc>
        <w:tc>
          <w:tcPr>
            <w:tcW w:w="307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A10E2D">
            <w:pPr>
              <w:pStyle w:val="ConsPlusNormal"/>
              <w:ind w:firstLine="0"/>
              <w:jc w:val="center"/>
              <w:rPr>
                <w:rFonts w:ascii="Times New Roman" w:hAnsi="Times New Roman" w:cs="Times New Roman"/>
                <w:kern w:val="2"/>
                <w:sz w:val="26"/>
                <w:szCs w:val="26"/>
              </w:rPr>
            </w:pPr>
            <w:r w:rsidRPr="00A453A6">
              <w:rPr>
                <w:rFonts w:ascii="Times New Roman" w:hAnsi="Times New Roman"/>
                <w:kern w:val="2"/>
                <w:sz w:val="26"/>
                <w:szCs w:val="26"/>
              </w:rPr>
              <w:t>по заданию на проектирование &lt;*&gt;</w:t>
            </w:r>
          </w:p>
        </w:tc>
        <w:tc>
          <w:tcPr>
            <w:tcW w:w="226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30</w:t>
            </w:r>
          </w:p>
          <w:p w:rsidR="00996C32" w:rsidRPr="00A453A6" w:rsidRDefault="00996C32" w:rsidP="00312FA0">
            <w:pPr>
              <w:jc w:val="center"/>
              <w:rPr>
                <w:rFonts w:eastAsia="NSimSun"/>
                <w:kern w:val="2"/>
                <w:sz w:val="26"/>
                <w:szCs w:val="26"/>
                <w:lang w:eastAsia="zh-CN" w:bidi="hi-IN"/>
              </w:rPr>
            </w:pPr>
          </w:p>
        </w:tc>
      </w:tr>
      <w:tr w:rsidR="00996C32" w:rsidRPr="00A453A6" w:rsidTr="00A10E2D">
        <w:trPr>
          <w:trHeight w:val="23"/>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2</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bookmarkStart w:id="6" w:name="__DdeLink__4252373_1111885461"/>
            <w:r w:rsidRPr="00A453A6">
              <w:rPr>
                <w:rFonts w:ascii="Times New Roman" w:eastAsia="NSimSun" w:hAnsi="Times New Roman" w:cs="Times New Roman"/>
                <w:kern w:val="2"/>
                <w:sz w:val="26"/>
                <w:szCs w:val="26"/>
              </w:rPr>
              <w:t>Плавательный б</w:t>
            </w:r>
            <w:r w:rsidRPr="00A453A6">
              <w:rPr>
                <w:rFonts w:ascii="Times New Roman" w:hAnsi="Times New Roman" w:cs="Times New Roman"/>
                <w:kern w:val="2"/>
                <w:sz w:val="26"/>
                <w:szCs w:val="26"/>
              </w:rPr>
              <w:t>ассейн</w:t>
            </w:r>
            <w:bookmarkEnd w:id="6"/>
          </w:p>
          <w:p w:rsidR="00996C32" w:rsidRPr="00A453A6" w:rsidRDefault="00996C32" w:rsidP="00312FA0">
            <w:pPr>
              <w:pStyle w:val="ConsPlusNormal"/>
              <w:jc w:val="center"/>
              <w:rPr>
                <w:rFonts w:ascii="Times New Roman" w:hAnsi="Times New Roman" w:cs="Times New Roman"/>
                <w:kern w:val="2"/>
                <w:sz w:val="26"/>
                <w:szCs w:val="26"/>
              </w:rPr>
            </w:pPr>
          </w:p>
        </w:tc>
        <w:tc>
          <w:tcPr>
            <w:tcW w:w="2200" w:type="dxa"/>
            <w:tcBorders>
              <w:top w:val="single" w:sz="4" w:space="0" w:color="auto"/>
              <w:left w:val="single" w:sz="4" w:space="0" w:color="auto"/>
              <w:bottom w:val="single" w:sz="4" w:space="0" w:color="auto"/>
              <w:right w:val="single" w:sz="4" w:space="0" w:color="auto"/>
            </w:tcBorders>
          </w:tcPr>
          <w:p w:rsidR="00996C32" w:rsidRPr="00A453A6" w:rsidRDefault="00996C32" w:rsidP="00A10E2D">
            <w:pPr>
              <w:pStyle w:val="ConsPlusNormal"/>
              <w:ind w:hanging="11"/>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площадь зеркала воды на </w:t>
            </w:r>
            <w:r w:rsidRPr="00A453A6">
              <w:rPr>
                <w:rFonts w:ascii="Times New Roman" w:hAnsi="Times New Roman" w:cs="Times New Roman"/>
                <w:kern w:val="2"/>
                <w:sz w:val="26"/>
                <w:szCs w:val="26"/>
              </w:rPr>
              <w:br/>
              <w:t>1 000 человек,</w:t>
            </w:r>
          </w:p>
          <w:p w:rsidR="00996C32" w:rsidRPr="00A453A6" w:rsidRDefault="00996C32" w:rsidP="00A10E2D">
            <w:pPr>
              <w:pStyle w:val="ConsPlusNormal"/>
              <w:ind w:hanging="11"/>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кв. м</w:t>
            </w:r>
          </w:p>
        </w:tc>
        <w:tc>
          <w:tcPr>
            <w:tcW w:w="874"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20</w:t>
            </w:r>
          </w:p>
          <w:p w:rsidR="00996C32" w:rsidRPr="00A453A6" w:rsidRDefault="00996C32" w:rsidP="00312FA0">
            <w:pPr>
              <w:jc w:val="center"/>
              <w:rPr>
                <w:rFonts w:eastAsia="NSimSun"/>
                <w:kern w:val="2"/>
                <w:sz w:val="26"/>
                <w:szCs w:val="26"/>
                <w:lang w:eastAsia="zh-CN" w:bidi="hi-IN"/>
              </w:rPr>
            </w:pPr>
          </w:p>
        </w:tc>
        <w:tc>
          <w:tcPr>
            <w:tcW w:w="2268" w:type="dxa"/>
            <w:gridSpan w:val="2"/>
            <w:tcBorders>
              <w:top w:val="single" w:sz="4" w:space="0" w:color="auto"/>
              <w:left w:val="single" w:sz="4" w:space="0" w:color="auto"/>
              <w:bottom w:val="single" w:sz="4" w:space="0" w:color="auto"/>
              <w:right w:val="single" w:sz="4" w:space="0" w:color="auto"/>
            </w:tcBorders>
          </w:tcPr>
          <w:p w:rsidR="00996C32" w:rsidRPr="00A453A6" w:rsidRDefault="00312FA0" w:rsidP="00312FA0">
            <w:pPr>
              <w:pStyle w:val="ConsPlusNormal"/>
              <w:ind w:firstLine="0"/>
              <w:jc w:val="center"/>
              <w:rPr>
                <w:rFonts w:ascii="Times New Roman" w:hAnsi="Times New Roman" w:cs="Times New Roman"/>
                <w:kern w:val="2"/>
                <w:sz w:val="26"/>
                <w:szCs w:val="26"/>
              </w:rPr>
            </w:pPr>
            <w:r>
              <w:rPr>
                <w:rFonts w:ascii="Times New Roman" w:hAnsi="Times New Roman" w:cs="Times New Roman"/>
                <w:kern w:val="2"/>
                <w:sz w:val="26"/>
                <w:szCs w:val="26"/>
              </w:rPr>
              <w:t>тр</w:t>
            </w:r>
            <w:r w:rsidR="00996C32" w:rsidRPr="00A453A6">
              <w:rPr>
                <w:rFonts w:ascii="Times New Roman" w:hAnsi="Times New Roman" w:cs="Times New Roman"/>
                <w:kern w:val="2"/>
                <w:sz w:val="26"/>
                <w:szCs w:val="26"/>
              </w:rPr>
              <w:t>анспортная доступность, мин.</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30</w:t>
            </w:r>
          </w:p>
          <w:p w:rsidR="00996C32" w:rsidRPr="00A453A6" w:rsidRDefault="00996C32" w:rsidP="00312FA0">
            <w:pPr>
              <w:jc w:val="center"/>
              <w:rPr>
                <w:rFonts w:eastAsia="NSimSun"/>
                <w:kern w:val="2"/>
                <w:sz w:val="26"/>
                <w:szCs w:val="26"/>
                <w:lang w:eastAsia="zh-CN" w:bidi="hi-IN"/>
              </w:rPr>
            </w:pPr>
          </w:p>
        </w:tc>
      </w:tr>
      <w:tr w:rsidR="00996C32" w:rsidRPr="00A453A6" w:rsidTr="00A10E2D">
        <w:trPr>
          <w:trHeight w:val="23"/>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3</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Плоскостное спортивное сооружение (в том числе спортивные (игровые) площадки, спортивные поля, включая футбольные поля)</w:t>
            </w:r>
          </w:p>
        </w:tc>
        <w:tc>
          <w:tcPr>
            <w:tcW w:w="2200"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 xml:space="preserve">общая площадь </w:t>
            </w:r>
            <w:r w:rsidRPr="00A453A6">
              <w:rPr>
                <w:rFonts w:eastAsia="NSimSun"/>
                <w:kern w:val="2"/>
                <w:sz w:val="26"/>
                <w:szCs w:val="26"/>
                <w:lang w:eastAsia="zh-CN" w:bidi="hi-IN"/>
              </w:rPr>
              <w:br/>
              <w:t xml:space="preserve">на 1000 человек, </w:t>
            </w:r>
            <w:r w:rsidRPr="00A453A6">
              <w:rPr>
                <w:rFonts w:eastAsia="NSimSun"/>
                <w:kern w:val="2"/>
                <w:sz w:val="26"/>
                <w:szCs w:val="26"/>
                <w:lang w:eastAsia="zh-CN" w:bidi="hi-IN"/>
              </w:rPr>
              <w:br/>
            </w:r>
            <w:r w:rsidR="00312FA0">
              <w:rPr>
                <w:rFonts w:eastAsia="NSimSun"/>
                <w:kern w:val="2"/>
                <w:sz w:val="26"/>
                <w:szCs w:val="26"/>
                <w:lang w:eastAsia="zh-CN" w:bidi="hi-IN"/>
              </w:rPr>
              <w:t>тыс.</w:t>
            </w:r>
            <w:r w:rsidRPr="00A453A6">
              <w:rPr>
                <w:rFonts w:eastAsia="NSimSun"/>
                <w:kern w:val="2"/>
                <w:sz w:val="26"/>
                <w:szCs w:val="26"/>
                <w:lang w:eastAsia="zh-CN" w:bidi="hi-IN"/>
              </w:rPr>
              <w:t>кв. м</w:t>
            </w:r>
          </w:p>
        </w:tc>
        <w:tc>
          <w:tcPr>
            <w:tcW w:w="874"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1</w:t>
            </w:r>
            <w:r w:rsidR="00312FA0">
              <w:rPr>
                <w:rFonts w:ascii="Times New Roman" w:hAnsi="Times New Roman" w:cs="Times New Roman"/>
                <w:kern w:val="2"/>
                <w:sz w:val="26"/>
                <w:szCs w:val="26"/>
              </w:rPr>
              <w:t>1</w:t>
            </w:r>
            <w:r w:rsidRPr="00A453A6">
              <w:rPr>
                <w:rFonts w:ascii="Times New Roman" w:hAnsi="Times New Roman" w:cs="Times New Roman"/>
                <w:kern w:val="2"/>
                <w:sz w:val="26"/>
                <w:szCs w:val="26"/>
              </w:rPr>
              <w:t>,95 тыс.</w:t>
            </w: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tc>
        <w:tc>
          <w:tcPr>
            <w:tcW w:w="226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kern w:val="2"/>
                <w:sz w:val="26"/>
                <w:szCs w:val="26"/>
              </w:rPr>
              <w:t>30 &lt;**&gt;</w:t>
            </w:r>
          </w:p>
          <w:p w:rsidR="00996C32" w:rsidRPr="00A453A6" w:rsidRDefault="00996C32" w:rsidP="00312FA0">
            <w:pPr>
              <w:jc w:val="center"/>
              <w:rPr>
                <w:rFonts w:eastAsia="NSimSun"/>
                <w:kern w:val="2"/>
                <w:sz w:val="26"/>
                <w:szCs w:val="26"/>
                <w:lang w:eastAsia="zh-CN" w:bidi="hi-IN"/>
              </w:rPr>
            </w:pPr>
          </w:p>
        </w:tc>
      </w:tr>
      <w:tr w:rsidR="00996C32" w:rsidRPr="00A453A6" w:rsidTr="00A10E2D">
        <w:trPr>
          <w:trHeight w:val="1842"/>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4</w:t>
            </w: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p w:rsidR="00996C32" w:rsidRPr="00A453A6" w:rsidRDefault="00996C32" w:rsidP="00996C32">
            <w:pPr>
              <w:rPr>
                <w:rFonts w:eastAsia="NSimSun"/>
                <w:kern w:val="2"/>
                <w:sz w:val="26"/>
                <w:szCs w:val="26"/>
                <w:lang w:eastAsia="zh-CN" w:bidi="hi-IN"/>
              </w:rPr>
            </w:pP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Многофункциональный спортивный комплекс (физкультурно-оздоровительный комплекс)</w:t>
            </w:r>
          </w:p>
        </w:tc>
        <w:tc>
          <w:tcPr>
            <w:tcW w:w="3074" w:type="dxa"/>
            <w:gridSpan w:val="2"/>
            <w:tcBorders>
              <w:top w:val="single" w:sz="4" w:space="0" w:color="auto"/>
              <w:left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p>
          <w:p w:rsidR="00996C32" w:rsidRPr="00A453A6" w:rsidRDefault="00996C32" w:rsidP="00312FA0">
            <w:pPr>
              <w:jc w:val="center"/>
              <w:rPr>
                <w:rFonts w:eastAsia="NSimSun"/>
                <w:kern w:val="2"/>
                <w:sz w:val="26"/>
                <w:szCs w:val="26"/>
                <w:lang w:eastAsia="zh-CN" w:bidi="hi-IN"/>
              </w:rPr>
            </w:pPr>
            <w:r w:rsidRPr="00A453A6">
              <w:rPr>
                <w:kern w:val="2"/>
                <w:sz w:val="26"/>
                <w:szCs w:val="26"/>
              </w:rPr>
              <w:t>по заданию на проектирование &lt;*&gt;</w:t>
            </w:r>
          </w:p>
        </w:tc>
        <w:tc>
          <w:tcPr>
            <w:tcW w:w="226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pStyle w:val="ConsPlusNormal"/>
              <w:jc w:val="center"/>
              <w:rPr>
                <w:rFonts w:ascii="Times New Roman" w:hAnsi="Times New Roman" w:cs="Times New Roman"/>
                <w:kern w:val="2"/>
                <w:sz w:val="26"/>
                <w:szCs w:val="26"/>
              </w:rPr>
            </w:pP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kern w:val="2"/>
                <w:sz w:val="26"/>
                <w:szCs w:val="26"/>
              </w:rPr>
              <w:t>30 &lt;**&gt;</w:t>
            </w:r>
          </w:p>
          <w:p w:rsidR="00996C32" w:rsidRPr="00A453A6" w:rsidRDefault="00996C32" w:rsidP="00312FA0">
            <w:pPr>
              <w:jc w:val="center"/>
              <w:rPr>
                <w:rFonts w:eastAsia="NSimSun"/>
                <w:kern w:val="2"/>
                <w:sz w:val="26"/>
                <w:szCs w:val="26"/>
                <w:lang w:eastAsia="zh-CN" w:bidi="hi-IN"/>
              </w:rPr>
            </w:pPr>
          </w:p>
          <w:p w:rsidR="00996C32" w:rsidRPr="00A453A6" w:rsidRDefault="00996C32" w:rsidP="00312FA0">
            <w:pPr>
              <w:jc w:val="center"/>
              <w:rPr>
                <w:rFonts w:eastAsia="NSimSun"/>
                <w:kern w:val="2"/>
                <w:sz w:val="26"/>
                <w:szCs w:val="26"/>
                <w:lang w:eastAsia="zh-CN" w:bidi="hi-IN"/>
              </w:rPr>
            </w:pPr>
          </w:p>
          <w:p w:rsidR="00996C32" w:rsidRPr="00A453A6" w:rsidRDefault="00996C32" w:rsidP="00312FA0">
            <w:pPr>
              <w:jc w:val="center"/>
              <w:rPr>
                <w:rFonts w:eastAsia="NSimSun"/>
                <w:kern w:val="2"/>
                <w:sz w:val="26"/>
                <w:szCs w:val="26"/>
                <w:lang w:eastAsia="zh-CN" w:bidi="hi-IN"/>
              </w:rPr>
            </w:pPr>
          </w:p>
        </w:tc>
      </w:tr>
      <w:tr w:rsidR="00996C32" w:rsidRPr="00A453A6" w:rsidTr="00A10E2D">
        <w:trPr>
          <w:trHeight w:val="900"/>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5</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Спортивный зал</w:t>
            </w:r>
          </w:p>
          <w:p w:rsidR="00996C32" w:rsidRPr="00A453A6" w:rsidRDefault="00996C32" w:rsidP="00312FA0">
            <w:pPr>
              <w:pStyle w:val="ConsPlusNormal"/>
              <w:jc w:val="center"/>
              <w:rPr>
                <w:rFonts w:ascii="Times New Roman" w:hAnsi="Times New Roman" w:cs="Times New Roman"/>
                <w:kern w:val="2"/>
                <w:sz w:val="26"/>
                <w:szCs w:val="26"/>
              </w:rPr>
            </w:pPr>
          </w:p>
        </w:tc>
        <w:tc>
          <w:tcPr>
            <w:tcW w:w="2200"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площадь пола на 1000 человек,</w:t>
            </w:r>
          </w:p>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кв. м</w:t>
            </w:r>
          </w:p>
        </w:tc>
        <w:tc>
          <w:tcPr>
            <w:tcW w:w="874"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rFonts w:eastAsia="NSimSun"/>
                <w:kern w:val="2"/>
                <w:sz w:val="26"/>
                <w:szCs w:val="26"/>
                <w:lang w:eastAsia="zh-CN" w:bidi="hi-IN"/>
              </w:rPr>
              <w:t>60</w:t>
            </w:r>
          </w:p>
          <w:p w:rsidR="00996C32" w:rsidRPr="00A453A6" w:rsidRDefault="00996C32" w:rsidP="00312FA0">
            <w:pPr>
              <w:pStyle w:val="ConsPlusNormal"/>
              <w:jc w:val="center"/>
              <w:rPr>
                <w:rFonts w:ascii="Times New Roman" w:hAnsi="Times New Roman" w:cs="Times New Roman"/>
                <w:kern w:val="2"/>
                <w:sz w:val="26"/>
                <w:szCs w:val="26"/>
              </w:rPr>
            </w:pPr>
          </w:p>
          <w:p w:rsidR="00996C32" w:rsidRPr="00A453A6" w:rsidRDefault="00996C32" w:rsidP="00312FA0">
            <w:pPr>
              <w:jc w:val="center"/>
              <w:rPr>
                <w:rFonts w:eastAsia="NSimSun"/>
                <w:kern w:val="2"/>
                <w:sz w:val="26"/>
                <w:szCs w:val="26"/>
                <w:lang w:eastAsia="zh-CN" w:bidi="hi-IN"/>
              </w:rPr>
            </w:pPr>
          </w:p>
        </w:tc>
        <w:tc>
          <w:tcPr>
            <w:tcW w:w="2268"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транспортная доступность, мин.</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kern w:val="2"/>
                <w:sz w:val="26"/>
                <w:szCs w:val="26"/>
              </w:rPr>
              <w:t>30 &lt;**&gt;</w:t>
            </w:r>
          </w:p>
          <w:p w:rsidR="00996C32" w:rsidRPr="00A453A6" w:rsidRDefault="00996C32" w:rsidP="00312FA0">
            <w:pPr>
              <w:pStyle w:val="ConsPlusNormal"/>
              <w:jc w:val="center"/>
              <w:rPr>
                <w:rFonts w:ascii="Times New Roman" w:eastAsia="NSimSun" w:hAnsi="Times New Roman" w:cs="Times New Roman"/>
                <w:kern w:val="2"/>
                <w:sz w:val="26"/>
                <w:szCs w:val="26"/>
              </w:rPr>
            </w:pPr>
          </w:p>
          <w:p w:rsidR="00996C32" w:rsidRPr="00A453A6" w:rsidRDefault="00996C32" w:rsidP="00312FA0">
            <w:pPr>
              <w:jc w:val="center"/>
              <w:rPr>
                <w:rFonts w:eastAsia="NSimSun"/>
                <w:kern w:val="2"/>
                <w:sz w:val="26"/>
                <w:szCs w:val="26"/>
                <w:lang w:eastAsia="zh-CN" w:bidi="hi-IN"/>
              </w:rPr>
            </w:pPr>
          </w:p>
        </w:tc>
      </w:tr>
      <w:tr w:rsidR="00996C32" w:rsidRPr="00A453A6" w:rsidTr="00A10E2D">
        <w:trPr>
          <w:trHeight w:val="465"/>
        </w:trPr>
        <w:tc>
          <w:tcPr>
            <w:tcW w:w="10348"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432"/>
              <w:jc w:val="both"/>
              <w:rPr>
                <w:rFonts w:ascii="Times New Roman" w:hAnsi="Times New Roman"/>
                <w:kern w:val="2"/>
                <w:sz w:val="26"/>
                <w:szCs w:val="26"/>
              </w:rPr>
            </w:pPr>
            <w:r w:rsidRPr="00A453A6">
              <w:rPr>
                <w:rFonts w:ascii="Times New Roman" w:hAnsi="Times New Roman"/>
                <w:kern w:val="2"/>
                <w:sz w:val="26"/>
                <w:szCs w:val="26"/>
              </w:rPr>
              <w:t>&lt;*&gt; Состав, параметры объекта определяются в задании на проектирование.</w:t>
            </w:r>
          </w:p>
          <w:p w:rsidR="00996C32" w:rsidRPr="00A453A6" w:rsidRDefault="00996C32" w:rsidP="00312FA0">
            <w:pPr>
              <w:ind w:firstLine="432"/>
              <w:jc w:val="both"/>
              <w:rPr>
                <w:kern w:val="2"/>
                <w:sz w:val="26"/>
                <w:szCs w:val="26"/>
              </w:rPr>
            </w:pPr>
            <w:bookmarkStart w:id="7" w:name="P1801"/>
            <w:bookmarkEnd w:id="7"/>
            <w:r w:rsidRPr="00A453A6">
              <w:rPr>
                <w:kern w:val="2"/>
                <w:sz w:val="26"/>
                <w:szCs w:val="26"/>
              </w:rPr>
              <w:t xml:space="preserve">&lt;**&gt; Устанавливается для объектов городского значения. Для объектов обслуживания населения жилых районов городских округов радиус пешеходной доступности не должен превышать </w:t>
            </w:r>
            <w:smartTag w:uri="urn:schemas-microsoft-com:office:smarttags" w:element="metricconverter">
              <w:smartTagPr>
                <w:attr w:name="ProductID" w:val="1500 м"/>
              </w:smartTagPr>
              <w:r w:rsidRPr="00A453A6">
                <w:rPr>
                  <w:kern w:val="2"/>
                  <w:sz w:val="26"/>
                  <w:szCs w:val="26"/>
                </w:rPr>
                <w:t>1500 м</w:t>
              </w:r>
            </w:smartTag>
            <w:r w:rsidRPr="00A453A6">
              <w:rPr>
                <w:kern w:val="2"/>
                <w:sz w:val="26"/>
                <w:szCs w:val="26"/>
              </w:rPr>
              <w:t>.</w:t>
            </w:r>
          </w:p>
        </w:tc>
      </w:tr>
      <w:tr w:rsidR="00996C32" w:rsidRPr="00A453A6" w:rsidTr="00A10E2D">
        <w:trPr>
          <w:trHeight w:val="555"/>
        </w:trPr>
        <w:tc>
          <w:tcPr>
            <w:tcW w:w="638" w:type="dxa"/>
            <w:vMerge w:val="restart"/>
            <w:tcBorders>
              <w:top w:val="single" w:sz="4" w:space="0" w:color="auto"/>
              <w:left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6</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kern w:val="2"/>
                <w:sz w:val="26"/>
                <w:szCs w:val="26"/>
              </w:rPr>
              <w:t>Крытый спортивный объект с искусственным льдом, ледовая арена</w:t>
            </w:r>
          </w:p>
        </w:tc>
        <w:tc>
          <w:tcPr>
            <w:tcW w:w="2200"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количество мест на 1000 чел.</w:t>
            </w:r>
          </w:p>
        </w:tc>
        <w:tc>
          <w:tcPr>
            <w:tcW w:w="874" w:type="dxa"/>
            <w:tcBorders>
              <w:top w:val="single" w:sz="4" w:space="0" w:color="auto"/>
              <w:left w:val="single" w:sz="4" w:space="0" w:color="auto"/>
              <w:bottom w:val="single" w:sz="4" w:space="0" w:color="auto"/>
              <w:right w:val="single" w:sz="4" w:space="0" w:color="auto"/>
            </w:tcBorders>
          </w:tcPr>
          <w:p w:rsidR="00996C32" w:rsidRPr="00A453A6" w:rsidRDefault="00312FA0" w:rsidP="00312FA0">
            <w:pPr>
              <w:pStyle w:val="ConsPlusNormal"/>
              <w:jc w:val="center"/>
              <w:rPr>
                <w:rFonts w:ascii="Times New Roman" w:hAnsi="Times New Roman"/>
                <w:kern w:val="2"/>
                <w:sz w:val="26"/>
                <w:szCs w:val="26"/>
              </w:rPr>
            </w:pPr>
            <w:r>
              <w:rPr>
                <w:rFonts w:ascii="Times New Roman" w:hAnsi="Times New Roman"/>
                <w:kern w:val="2"/>
                <w:sz w:val="26"/>
                <w:szCs w:val="26"/>
              </w:rPr>
              <w:t>6</w:t>
            </w:r>
            <w:r w:rsidR="00996C32" w:rsidRPr="00A453A6">
              <w:rPr>
                <w:rFonts w:ascii="Times New Roman" w:hAnsi="Times New Roman"/>
                <w:kern w:val="2"/>
                <w:sz w:val="26"/>
                <w:szCs w:val="26"/>
              </w:rPr>
              <w:t>6</w:t>
            </w:r>
          </w:p>
        </w:tc>
        <w:tc>
          <w:tcPr>
            <w:tcW w:w="3969"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0"/>
              <w:jc w:val="center"/>
              <w:rPr>
                <w:rFonts w:ascii="Times New Roman" w:hAnsi="Times New Roman" w:cs="Times New Roman"/>
                <w:kern w:val="2"/>
                <w:sz w:val="26"/>
                <w:szCs w:val="26"/>
              </w:rPr>
            </w:pPr>
            <w:r w:rsidRPr="00A453A6">
              <w:rPr>
                <w:rFonts w:ascii="Times New Roman" w:hAnsi="Times New Roman"/>
                <w:kern w:val="2"/>
                <w:sz w:val="26"/>
                <w:szCs w:val="26"/>
              </w:rPr>
              <w:t>не нормируется и определяется заданием на проектирование</w:t>
            </w:r>
          </w:p>
        </w:tc>
      </w:tr>
      <w:tr w:rsidR="00996C32" w:rsidRPr="00A453A6" w:rsidTr="00A10E2D">
        <w:trPr>
          <w:trHeight w:val="630"/>
        </w:trPr>
        <w:tc>
          <w:tcPr>
            <w:tcW w:w="638" w:type="dxa"/>
            <w:vMerge/>
            <w:tcBorders>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710" w:type="dxa"/>
            <w:gridSpan w:val="6"/>
            <w:tcBorders>
              <w:top w:val="single" w:sz="4" w:space="0" w:color="auto"/>
              <w:left w:val="single" w:sz="4" w:space="0" w:color="auto"/>
              <w:bottom w:val="single" w:sz="4" w:space="0" w:color="auto"/>
              <w:right w:val="single" w:sz="4" w:space="0" w:color="auto"/>
            </w:tcBorders>
          </w:tcPr>
          <w:p w:rsidR="00996C32" w:rsidRPr="00A453A6" w:rsidRDefault="00996C32" w:rsidP="00312FA0">
            <w:pPr>
              <w:pStyle w:val="ConsPlusNormal"/>
              <w:ind w:firstLine="514"/>
              <w:rPr>
                <w:rFonts w:ascii="Times New Roman" w:hAnsi="Times New Roman"/>
                <w:kern w:val="2"/>
                <w:sz w:val="26"/>
                <w:szCs w:val="26"/>
              </w:rPr>
            </w:pPr>
            <w:r w:rsidRPr="00A453A6">
              <w:rPr>
                <w:rFonts w:ascii="Times New Roman" w:hAnsi="Times New Roman"/>
                <w:kern w:val="2"/>
                <w:sz w:val="26"/>
                <w:szCs w:val="26"/>
              </w:rPr>
              <w:t>Универсальные спортивно-зрелищные залы с искусственным льдом следует предусматривать, как правило, в городах-центрах систем расселения с числом жителей свыше 100 тыс. человек.</w:t>
            </w:r>
          </w:p>
        </w:tc>
      </w:tr>
      <w:tr w:rsidR="00996C32" w:rsidRPr="00A453A6" w:rsidTr="00A10E2D">
        <w:trPr>
          <w:trHeight w:val="23"/>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7</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12FA0">
            <w:pPr>
              <w:jc w:val="center"/>
              <w:rPr>
                <w:rFonts w:eastAsia="NSimSun"/>
                <w:kern w:val="2"/>
                <w:sz w:val="26"/>
                <w:szCs w:val="26"/>
                <w:lang w:eastAsia="zh-CN" w:bidi="hi-IN"/>
              </w:rPr>
            </w:pPr>
            <w:r w:rsidRPr="00A453A6">
              <w:rPr>
                <w:kern w:val="2"/>
                <w:sz w:val="26"/>
                <w:szCs w:val="26"/>
              </w:rPr>
              <w:t xml:space="preserve">Объекты городской и рекреационной инфраструктуры, приспособленные для занятий физической культурой и спортом, в том числе универсальная игровая площадка, дистанция (велодорожка), спот (плаза начального </w:t>
            </w:r>
            <w:r w:rsidRPr="00A453A6">
              <w:rPr>
                <w:kern w:val="2"/>
                <w:sz w:val="26"/>
                <w:szCs w:val="26"/>
              </w:rPr>
              <w:lastRenderedPageBreak/>
              <w:t>уровня), площадка с тренажерами, каток (сезонный)</w:t>
            </w:r>
          </w:p>
        </w:tc>
        <w:tc>
          <w:tcPr>
            <w:tcW w:w="307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bookmarkStart w:id="8" w:name="__DdeLink__238367_3452732441"/>
            <w:bookmarkEnd w:id="8"/>
            <w:r w:rsidRPr="00A453A6">
              <w:rPr>
                <w:kern w:val="2"/>
                <w:sz w:val="26"/>
                <w:szCs w:val="26"/>
              </w:rPr>
              <w:lastRenderedPageBreak/>
              <w:t>по заданию на проектирование</w:t>
            </w:r>
          </w:p>
        </w:tc>
        <w:tc>
          <w:tcPr>
            <w:tcW w:w="2268" w:type="dxa"/>
            <w:gridSpan w:val="2"/>
            <w:tcBorders>
              <w:top w:val="single" w:sz="4" w:space="0" w:color="auto"/>
              <w:left w:val="single" w:sz="4" w:space="0" w:color="auto"/>
              <w:bottom w:val="single" w:sz="4" w:space="0" w:color="auto"/>
              <w:right w:val="single" w:sz="4" w:space="0" w:color="auto"/>
            </w:tcBorders>
          </w:tcPr>
          <w:p w:rsidR="00996C32" w:rsidRPr="00A453A6" w:rsidRDefault="00312FA0" w:rsidP="00312FA0">
            <w:pPr>
              <w:pStyle w:val="ConsPlusNormal"/>
              <w:ind w:firstLine="0"/>
              <w:jc w:val="center"/>
              <w:rPr>
                <w:rFonts w:ascii="Times New Roman" w:hAnsi="Times New Roman" w:cs="Times New Roman"/>
                <w:kern w:val="2"/>
                <w:sz w:val="26"/>
                <w:szCs w:val="26"/>
              </w:rPr>
            </w:pPr>
            <w:r>
              <w:rPr>
                <w:rFonts w:ascii="Times New Roman" w:hAnsi="Times New Roman" w:cs="Times New Roman"/>
                <w:kern w:val="2"/>
                <w:sz w:val="26"/>
                <w:szCs w:val="26"/>
              </w:rPr>
              <w:t xml:space="preserve">транспортная </w:t>
            </w:r>
            <w:r w:rsidR="00996C32" w:rsidRPr="00A453A6">
              <w:rPr>
                <w:rFonts w:ascii="Times New Roman" w:hAnsi="Times New Roman" w:cs="Times New Roman"/>
                <w:kern w:val="2"/>
                <w:sz w:val="26"/>
                <w:szCs w:val="26"/>
              </w:rPr>
              <w:t>доступность, м</w:t>
            </w:r>
            <w:r w:rsidR="00045DC6">
              <w:rPr>
                <w:rFonts w:ascii="Times New Roman" w:hAnsi="Times New Roman" w:cs="Times New Roman"/>
                <w:kern w:val="2"/>
                <w:sz w:val="26"/>
                <w:szCs w:val="26"/>
              </w:rPr>
              <w:t>ин</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30</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 </w:t>
            </w:r>
          </w:p>
        </w:tc>
      </w:tr>
      <w:tr w:rsidR="00996C32" w:rsidRPr="00A453A6" w:rsidTr="00A10E2D">
        <w:trPr>
          <w:trHeight w:val="23"/>
        </w:trPr>
        <w:tc>
          <w:tcPr>
            <w:tcW w:w="63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lastRenderedPageBreak/>
              <w:t>8</w:t>
            </w:r>
          </w:p>
        </w:tc>
        <w:tc>
          <w:tcPr>
            <w:tcW w:w="2667"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Специализированная спортивная образовательная организация (детско-юношеская спортивная школа, школа олимпийского резерва)</w:t>
            </w:r>
          </w:p>
        </w:tc>
        <w:tc>
          <w:tcPr>
            <w:tcW w:w="3119"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по заданию на проектирование</w:t>
            </w:r>
          </w:p>
        </w:tc>
        <w:tc>
          <w:tcPr>
            <w:tcW w:w="392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 нормируется</w:t>
            </w:r>
          </w:p>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и определяется заданием на проектирование</w:t>
            </w:r>
          </w:p>
        </w:tc>
      </w:tr>
    </w:tbl>
    <w:p w:rsidR="00996C32" w:rsidRPr="00A453A6" w:rsidRDefault="00996C32" w:rsidP="00996C32">
      <w:pPr>
        <w:autoSpaceDE w:val="0"/>
        <w:autoSpaceDN w:val="0"/>
        <w:adjustRightInd w:val="0"/>
        <w:ind w:firstLine="540"/>
        <w:jc w:val="both"/>
        <w:rPr>
          <w:rFonts w:cs="Arial"/>
          <w:kern w:val="2"/>
          <w:sz w:val="26"/>
          <w:szCs w:val="26"/>
        </w:rPr>
      </w:pPr>
      <w:r w:rsidRPr="00A453A6">
        <w:rPr>
          <w:rFonts w:cs="Arial"/>
          <w:kern w:val="2"/>
          <w:sz w:val="26"/>
          <w:szCs w:val="26"/>
        </w:rPr>
        <w:t>Примечание:</w:t>
      </w:r>
    </w:p>
    <w:p w:rsidR="00996C32" w:rsidRPr="00A453A6" w:rsidRDefault="00996C32" w:rsidP="00996C32">
      <w:pPr>
        <w:autoSpaceDE w:val="0"/>
        <w:autoSpaceDN w:val="0"/>
        <w:adjustRightInd w:val="0"/>
        <w:spacing w:before="240"/>
        <w:ind w:firstLine="540"/>
        <w:jc w:val="both"/>
        <w:rPr>
          <w:rFonts w:cs="Arial"/>
          <w:kern w:val="2"/>
          <w:sz w:val="26"/>
          <w:szCs w:val="26"/>
        </w:rPr>
      </w:pPr>
      <w:proofErr w:type="gramStart"/>
      <w:r w:rsidRPr="00A453A6">
        <w:rPr>
          <w:rFonts w:cs="Arial"/>
          <w:kern w:val="2"/>
          <w:sz w:val="26"/>
          <w:szCs w:val="26"/>
        </w:rPr>
        <w:t xml:space="preserve">Уровень обеспеченности населения объектами спорта определяется исходя из процентного соотношения величины пропускной способности существующих спортивных сооружений к величине необходимой (нормативной) пропускной способности спортивных сооружений с учетом положений </w:t>
      </w:r>
      <w:hyperlink r:id="rId9" w:history="1">
        <w:r w:rsidRPr="00A453A6">
          <w:rPr>
            <w:rFonts w:cs="Arial"/>
            <w:kern w:val="2"/>
            <w:sz w:val="26"/>
            <w:szCs w:val="26"/>
          </w:rPr>
          <w:t>приказа</w:t>
        </w:r>
      </w:hyperlink>
      <w:r w:rsidRPr="00A453A6">
        <w:rPr>
          <w:rFonts w:cs="Arial"/>
          <w:kern w:val="2"/>
          <w:sz w:val="26"/>
          <w:szCs w:val="26"/>
        </w:rPr>
        <w:t xml:space="preserve"> </w:t>
      </w:r>
      <w:proofErr w:type="spellStart"/>
      <w:r w:rsidRPr="00A453A6">
        <w:rPr>
          <w:rFonts w:cs="Arial"/>
          <w:kern w:val="2"/>
          <w:sz w:val="26"/>
          <w:szCs w:val="26"/>
        </w:rPr>
        <w:t>Минспорта</w:t>
      </w:r>
      <w:proofErr w:type="spellEnd"/>
      <w:r w:rsidRPr="00A453A6">
        <w:rPr>
          <w:rFonts w:cs="Arial"/>
          <w:kern w:val="2"/>
          <w:sz w:val="26"/>
          <w:szCs w:val="26"/>
        </w:rPr>
        <w:t xml:space="preserve"> России от 21.03.2018 №244 </w:t>
      </w:r>
      <w:r w:rsidR="00376739">
        <w:rPr>
          <w:rFonts w:cs="Arial"/>
          <w:kern w:val="2"/>
          <w:sz w:val="26"/>
          <w:szCs w:val="26"/>
        </w:rPr>
        <w:t>«</w:t>
      </w:r>
      <w:r w:rsidRPr="00A453A6">
        <w:rPr>
          <w:rFonts w:cs="Arial"/>
          <w:kern w:val="2"/>
          <w:sz w:val="26"/>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376739">
        <w:rPr>
          <w:rFonts w:cs="Arial"/>
          <w:kern w:val="2"/>
          <w:sz w:val="26"/>
          <w:szCs w:val="26"/>
        </w:rPr>
        <w:t>»</w:t>
      </w:r>
      <w:r w:rsidR="004A161B">
        <w:rPr>
          <w:rFonts w:cs="Arial"/>
          <w:kern w:val="2"/>
          <w:sz w:val="26"/>
          <w:szCs w:val="26"/>
        </w:rPr>
        <w:t xml:space="preserve"> </w:t>
      </w:r>
      <w:r w:rsidRPr="00A453A6">
        <w:rPr>
          <w:rFonts w:cs="Arial"/>
          <w:kern w:val="2"/>
          <w:sz w:val="26"/>
          <w:szCs w:val="26"/>
        </w:rPr>
        <w:t>(с последующими изменениями).</w:t>
      </w:r>
      <w:proofErr w:type="gramEnd"/>
    </w:p>
    <w:p w:rsidR="00996C32" w:rsidRPr="00A453A6" w:rsidRDefault="00996C32" w:rsidP="00996C32">
      <w:pPr>
        <w:autoSpaceDE w:val="0"/>
        <w:autoSpaceDN w:val="0"/>
        <w:adjustRightInd w:val="0"/>
        <w:spacing w:before="240"/>
        <w:ind w:firstLine="540"/>
        <w:jc w:val="both"/>
        <w:rPr>
          <w:rFonts w:cs="Arial"/>
          <w:kern w:val="2"/>
          <w:sz w:val="26"/>
          <w:szCs w:val="26"/>
        </w:rPr>
      </w:pPr>
      <w:r w:rsidRPr="00A453A6">
        <w:rPr>
          <w:rFonts w:cs="Arial"/>
          <w:kern w:val="2"/>
          <w:sz w:val="26"/>
          <w:szCs w:val="26"/>
        </w:rPr>
        <w:t xml:space="preserve">При принятии органами исполнительной власти Пензенской области (муниципальными образованиями Пензенской области) решений о видах создаваемых объектов необходимо учитывать положения </w:t>
      </w:r>
      <w:hyperlink r:id="rId10" w:history="1">
        <w:r w:rsidRPr="00A453A6">
          <w:rPr>
            <w:rFonts w:cs="Arial"/>
            <w:kern w:val="2"/>
            <w:sz w:val="26"/>
            <w:szCs w:val="26"/>
          </w:rPr>
          <w:t>приказа</w:t>
        </w:r>
      </w:hyperlink>
      <w:r w:rsidRPr="00A453A6">
        <w:rPr>
          <w:rFonts w:cs="Arial"/>
          <w:kern w:val="2"/>
          <w:sz w:val="26"/>
          <w:szCs w:val="26"/>
        </w:rPr>
        <w:t xml:space="preserve"> </w:t>
      </w:r>
      <w:proofErr w:type="spellStart"/>
      <w:r w:rsidRPr="00A453A6">
        <w:rPr>
          <w:rFonts w:cs="Arial"/>
          <w:kern w:val="2"/>
          <w:sz w:val="26"/>
          <w:szCs w:val="26"/>
        </w:rPr>
        <w:t>Минспорта</w:t>
      </w:r>
      <w:proofErr w:type="spellEnd"/>
      <w:r w:rsidRPr="00A453A6">
        <w:rPr>
          <w:rFonts w:cs="Arial"/>
          <w:kern w:val="2"/>
          <w:sz w:val="26"/>
          <w:szCs w:val="26"/>
        </w:rPr>
        <w:t xml:space="preserve"> России от 21.03.2018 №244 (с последующими изменениями).</w:t>
      </w:r>
    </w:p>
    <w:p w:rsidR="00996C32" w:rsidRPr="00A453A6" w:rsidRDefault="00996C32" w:rsidP="00996C32">
      <w:pPr>
        <w:autoSpaceDE w:val="0"/>
        <w:autoSpaceDN w:val="0"/>
        <w:adjustRightInd w:val="0"/>
        <w:spacing w:before="240"/>
        <w:ind w:firstLine="540"/>
        <w:jc w:val="both"/>
        <w:rPr>
          <w:rFonts w:cs="Arial"/>
          <w:kern w:val="2"/>
          <w:sz w:val="26"/>
          <w:szCs w:val="26"/>
        </w:rPr>
      </w:pPr>
      <w:r w:rsidRPr="00A453A6">
        <w:rPr>
          <w:rFonts w:cs="Arial"/>
          <w:kern w:val="2"/>
          <w:sz w:val="26"/>
          <w:szCs w:val="26"/>
        </w:rPr>
        <w:t>Физкультурно-спортивные сооружения сети общего пользования следует, как правило, объединять со спортивными объектами образовательных организаций, организаций (учреждений) досуга и культуры с возможным сокращением территории.</w:t>
      </w:r>
    </w:p>
    <w:p w:rsidR="00996C32" w:rsidRPr="00A453A6" w:rsidRDefault="00996C32" w:rsidP="00996C32">
      <w:pPr>
        <w:pStyle w:val="21"/>
        <w:numPr>
          <w:ilvl w:val="0"/>
          <w:numId w:val="0"/>
        </w:numPr>
        <w:spacing w:before="0" w:after="0"/>
        <w:jc w:val="center"/>
        <w:rPr>
          <w:rFonts w:ascii="Times New Roman" w:hAnsi="Times New Roman" w:cs="Times New Roman"/>
          <w:b w:val="0"/>
          <w:bCs w:val="0"/>
          <w:sz w:val="26"/>
          <w:szCs w:val="26"/>
        </w:rPr>
      </w:pPr>
    </w:p>
    <w:p w:rsidR="00996C32" w:rsidRPr="00A453A6" w:rsidRDefault="00996C32" w:rsidP="00996C32">
      <w:pPr>
        <w:pStyle w:val="21"/>
        <w:numPr>
          <w:ilvl w:val="1"/>
          <w:numId w:val="32"/>
        </w:numPr>
        <w:spacing w:before="0" w:after="0"/>
        <w:jc w:val="center"/>
        <w:rPr>
          <w:rFonts w:ascii="Times New Roman" w:hAnsi="Times New Roman" w:cs="Times New Roman"/>
          <w:b w:val="0"/>
          <w:bCs w:val="0"/>
          <w:sz w:val="26"/>
          <w:szCs w:val="26"/>
        </w:rPr>
      </w:pPr>
      <w:r w:rsidRPr="00A453A6">
        <w:rPr>
          <w:rFonts w:ascii="Times New Roman" w:hAnsi="Times New Roman" w:cs="Times New Roman"/>
          <w:b w:val="0"/>
          <w:bCs w:val="0"/>
          <w:sz w:val="26"/>
          <w:szCs w:val="26"/>
        </w:rPr>
        <w:t xml:space="preserve">1.8. </w:t>
      </w:r>
      <w:bookmarkStart w:id="9" w:name="__DdeLink__5825422_3356945085"/>
      <w:r w:rsidRPr="00A453A6">
        <w:rPr>
          <w:rFonts w:ascii="Times New Roman" w:hAnsi="Times New Roman" w:cs="Times New Roman"/>
          <w:b w:val="0"/>
          <w:bCs w:val="0"/>
          <w:sz w:val="26"/>
          <w:szCs w:val="26"/>
        </w:rPr>
        <w:t xml:space="preserve">Объекты </w:t>
      </w:r>
      <w:bookmarkEnd w:id="9"/>
      <w:r w:rsidRPr="00A453A6">
        <w:rPr>
          <w:rFonts w:ascii="Times New Roman" w:hAnsi="Times New Roman" w:cs="Times New Roman"/>
          <w:b w:val="0"/>
          <w:bCs w:val="0"/>
          <w:sz w:val="26"/>
          <w:szCs w:val="26"/>
        </w:rPr>
        <w:t>в области ритуальных услуг (места погребения)</w:t>
      </w:r>
    </w:p>
    <w:p w:rsidR="00996C32" w:rsidRPr="00A453A6" w:rsidRDefault="00996C32" w:rsidP="00996C32">
      <w:pPr>
        <w:pStyle w:val="afffff7"/>
        <w:spacing w:after="0" w:line="240" w:lineRule="auto"/>
        <w:jc w:val="center"/>
        <w:rPr>
          <w:rFonts w:ascii="Times New Roman" w:hAnsi="Times New Roman"/>
          <w:sz w:val="26"/>
          <w:szCs w:val="26"/>
        </w:rPr>
      </w:pPr>
      <w:r w:rsidRPr="00A453A6">
        <w:rPr>
          <w:rFonts w:ascii="Times New Roman" w:hAnsi="Times New Roman"/>
          <w:sz w:val="26"/>
          <w:szCs w:val="26"/>
        </w:rPr>
        <w:t xml:space="preserve">                                                                                                    </w:t>
      </w:r>
      <w:r>
        <w:rPr>
          <w:rFonts w:ascii="Times New Roman" w:hAnsi="Times New Roman"/>
          <w:sz w:val="26"/>
          <w:szCs w:val="26"/>
        </w:rPr>
        <w:t xml:space="preserve">                        </w:t>
      </w:r>
      <w:r w:rsidRPr="00A453A6">
        <w:rPr>
          <w:rFonts w:ascii="Times New Roman" w:hAnsi="Times New Roman"/>
          <w:sz w:val="26"/>
          <w:szCs w:val="26"/>
        </w:rPr>
        <w:t xml:space="preserve">    Таблица 12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2850"/>
        <w:gridCol w:w="1815"/>
        <w:gridCol w:w="1635"/>
        <w:gridCol w:w="1410"/>
        <w:gridCol w:w="1876"/>
      </w:tblGrid>
      <w:tr w:rsidR="00996C32" w:rsidRPr="00A453A6" w:rsidTr="00A10E2D">
        <w:trPr>
          <w:trHeight w:val="533"/>
        </w:trPr>
        <w:tc>
          <w:tcPr>
            <w:tcW w:w="762"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850"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jc w:val="center"/>
              <w:rPr>
                <w:rFonts w:eastAsia="NSimSun"/>
                <w:kern w:val="2"/>
                <w:sz w:val="26"/>
                <w:szCs w:val="26"/>
                <w:lang w:eastAsia="zh-CN" w:bidi="hi-IN"/>
              </w:rPr>
            </w:pPr>
          </w:p>
        </w:tc>
        <w:tc>
          <w:tcPr>
            <w:tcW w:w="3450"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Предельные показатели минимально допустимого уровня обеспеченности</w:t>
            </w:r>
          </w:p>
        </w:tc>
        <w:tc>
          <w:tcPr>
            <w:tcW w:w="328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Предельные показатели максимально допустимого уровня территориальной доступности</w:t>
            </w:r>
          </w:p>
        </w:tc>
      </w:tr>
      <w:tr w:rsidR="00996C32" w:rsidRPr="00A453A6" w:rsidTr="00A10E2D">
        <w:trPr>
          <w:trHeight w:val="532"/>
        </w:trPr>
        <w:tc>
          <w:tcPr>
            <w:tcW w:w="762"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850"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81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63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410"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87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autoSpaceDE w:val="0"/>
        <w:autoSpaceDN w:val="0"/>
        <w:adjustRightInd w:val="0"/>
        <w:jc w:val="center"/>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850"/>
        <w:gridCol w:w="1815"/>
        <w:gridCol w:w="1635"/>
        <w:gridCol w:w="3286"/>
      </w:tblGrid>
      <w:tr w:rsidR="00996C32" w:rsidRPr="00A453A6" w:rsidTr="00A10E2D">
        <w:trPr>
          <w:trHeight w:val="23"/>
        </w:trPr>
        <w:tc>
          <w:tcPr>
            <w:tcW w:w="76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w:t>
            </w:r>
          </w:p>
        </w:tc>
        <w:tc>
          <w:tcPr>
            <w:tcW w:w="9586" w:type="dxa"/>
            <w:gridSpan w:val="4"/>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rPr>
                <w:rFonts w:ascii="Times New Roman" w:hAnsi="Times New Roman" w:cs="Times New Roman"/>
                <w:kern w:val="2"/>
                <w:sz w:val="26"/>
                <w:szCs w:val="26"/>
              </w:rPr>
            </w:pPr>
            <w:r w:rsidRPr="00A453A6">
              <w:rPr>
                <w:rFonts w:ascii="Times New Roman" w:hAnsi="Times New Roman" w:cs="Times New Roman"/>
                <w:kern w:val="2"/>
                <w:sz w:val="26"/>
                <w:szCs w:val="26"/>
              </w:rPr>
              <w:t>Объекты мест погребения</w:t>
            </w:r>
          </w:p>
        </w:tc>
      </w:tr>
      <w:tr w:rsidR="00996C32" w:rsidRPr="00A453A6" w:rsidTr="00A10E2D">
        <w:trPr>
          <w:trHeight w:val="23"/>
        </w:trPr>
        <w:tc>
          <w:tcPr>
            <w:tcW w:w="762"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1.1</w:t>
            </w:r>
          </w:p>
        </w:tc>
        <w:tc>
          <w:tcPr>
            <w:tcW w:w="2850"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Кладбище смешанного или традиционного захоронения</w:t>
            </w:r>
            <w:bookmarkStart w:id="10" w:name="__DdeLink__577518_1398760028"/>
            <w:bookmarkEnd w:id="10"/>
          </w:p>
        </w:tc>
        <w:tc>
          <w:tcPr>
            <w:tcW w:w="181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площадь территории,</w:t>
            </w:r>
          </w:p>
          <w:p w:rsidR="00996C32" w:rsidRPr="00A453A6" w:rsidRDefault="00996C32" w:rsidP="00A10E2D">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га</w:t>
            </w:r>
          </w:p>
        </w:tc>
        <w:tc>
          <w:tcPr>
            <w:tcW w:w="163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0,24 на 1000 чел.</w:t>
            </w:r>
          </w:p>
          <w:p w:rsidR="00996C32" w:rsidRPr="00A453A6" w:rsidRDefault="006A49F8" w:rsidP="00376739">
            <w:pPr>
              <w:pStyle w:val="ConsPlusNormal"/>
              <w:ind w:firstLine="0"/>
              <w:jc w:val="center"/>
              <w:rPr>
                <w:rFonts w:ascii="Times New Roman" w:hAnsi="Times New Roman" w:cs="Times New Roman"/>
                <w:kern w:val="2"/>
                <w:sz w:val="26"/>
                <w:szCs w:val="26"/>
              </w:rPr>
            </w:pPr>
            <w:hyperlink w:anchor="Par5796">
              <w:r w:rsidR="00996C32" w:rsidRPr="00A453A6">
                <w:rPr>
                  <w:rFonts w:ascii="Times New Roman" w:hAnsi="Times New Roman" w:cs="Times New Roman"/>
                  <w:kern w:val="2"/>
                  <w:sz w:val="26"/>
                  <w:szCs w:val="26"/>
                </w:rPr>
                <w:t>&lt;*&gt;</w:t>
              </w:r>
            </w:hyperlink>
          </w:p>
        </w:tc>
        <w:tc>
          <w:tcPr>
            <w:tcW w:w="3286"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 нормируется</w:t>
            </w:r>
          </w:p>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и определяется заданием на проектирование</w:t>
            </w:r>
          </w:p>
        </w:tc>
      </w:tr>
      <w:tr w:rsidR="00996C32" w:rsidRPr="00A453A6" w:rsidTr="00A10E2D">
        <w:trPr>
          <w:trHeight w:val="23"/>
        </w:trPr>
        <w:tc>
          <w:tcPr>
            <w:tcW w:w="762"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586" w:type="dxa"/>
            <w:gridSpan w:val="4"/>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&lt;*&gt; Размер земельного участка для кладбища не может превышать </w:t>
            </w:r>
            <w:smartTag w:uri="urn:schemas-microsoft-com:office:smarttags" w:element="metricconverter">
              <w:smartTagPr>
                <w:attr w:name="ProductID" w:val="40 га"/>
              </w:smartTagPr>
              <w:r w:rsidRPr="00A453A6">
                <w:rPr>
                  <w:rFonts w:ascii="Times New Roman" w:hAnsi="Times New Roman" w:cs="Times New Roman"/>
                  <w:kern w:val="2"/>
                  <w:sz w:val="26"/>
                  <w:szCs w:val="26"/>
                </w:rPr>
                <w:t>40 га</w:t>
              </w:r>
            </w:smartTag>
            <w:r w:rsidRPr="00A453A6">
              <w:rPr>
                <w:rFonts w:ascii="Times New Roman" w:hAnsi="Times New Roman" w:cs="Times New Roman"/>
                <w:kern w:val="2"/>
                <w:sz w:val="26"/>
                <w:szCs w:val="26"/>
              </w:rPr>
              <w:t>.</w:t>
            </w:r>
          </w:p>
        </w:tc>
      </w:tr>
      <w:tr w:rsidR="00996C32" w:rsidRPr="00A453A6" w:rsidTr="00A10E2D">
        <w:trPr>
          <w:trHeight w:val="23"/>
        </w:trPr>
        <w:tc>
          <w:tcPr>
            <w:tcW w:w="76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1.2</w:t>
            </w:r>
          </w:p>
        </w:tc>
        <w:tc>
          <w:tcPr>
            <w:tcW w:w="2850"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Кладбище </w:t>
            </w:r>
            <w:proofErr w:type="spellStart"/>
            <w:r w:rsidRPr="00A453A6">
              <w:rPr>
                <w:rFonts w:ascii="Times New Roman" w:hAnsi="Times New Roman" w:cs="Times New Roman"/>
                <w:kern w:val="2"/>
                <w:sz w:val="26"/>
                <w:szCs w:val="26"/>
              </w:rPr>
              <w:t>урновых</w:t>
            </w:r>
            <w:proofErr w:type="spellEnd"/>
            <w:r w:rsidRPr="00A453A6">
              <w:rPr>
                <w:rFonts w:ascii="Times New Roman" w:hAnsi="Times New Roman" w:cs="Times New Roman"/>
                <w:kern w:val="2"/>
                <w:sz w:val="26"/>
                <w:szCs w:val="26"/>
              </w:rPr>
              <w:t xml:space="preserve"> за</w:t>
            </w:r>
            <w:bookmarkStart w:id="11" w:name="_GoBack4"/>
            <w:bookmarkEnd w:id="11"/>
            <w:r w:rsidRPr="00A453A6">
              <w:rPr>
                <w:rFonts w:ascii="Times New Roman" w:hAnsi="Times New Roman" w:cs="Times New Roman"/>
                <w:kern w:val="2"/>
                <w:sz w:val="26"/>
                <w:szCs w:val="26"/>
              </w:rPr>
              <w:t>хоронений после кремации</w:t>
            </w:r>
          </w:p>
        </w:tc>
        <w:tc>
          <w:tcPr>
            <w:tcW w:w="181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площадь территории,</w:t>
            </w:r>
          </w:p>
          <w:p w:rsidR="00996C32" w:rsidRPr="00A453A6" w:rsidRDefault="00996C32" w:rsidP="00A10E2D">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га</w:t>
            </w:r>
          </w:p>
        </w:tc>
        <w:tc>
          <w:tcPr>
            <w:tcW w:w="163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0,02 на</w:t>
            </w:r>
          </w:p>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1000 чел.</w:t>
            </w:r>
          </w:p>
        </w:tc>
        <w:tc>
          <w:tcPr>
            <w:tcW w:w="3286"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 нормируется</w:t>
            </w:r>
          </w:p>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и определяется заданием на проектирование</w:t>
            </w:r>
          </w:p>
        </w:tc>
      </w:tr>
      <w:tr w:rsidR="00996C32" w:rsidRPr="00A453A6" w:rsidTr="00A10E2D">
        <w:trPr>
          <w:trHeight w:val="23"/>
        </w:trPr>
        <w:tc>
          <w:tcPr>
            <w:tcW w:w="762"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r w:rsidRPr="00A453A6">
              <w:rPr>
                <w:rFonts w:eastAsia="NSimSun"/>
                <w:kern w:val="2"/>
                <w:sz w:val="26"/>
                <w:szCs w:val="26"/>
                <w:lang w:eastAsia="zh-CN" w:bidi="hi-IN"/>
              </w:rPr>
              <w:t>1.3</w:t>
            </w:r>
          </w:p>
        </w:tc>
        <w:tc>
          <w:tcPr>
            <w:tcW w:w="2850"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Крематорий</w:t>
            </w:r>
          </w:p>
        </w:tc>
        <w:tc>
          <w:tcPr>
            <w:tcW w:w="3450"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по заданию на проектирование</w:t>
            </w:r>
          </w:p>
          <w:p w:rsidR="00996C32" w:rsidRPr="00A453A6" w:rsidRDefault="00996C32" w:rsidP="00376739">
            <w:pPr>
              <w:pStyle w:val="ConsPlusNormal"/>
              <w:jc w:val="center"/>
              <w:rPr>
                <w:rFonts w:ascii="Times New Roman" w:hAnsi="Times New Roman" w:cs="Times New Roman"/>
                <w:kern w:val="2"/>
                <w:sz w:val="26"/>
                <w:szCs w:val="26"/>
              </w:rPr>
            </w:pPr>
            <w:r w:rsidRPr="00A453A6">
              <w:rPr>
                <w:rFonts w:ascii="Times New Roman" w:hAnsi="Times New Roman" w:cs="Times New Roman"/>
                <w:kern w:val="2"/>
                <w:sz w:val="26"/>
                <w:szCs w:val="26"/>
              </w:rPr>
              <w:t>&lt;**&gt;</w:t>
            </w:r>
          </w:p>
        </w:tc>
        <w:tc>
          <w:tcPr>
            <w:tcW w:w="3286"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не нормируется</w:t>
            </w:r>
          </w:p>
          <w:p w:rsidR="00996C32" w:rsidRPr="00A453A6" w:rsidRDefault="00996C32" w:rsidP="00376739">
            <w:pPr>
              <w:pStyle w:val="ConsPlusNormal"/>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и определяется заданием на проектирование</w:t>
            </w:r>
          </w:p>
        </w:tc>
      </w:tr>
      <w:tr w:rsidR="00996C32" w:rsidRPr="00A453A6" w:rsidTr="00A10E2D">
        <w:trPr>
          <w:trHeight w:val="23"/>
        </w:trPr>
        <w:tc>
          <w:tcPr>
            <w:tcW w:w="762"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9586" w:type="dxa"/>
            <w:gridSpan w:val="4"/>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75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&lt;**&gt; Пропускная способность крематория определяется в среднем из </w:t>
            </w:r>
            <w:r w:rsidRPr="00A453A6">
              <w:rPr>
                <w:rFonts w:ascii="Times New Roman" w:hAnsi="Times New Roman" w:cs="Times New Roman"/>
                <w:kern w:val="2"/>
                <w:sz w:val="26"/>
                <w:szCs w:val="26"/>
              </w:rPr>
              <w:lastRenderedPageBreak/>
              <w:t>расчета один час на одну кремацию.</w:t>
            </w:r>
          </w:p>
        </w:tc>
      </w:tr>
    </w:tbl>
    <w:p w:rsidR="00996C32" w:rsidRPr="00A453A6" w:rsidRDefault="00996C32" w:rsidP="00376739">
      <w:pPr>
        <w:pStyle w:val="ConsPlusNormal"/>
        <w:spacing w:line="264" w:lineRule="auto"/>
        <w:ind w:firstLine="360"/>
        <w:jc w:val="both"/>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Примечание:</w:t>
      </w:r>
    </w:p>
    <w:p w:rsidR="00996C32" w:rsidRPr="00A453A6" w:rsidRDefault="00996C32" w:rsidP="00376739">
      <w:pPr>
        <w:pStyle w:val="ConsPlusNormal"/>
        <w:spacing w:line="264" w:lineRule="auto"/>
        <w:ind w:left="-142" w:firstLine="540"/>
        <w:jc w:val="both"/>
        <w:rPr>
          <w:rFonts w:ascii="Times New Roman" w:eastAsia="NSimSun" w:hAnsi="Times New Roman" w:cs="Times New Roman"/>
          <w:kern w:val="2"/>
          <w:sz w:val="26"/>
          <w:szCs w:val="26"/>
        </w:rPr>
      </w:pPr>
      <w:r w:rsidRPr="00A453A6">
        <w:rPr>
          <w:rFonts w:ascii="Times New Roman" w:eastAsia="NSimSun" w:hAnsi="Times New Roman" w:cs="Times New Roman"/>
          <w:kern w:val="2"/>
          <w:sz w:val="26"/>
          <w:szCs w:val="2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rsidR="00996C32" w:rsidRPr="00A453A6" w:rsidRDefault="00996C32" w:rsidP="00996C32">
      <w:pPr>
        <w:pStyle w:val="21"/>
        <w:numPr>
          <w:ilvl w:val="0"/>
          <w:numId w:val="0"/>
        </w:numPr>
        <w:spacing w:before="0" w:after="0"/>
        <w:rPr>
          <w:rFonts w:ascii="Times New Roman" w:hAnsi="Times New Roman" w:cs="Times New Roman"/>
          <w:b w:val="0"/>
          <w:bCs w:val="0"/>
          <w:sz w:val="26"/>
          <w:szCs w:val="26"/>
        </w:rPr>
      </w:pPr>
    </w:p>
    <w:p w:rsidR="00996C32" w:rsidRPr="00A453A6" w:rsidRDefault="00996C32" w:rsidP="00996C32">
      <w:pPr>
        <w:pStyle w:val="21"/>
        <w:numPr>
          <w:ilvl w:val="1"/>
          <w:numId w:val="32"/>
        </w:numPr>
        <w:spacing w:before="86" w:after="6" w:line="264" w:lineRule="auto"/>
        <w:jc w:val="center"/>
        <w:rPr>
          <w:rFonts w:ascii="Times New Roman" w:hAnsi="Times New Roman" w:cs="Times New Roman"/>
          <w:b w:val="0"/>
          <w:bCs w:val="0"/>
          <w:sz w:val="26"/>
          <w:szCs w:val="26"/>
        </w:rPr>
      </w:pPr>
      <w:r w:rsidRPr="00A453A6">
        <w:rPr>
          <w:rFonts w:ascii="Times New Roman" w:hAnsi="Times New Roman" w:cs="Times New Roman"/>
          <w:b w:val="0"/>
          <w:bCs w:val="0"/>
          <w:sz w:val="26"/>
          <w:szCs w:val="26"/>
        </w:rPr>
        <w:t>1.9. Объекты в области благоустройства</w:t>
      </w:r>
    </w:p>
    <w:p w:rsidR="00996C32" w:rsidRPr="00A453A6" w:rsidRDefault="00996C32" w:rsidP="00996C32">
      <w:pPr>
        <w:pStyle w:val="afffff7"/>
        <w:spacing w:line="264" w:lineRule="auto"/>
        <w:jc w:val="right"/>
        <w:rPr>
          <w:rFonts w:ascii="Times New Roman" w:hAnsi="Times New Roman" w:cs="Times New Roman"/>
          <w:sz w:val="26"/>
          <w:szCs w:val="26"/>
        </w:rPr>
      </w:pPr>
      <w:r w:rsidRPr="00A453A6">
        <w:rPr>
          <w:rFonts w:ascii="Times New Roman" w:hAnsi="Times New Roman"/>
          <w:sz w:val="26"/>
          <w:szCs w:val="26"/>
        </w:rPr>
        <w:t xml:space="preserve">                                                                                                                                          Таблица 13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201"/>
        <w:gridCol w:w="2182"/>
        <w:gridCol w:w="1442"/>
        <w:gridCol w:w="2006"/>
        <w:gridCol w:w="1701"/>
      </w:tblGrid>
      <w:tr w:rsidR="00996C32" w:rsidRPr="00A453A6" w:rsidTr="00A10E2D">
        <w:trPr>
          <w:trHeight w:val="53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201"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p>
        </w:tc>
        <w:tc>
          <w:tcPr>
            <w:tcW w:w="3624"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Предельные показатели минимально допустимого уровня обеспеченности</w:t>
            </w:r>
          </w:p>
        </w:tc>
        <w:tc>
          <w:tcPr>
            <w:tcW w:w="3707"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Предельные показатели максимально допустимого уровня территориальной доступности</w:t>
            </w:r>
          </w:p>
        </w:tc>
      </w:tr>
      <w:tr w:rsidR="00996C32" w:rsidRPr="00A453A6" w:rsidTr="00A10E2D">
        <w:trPr>
          <w:trHeight w:val="532"/>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rPr>
                <w:rFonts w:eastAsia="NSimSun"/>
                <w:kern w:val="2"/>
                <w:sz w:val="26"/>
                <w:szCs w:val="26"/>
                <w:lang w:eastAsia="zh-CN" w:bidi="hi-IN"/>
              </w:rPr>
            </w:pPr>
          </w:p>
        </w:tc>
        <w:tc>
          <w:tcPr>
            <w:tcW w:w="220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rPr>
                <w:rFonts w:eastAsia="NSimSun"/>
                <w:kern w:val="2"/>
                <w:sz w:val="26"/>
                <w:szCs w:val="26"/>
                <w:lang w:eastAsia="zh-CN" w:bidi="hi-IN"/>
              </w:rPr>
            </w:pP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44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200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70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spacing w:line="235" w:lineRule="auto"/>
        <w:rPr>
          <w:kern w:val="2"/>
          <w:sz w:val="26"/>
          <w:szCs w:val="26"/>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201"/>
        <w:gridCol w:w="2182"/>
        <w:gridCol w:w="1605"/>
        <w:gridCol w:w="41"/>
        <w:gridCol w:w="1965"/>
        <w:gridCol w:w="102"/>
        <w:gridCol w:w="14"/>
        <w:gridCol w:w="1443"/>
      </w:tblGrid>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1</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2</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3</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4</w:t>
            </w:r>
          </w:p>
        </w:tc>
        <w:tc>
          <w:tcPr>
            <w:tcW w:w="200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5</w:t>
            </w:r>
          </w:p>
        </w:tc>
        <w:tc>
          <w:tcPr>
            <w:tcW w:w="1559"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6</w:t>
            </w:r>
          </w:p>
        </w:tc>
      </w:tr>
      <w:tr w:rsidR="00996C32" w:rsidRPr="00A453A6" w:rsidTr="00932C59">
        <w:trPr>
          <w:trHeight w:val="2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1</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Парк культуры и отдыха, городской парк</w:t>
            </w:r>
          </w:p>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количество (объект)</w:t>
            </w:r>
          </w:p>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на каждые </w:t>
            </w:r>
            <w:r w:rsidRPr="00A453A6">
              <w:rPr>
                <w:rFonts w:ascii="Times New Roman" w:hAnsi="Times New Roman" w:cs="Times New Roman"/>
                <w:kern w:val="2"/>
                <w:sz w:val="26"/>
                <w:szCs w:val="26"/>
              </w:rPr>
              <w:br/>
              <w:t>30000 человек населения</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1</w:t>
            </w:r>
          </w:p>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&lt;*&gt;</w:t>
            </w:r>
          </w:p>
        </w:tc>
        <w:tc>
          <w:tcPr>
            <w:tcW w:w="200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транспортная доступность, мин.</w:t>
            </w:r>
          </w:p>
        </w:tc>
        <w:tc>
          <w:tcPr>
            <w:tcW w:w="1559"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40</w:t>
            </w:r>
          </w:p>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&lt;**&gt;</w:t>
            </w:r>
          </w:p>
          <w:p w:rsidR="00996C32" w:rsidRPr="00A453A6" w:rsidRDefault="00996C32" w:rsidP="00376739">
            <w:pPr>
              <w:numPr>
                <w:ilvl w:val="0"/>
                <w:numId w:val="32"/>
              </w:numPr>
              <w:spacing w:line="235" w:lineRule="auto"/>
              <w:jc w:val="center"/>
              <w:rPr>
                <w:rStyle w:val="WW8Num2z5"/>
                <w:rFonts w:eastAsia="NSimSun"/>
                <w:kern w:val="2"/>
                <w:sz w:val="26"/>
                <w:szCs w:val="26"/>
                <w:lang w:eastAsia="zh-CN" w:bidi="hi-IN"/>
              </w:rPr>
            </w:pPr>
          </w:p>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p>
        </w:tc>
      </w:tr>
      <w:tr w:rsidR="00996C32" w:rsidRPr="00A453A6" w:rsidTr="00932C59">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jc w:val="center"/>
              <w:rPr>
                <w:rFonts w:eastAsia="NSimSun"/>
                <w:kern w:val="2"/>
                <w:sz w:val="26"/>
                <w:szCs w:val="26"/>
                <w:lang w:eastAsia="zh-CN" w:bidi="hi-IN"/>
              </w:rPr>
            </w:pP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overflowPunct w:val="0"/>
              <w:spacing w:before="12" w:line="235" w:lineRule="auto"/>
              <w:jc w:val="both"/>
              <w:rPr>
                <w:rFonts w:ascii="Times New Roman" w:hAnsi="Times New Roman" w:cs="Times New Roman"/>
                <w:kern w:val="2"/>
                <w:sz w:val="26"/>
                <w:szCs w:val="26"/>
              </w:rPr>
            </w:pPr>
          </w:p>
          <w:p w:rsidR="00996C32" w:rsidRPr="00A453A6" w:rsidRDefault="00996C32" w:rsidP="00996C32">
            <w:pPr>
              <w:pStyle w:val="ConsPlusNormal"/>
              <w:widowControl/>
              <w:overflowPunct w:val="0"/>
              <w:autoSpaceDE/>
              <w:autoSpaceDN/>
              <w:adjustRightInd/>
              <w:spacing w:before="12" w:line="235" w:lineRule="auto"/>
              <w:ind w:firstLine="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&lt;*&gt; Площадь территории городских парков следует принимать не менее </w:t>
            </w:r>
            <w:smartTag w:uri="urn:schemas-microsoft-com:office:smarttags" w:element="metricconverter">
              <w:smartTagPr>
                <w:attr w:name="ProductID" w:val="15 га"/>
              </w:smartTagPr>
              <w:r w:rsidRPr="00A453A6">
                <w:rPr>
                  <w:rFonts w:ascii="Times New Roman" w:hAnsi="Times New Roman" w:cs="Times New Roman"/>
                  <w:kern w:val="2"/>
                  <w:sz w:val="26"/>
                  <w:szCs w:val="26"/>
                </w:rPr>
                <w:t>15 га</w:t>
              </w:r>
            </w:smartTag>
            <w:r w:rsidRPr="00A453A6">
              <w:rPr>
                <w:rFonts w:ascii="Times New Roman" w:hAnsi="Times New Roman" w:cs="Times New Roman"/>
                <w:kern w:val="2"/>
                <w:sz w:val="26"/>
                <w:szCs w:val="26"/>
              </w:rPr>
              <w:t>.</w:t>
            </w:r>
          </w:p>
          <w:p w:rsidR="00996C32" w:rsidRPr="00A453A6" w:rsidRDefault="00996C32" w:rsidP="00996C32">
            <w:pPr>
              <w:overflowPunct w:val="0"/>
              <w:spacing w:line="235" w:lineRule="auto"/>
              <w:jc w:val="both"/>
              <w:rPr>
                <w:kern w:val="2"/>
                <w:sz w:val="26"/>
                <w:szCs w:val="26"/>
                <w:lang w:eastAsia="zh-CN" w:bidi="hi-IN"/>
              </w:rPr>
            </w:pPr>
            <w:r w:rsidRPr="00A453A6">
              <w:rPr>
                <w:kern w:val="2"/>
                <w:sz w:val="26"/>
                <w:szCs w:val="26"/>
                <w:lang w:eastAsia="zh-CN" w:bidi="hi-IN"/>
              </w:rPr>
              <w:t xml:space="preserve">&lt;**&gt; Время доступности городских парков должно быть не более 20 минут. </w:t>
            </w: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2</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Парк планировочного района</w:t>
            </w:r>
          </w:p>
          <w:p w:rsidR="00996C32" w:rsidRPr="00A453A6" w:rsidRDefault="00996C32" w:rsidP="00376739">
            <w:pPr>
              <w:pStyle w:val="ConsPlusNormal"/>
              <w:widowControl/>
              <w:numPr>
                <w:ilvl w:val="0"/>
                <w:numId w:val="32"/>
              </w:numPr>
              <w:autoSpaceDE/>
              <w:autoSpaceDN/>
              <w:adjustRightInd/>
              <w:spacing w:before="46" w:line="235" w:lineRule="auto"/>
              <w:ind w:firstLine="0"/>
              <w:jc w:val="center"/>
              <w:rPr>
                <w:rFonts w:ascii="Times New Roman" w:hAnsi="Times New Roman" w:cs="Times New Roman"/>
                <w:kern w:val="2"/>
                <w:sz w:val="26"/>
                <w:szCs w:val="26"/>
              </w:rPr>
            </w:pP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площадь  территории, </w:t>
            </w:r>
            <w:proofErr w:type="gramStart"/>
            <w:r w:rsidRPr="00A453A6">
              <w:rPr>
                <w:rFonts w:ascii="Times New Roman" w:hAnsi="Times New Roman" w:cs="Times New Roman"/>
                <w:kern w:val="2"/>
                <w:sz w:val="26"/>
                <w:szCs w:val="26"/>
              </w:rPr>
              <w:t>га</w:t>
            </w:r>
            <w:proofErr w:type="gramEnd"/>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10</w:t>
            </w:r>
          </w:p>
          <w:p w:rsidR="00996C32" w:rsidRPr="00A453A6" w:rsidRDefault="00996C32" w:rsidP="00376739">
            <w:pPr>
              <w:pStyle w:val="ConsPlusNormal"/>
              <w:widowControl/>
              <w:numPr>
                <w:ilvl w:val="0"/>
                <w:numId w:val="32"/>
              </w:numPr>
              <w:autoSpaceDE/>
              <w:autoSpaceDN/>
              <w:adjustRightInd/>
              <w:spacing w:before="160" w:line="235" w:lineRule="auto"/>
              <w:ind w:firstLine="0"/>
              <w:jc w:val="center"/>
              <w:rPr>
                <w:rFonts w:ascii="Times New Roman" w:hAnsi="Times New Roman" w:cs="Times New Roman"/>
                <w:kern w:val="2"/>
                <w:sz w:val="26"/>
                <w:szCs w:val="26"/>
              </w:rPr>
            </w:pPr>
          </w:p>
        </w:tc>
        <w:tc>
          <w:tcPr>
            <w:tcW w:w="200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транспортная доступность, мин.</w:t>
            </w:r>
          </w:p>
        </w:tc>
        <w:tc>
          <w:tcPr>
            <w:tcW w:w="1559"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15</w:t>
            </w:r>
          </w:p>
          <w:p w:rsidR="00996C32" w:rsidRPr="00A453A6" w:rsidRDefault="00996C32" w:rsidP="00376739">
            <w:pPr>
              <w:numPr>
                <w:ilvl w:val="0"/>
                <w:numId w:val="32"/>
              </w:numPr>
              <w:spacing w:line="235" w:lineRule="auto"/>
              <w:jc w:val="center"/>
              <w:rPr>
                <w:rStyle w:val="WW8Num2z5"/>
                <w:rFonts w:eastAsia="NSimSun"/>
                <w:kern w:val="2"/>
                <w:sz w:val="26"/>
                <w:szCs w:val="26"/>
                <w:lang w:eastAsia="zh-CN" w:bidi="hi-IN"/>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autoSpaceDE/>
              <w:autoSpaceDN/>
              <w:adjustRightInd/>
              <w:spacing w:before="12" w:line="235" w:lineRule="auto"/>
              <w:ind w:firstLine="696"/>
              <w:jc w:val="both"/>
              <w:rPr>
                <w:rFonts w:ascii="Times New Roman" w:hAnsi="Times New Roman" w:cs="Times New Roman"/>
                <w:kern w:val="2"/>
                <w:sz w:val="26"/>
                <w:szCs w:val="26"/>
              </w:rPr>
            </w:pPr>
            <w:r w:rsidRPr="00A453A6">
              <w:rPr>
                <w:rFonts w:ascii="Times New Roman" w:hAnsi="Times New Roman" w:cs="Times New Roman"/>
                <w:kern w:val="2"/>
                <w:sz w:val="26"/>
                <w:szCs w:val="26"/>
              </w:rPr>
              <w:t>Ориентировочные размеры детских парков допускается принимать из расчета 0,5 м</w:t>
            </w:r>
            <w:proofErr w:type="gramStart"/>
            <w:r w:rsidRPr="00A453A6">
              <w:rPr>
                <w:rFonts w:ascii="Times New Roman" w:hAnsi="Times New Roman" w:cs="Times New Roman"/>
                <w:kern w:val="2"/>
                <w:sz w:val="26"/>
                <w:szCs w:val="26"/>
                <w:vertAlign w:val="superscript"/>
              </w:rPr>
              <w:t>2</w:t>
            </w:r>
            <w:proofErr w:type="gramEnd"/>
            <w:r w:rsidRPr="00A453A6">
              <w:rPr>
                <w:rFonts w:ascii="Times New Roman" w:hAnsi="Times New Roman" w:cs="Times New Roman"/>
                <w:kern w:val="2"/>
                <w:sz w:val="26"/>
                <w:szCs w:val="26"/>
              </w:rPr>
              <w:t>/чел., включая площадки и спортивные сооружения.</w:t>
            </w:r>
          </w:p>
          <w:p w:rsidR="00996C32" w:rsidRPr="00A453A6" w:rsidRDefault="00996C32" w:rsidP="00045DC6">
            <w:pPr>
              <w:pStyle w:val="ConsPlusNormal"/>
              <w:widowControl/>
              <w:autoSpaceDE/>
              <w:autoSpaceDN/>
              <w:adjustRightInd/>
              <w:spacing w:before="12" w:line="235" w:lineRule="auto"/>
              <w:ind w:firstLine="696"/>
              <w:jc w:val="both"/>
              <w:rPr>
                <w:rFonts w:ascii="Times New Roman" w:hAnsi="Times New Roman" w:cs="Times New Roman"/>
                <w:kern w:val="2"/>
                <w:sz w:val="26"/>
                <w:szCs w:val="26"/>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3</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Сад жилого района</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площадь  территории,</w:t>
            </w:r>
          </w:p>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га</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3</w:t>
            </w:r>
          </w:p>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p>
        </w:tc>
        <w:tc>
          <w:tcPr>
            <w:tcW w:w="3565"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4</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Питомник</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376739">
            <w:pPr>
              <w:widowControl w:val="0"/>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на человека,</w:t>
            </w:r>
          </w:p>
          <w:p w:rsidR="00996C32" w:rsidRPr="00A453A6" w:rsidRDefault="00996C32" w:rsidP="00376739">
            <w:pPr>
              <w:widowControl w:val="0"/>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кв. м</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3</w:t>
            </w:r>
          </w:p>
        </w:tc>
        <w:tc>
          <w:tcPr>
            <w:tcW w:w="3565"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tc>
      </w:tr>
      <w:tr w:rsidR="00996C32" w:rsidRPr="00A453A6" w:rsidTr="00932C59">
        <w:trPr>
          <w:trHeight w:val="2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5</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Цветочно-оранжерейное хозяйство</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на человека,</w:t>
            </w:r>
          </w:p>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кв. м</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0,4</w:t>
            </w:r>
          </w:p>
          <w:p w:rsidR="00996C32" w:rsidRPr="00A453A6" w:rsidRDefault="00996C32" w:rsidP="00376739">
            <w:pPr>
              <w:widowControl w:val="0"/>
              <w:numPr>
                <w:ilvl w:val="0"/>
                <w:numId w:val="32"/>
              </w:numPr>
              <w:spacing w:line="235" w:lineRule="auto"/>
              <w:jc w:val="center"/>
              <w:rPr>
                <w:rFonts w:eastAsia="NSimSun"/>
                <w:kern w:val="2"/>
                <w:sz w:val="26"/>
                <w:szCs w:val="26"/>
                <w:lang w:eastAsia="zh-CN" w:bidi="hi-IN"/>
              </w:rPr>
            </w:pPr>
          </w:p>
        </w:tc>
        <w:tc>
          <w:tcPr>
            <w:tcW w:w="3565"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tc>
      </w:tr>
      <w:tr w:rsidR="00996C32" w:rsidRPr="00A453A6" w:rsidTr="00932C59">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jc w:val="center"/>
              <w:rPr>
                <w:rFonts w:eastAsia="NSimSun"/>
                <w:kern w:val="2"/>
                <w:sz w:val="26"/>
                <w:szCs w:val="26"/>
                <w:lang w:eastAsia="zh-CN" w:bidi="hi-IN"/>
              </w:rPr>
            </w:pP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autoSpaceDE/>
              <w:autoSpaceDN/>
              <w:adjustRightInd/>
              <w:spacing w:line="235" w:lineRule="auto"/>
              <w:ind w:firstLine="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питомника должна быть не менее </w:t>
            </w:r>
            <w:smartTag w:uri="urn:schemas-microsoft-com:office:smarttags" w:element="metricconverter">
              <w:smartTagPr>
                <w:attr w:name="ProductID" w:val="80 га"/>
              </w:smartTagPr>
              <w:r w:rsidRPr="00A453A6">
                <w:rPr>
                  <w:rFonts w:ascii="Times New Roman" w:hAnsi="Times New Roman" w:cs="Times New Roman"/>
                  <w:kern w:val="2"/>
                  <w:sz w:val="26"/>
                  <w:szCs w:val="26"/>
                </w:rPr>
                <w:t>80 га</w:t>
              </w:r>
            </w:smartTag>
            <w:r w:rsidRPr="00A453A6">
              <w:rPr>
                <w:rFonts w:ascii="Times New Roman" w:hAnsi="Times New Roman" w:cs="Times New Roman"/>
                <w:kern w:val="2"/>
                <w:sz w:val="26"/>
                <w:szCs w:val="26"/>
              </w:rPr>
              <w:t xml:space="preserve">. </w:t>
            </w:r>
          </w:p>
        </w:tc>
      </w:tr>
      <w:tr w:rsidR="00996C32" w:rsidRPr="00A453A6" w:rsidTr="00932C59">
        <w:trPr>
          <w:trHeight w:val="11"/>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6</w:t>
            </w:r>
          </w:p>
        </w:tc>
        <w:tc>
          <w:tcPr>
            <w:tcW w:w="2201"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Бульвар и пешеходная аллея</w:t>
            </w:r>
          </w:p>
        </w:tc>
        <w:tc>
          <w:tcPr>
            <w:tcW w:w="2182"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ширина бульвара </w:t>
            </w:r>
            <w:r w:rsidRPr="00A453A6">
              <w:rPr>
                <w:rFonts w:ascii="Times New Roman" w:hAnsi="Times New Roman" w:cs="Times New Roman"/>
                <w:kern w:val="2"/>
                <w:sz w:val="26"/>
                <w:szCs w:val="26"/>
              </w:rPr>
              <w:br/>
              <w:t xml:space="preserve">с одной продольной пешеходной </w:t>
            </w:r>
            <w:r w:rsidRPr="00A453A6">
              <w:rPr>
                <w:rFonts w:ascii="Times New Roman" w:hAnsi="Times New Roman" w:cs="Times New Roman"/>
                <w:kern w:val="2"/>
                <w:sz w:val="26"/>
                <w:szCs w:val="26"/>
              </w:rPr>
              <w:lastRenderedPageBreak/>
              <w:t>аллеей,</w:t>
            </w:r>
          </w:p>
          <w:p w:rsidR="00996C32" w:rsidRPr="00A453A6" w:rsidRDefault="00996C32" w:rsidP="00376739">
            <w:pPr>
              <w:pStyle w:val="ConsPlusNormal"/>
              <w:widowControl/>
              <w:numPr>
                <w:ilvl w:val="0"/>
                <w:numId w:val="32"/>
              </w:numPr>
              <w:autoSpaceDE/>
              <w:autoSpaceDN/>
              <w:adjustRightInd/>
              <w:spacing w:before="46"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м</w:t>
            </w:r>
          </w:p>
          <w:p w:rsidR="00996C32" w:rsidRPr="00A453A6" w:rsidRDefault="00996C32" w:rsidP="00376739">
            <w:pPr>
              <w:pStyle w:val="ConsPlusNormal"/>
              <w:numPr>
                <w:ilvl w:val="0"/>
                <w:numId w:val="32"/>
              </w:numPr>
              <w:autoSpaceDE/>
              <w:autoSpaceDN/>
              <w:adjustRightInd/>
              <w:spacing w:before="46" w:line="235" w:lineRule="auto"/>
              <w:ind w:firstLine="57"/>
              <w:jc w:val="center"/>
              <w:rPr>
                <w:rFonts w:ascii="Times New Roman" w:hAnsi="Times New Roman" w:cs="Times New Roman"/>
                <w:kern w:val="2"/>
                <w:sz w:val="26"/>
                <w:szCs w:val="26"/>
              </w:rPr>
            </w:pPr>
            <w:r w:rsidRPr="00A453A6">
              <w:rPr>
                <w:rFonts w:ascii="Times New Roman" w:hAnsi="Times New Roman" w:cs="Times New Roman"/>
                <w:kern w:val="2"/>
                <w:sz w:val="26"/>
                <w:szCs w:val="26"/>
              </w:rPr>
              <w:t>&lt;*&gt;</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nformat"/>
              <w:widowControl/>
              <w:numPr>
                <w:ilvl w:val="0"/>
                <w:numId w:val="32"/>
              </w:numPr>
              <w:autoSpaceDE/>
              <w:autoSpaceDN/>
              <w:adjustRightInd/>
              <w:spacing w:line="235" w:lineRule="auto"/>
              <w:jc w:val="center"/>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по оси улиц - 18</w:t>
            </w:r>
          </w:p>
        </w:tc>
        <w:tc>
          <w:tcPr>
            <w:tcW w:w="3565" w:type="dxa"/>
            <w:gridSpan w:val="5"/>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tc>
      </w:tr>
      <w:tr w:rsidR="00996C32" w:rsidRPr="00A453A6" w:rsidTr="00932C59">
        <w:trPr>
          <w:trHeight w:val="11"/>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jc w:val="center"/>
              <w:rPr>
                <w:rFonts w:eastAsia="NSimSun"/>
                <w:kern w:val="2"/>
                <w:sz w:val="26"/>
                <w:szCs w:val="26"/>
                <w:lang w:eastAsia="zh-CN" w:bidi="hi-IN"/>
              </w:rPr>
            </w:pPr>
          </w:p>
        </w:tc>
        <w:tc>
          <w:tcPr>
            <w:tcW w:w="2201"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rPr>
                <w:rFonts w:eastAsia="NSimSun"/>
                <w:kern w:val="2"/>
                <w:sz w:val="26"/>
                <w:szCs w:val="26"/>
                <w:lang w:eastAsia="zh-CN" w:bidi="hi-IN"/>
              </w:rPr>
            </w:pPr>
          </w:p>
        </w:tc>
        <w:tc>
          <w:tcPr>
            <w:tcW w:w="2182"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rPr>
                <w:rFonts w:eastAsia="NSimSun"/>
                <w:kern w:val="2"/>
                <w:sz w:val="26"/>
                <w:szCs w:val="26"/>
                <w:lang w:eastAsia="zh-CN" w:bidi="hi-IN"/>
              </w:rPr>
            </w:pP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nformat"/>
              <w:widowControl/>
              <w:numPr>
                <w:ilvl w:val="0"/>
                <w:numId w:val="32"/>
              </w:numPr>
              <w:autoSpaceDE/>
              <w:autoSpaceDN/>
              <w:adjustRightInd/>
              <w:spacing w:line="235" w:lineRule="auto"/>
              <w:jc w:val="center"/>
              <w:rPr>
                <w:rFonts w:ascii="Times New Roman" w:hAnsi="Times New Roman" w:cs="Times New Roman"/>
                <w:kern w:val="2"/>
                <w:sz w:val="26"/>
                <w:szCs w:val="26"/>
              </w:rPr>
            </w:pPr>
            <w:r w:rsidRPr="00A453A6">
              <w:rPr>
                <w:rFonts w:ascii="Times New Roman" w:hAnsi="Times New Roman" w:cs="Times New Roman"/>
                <w:kern w:val="2"/>
                <w:sz w:val="26"/>
                <w:szCs w:val="26"/>
              </w:rPr>
              <w:t xml:space="preserve">с одной стороны </w:t>
            </w:r>
            <w:r w:rsidRPr="00A453A6">
              <w:rPr>
                <w:rFonts w:ascii="Times New Roman" w:hAnsi="Times New Roman" w:cs="Times New Roman"/>
                <w:kern w:val="2"/>
                <w:sz w:val="26"/>
                <w:szCs w:val="26"/>
              </w:rPr>
              <w:lastRenderedPageBreak/>
              <w:t>улицы между проезжей частью и застройкой - 10</w:t>
            </w:r>
          </w:p>
        </w:tc>
        <w:tc>
          <w:tcPr>
            <w:tcW w:w="3565" w:type="dxa"/>
            <w:gridSpan w:val="5"/>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rPr>
                <w:rFonts w:eastAsia="NSimSun"/>
                <w:kern w:val="2"/>
                <w:sz w:val="26"/>
                <w:szCs w:val="26"/>
                <w:lang w:eastAsia="zh-CN" w:bidi="hi-IN"/>
              </w:rPr>
            </w:pPr>
          </w:p>
        </w:tc>
      </w:tr>
      <w:tr w:rsidR="00996C32" w:rsidRPr="00A453A6" w:rsidTr="00932C59">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jc w:val="center"/>
              <w:rPr>
                <w:rFonts w:eastAsia="NSimSun"/>
                <w:kern w:val="2"/>
                <w:sz w:val="26"/>
                <w:szCs w:val="26"/>
                <w:lang w:eastAsia="zh-CN" w:bidi="hi-IN"/>
              </w:rPr>
            </w:pP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spacing w:line="235" w:lineRule="auto"/>
              <w:ind w:firstLine="0"/>
              <w:jc w:val="both"/>
              <w:rPr>
                <w:rFonts w:ascii="Times New Roman" w:hAnsi="Times New Roman" w:cs="Times New Roman"/>
                <w:kern w:val="2"/>
                <w:sz w:val="26"/>
                <w:szCs w:val="26"/>
              </w:rPr>
            </w:pPr>
            <w:r w:rsidRPr="00A453A6">
              <w:rPr>
                <w:rFonts w:ascii="Times New Roman" w:hAnsi="Times New Roman" w:cs="Times New Roman"/>
                <w:kern w:val="2"/>
                <w:sz w:val="26"/>
                <w:szCs w:val="26"/>
              </w:rPr>
              <w:t>&lt;*&gt;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A453A6">
              <w:rPr>
                <w:rFonts w:ascii="Times New Roman" w:hAnsi="Times New Roman" w:cs="Times New Roman"/>
                <w:kern w:val="2"/>
                <w:sz w:val="26"/>
                <w:szCs w:val="26"/>
              </w:rPr>
              <w:t>планировочного решения</w:t>
            </w:r>
            <w:proofErr w:type="gramEnd"/>
            <w:r w:rsidRPr="00A453A6">
              <w:rPr>
                <w:rFonts w:ascii="Times New Roman" w:hAnsi="Times New Roman" w:cs="Times New Roman"/>
                <w:kern w:val="2"/>
                <w:sz w:val="26"/>
                <w:szCs w:val="26"/>
              </w:rPr>
              <w:t xml:space="preserve"> улицы и ее застройки. На бульварах и пешеходных аллеях следует предусматривать площадки для кратковременного отдыха.</w:t>
            </w:r>
          </w:p>
        </w:tc>
      </w:tr>
      <w:tr w:rsidR="00996C32" w:rsidRPr="00A453A6" w:rsidTr="00932C59">
        <w:trPr>
          <w:trHeight w:val="2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7</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Сквер</w:t>
            </w:r>
          </w:p>
          <w:p w:rsidR="00996C32" w:rsidRPr="00A453A6" w:rsidRDefault="00996C32" w:rsidP="00376739">
            <w:pPr>
              <w:numPr>
                <w:ilvl w:val="0"/>
                <w:numId w:val="32"/>
              </w:numPr>
              <w:spacing w:line="235" w:lineRule="auto"/>
              <w:jc w:val="center"/>
              <w:rPr>
                <w:rFonts w:eastAsia="NSimSun"/>
                <w:kern w:val="2"/>
                <w:sz w:val="26"/>
                <w:szCs w:val="26"/>
                <w:lang w:eastAsia="zh-CN" w:bidi="hi-IN"/>
              </w:rPr>
            </w:pP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площадь территории,</w:t>
            </w:r>
          </w:p>
          <w:p w:rsidR="00996C32" w:rsidRPr="00A453A6" w:rsidRDefault="00996C32" w:rsidP="00376739">
            <w:pPr>
              <w:pStyle w:val="ConsPlusNormal"/>
              <w:widowControl/>
              <w:numPr>
                <w:ilvl w:val="0"/>
                <w:numId w:val="32"/>
              </w:numPr>
              <w:autoSpaceDE/>
              <w:autoSpaceDN/>
              <w:adjustRightInd/>
              <w:spacing w:line="235" w:lineRule="auto"/>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га</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0,5</w:t>
            </w:r>
          </w:p>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&lt;*&gt;</w:t>
            </w:r>
          </w:p>
        </w:tc>
        <w:tc>
          <w:tcPr>
            <w:tcW w:w="3565"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не нормируется</w:t>
            </w:r>
          </w:p>
        </w:tc>
      </w:tr>
      <w:tr w:rsidR="00996C32" w:rsidRPr="00A453A6" w:rsidTr="00932C59">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jc w:val="center"/>
              <w:rPr>
                <w:rFonts w:eastAsia="NSimSun"/>
                <w:kern w:val="2"/>
                <w:sz w:val="26"/>
                <w:szCs w:val="26"/>
                <w:lang w:eastAsia="zh-CN" w:bidi="hi-IN"/>
              </w:rPr>
            </w:pP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autoSpaceDE/>
              <w:autoSpaceDN/>
              <w:adjustRightInd/>
              <w:spacing w:line="235" w:lineRule="auto"/>
              <w:ind w:firstLine="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&lt;*&gt; Для условий реконструкции - не менее </w:t>
            </w:r>
            <w:smartTag w:uri="urn:schemas-microsoft-com:office:smarttags" w:element="metricconverter">
              <w:smartTagPr>
                <w:attr w:name="ProductID" w:val="0,1 га"/>
              </w:smartTagPr>
              <w:r w:rsidRPr="00A453A6">
                <w:rPr>
                  <w:rFonts w:ascii="Times New Roman" w:hAnsi="Times New Roman" w:cs="Times New Roman"/>
                  <w:kern w:val="2"/>
                  <w:sz w:val="26"/>
                  <w:szCs w:val="26"/>
                </w:rPr>
                <w:t>0,1 га</w:t>
              </w:r>
            </w:smartTag>
            <w:r w:rsidRPr="00A453A6">
              <w:rPr>
                <w:rFonts w:ascii="Times New Roman" w:hAnsi="Times New Roman" w:cs="Times New Roman"/>
                <w:kern w:val="2"/>
                <w:sz w:val="26"/>
                <w:szCs w:val="26"/>
              </w:rPr>
              <w:t xml:space="preserve">. При размещении парков и садов следует максимально сохранять участки с существующими насаждениями и водоемами. </w:t>
            </w:r>
          </w:p>
        </w:tc>
      </w:tr>
      <w:tr w:rsidR="00996C32" w:rsidRPr="00A453A6" w:rsidTr="00932C59">
        <w:trPr>
          <w:trHeight w:val="23"/>
        </w:trPr>
        <w:tc>
          <w:tcPr>
            <w:tcW w:w="10369" w:type="dxa"/>
            <w:gridSpan w:val="9"/>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autoSpaceDE/>
              <w:autoSpaceDN/>
              <w:adjustRightInd/>
              <w:spacing w:line="235" w:lineRule="auto"/>
              <w:ind w:firstLine="612"/>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Для городов с численностью населения от 50 тысяч до 100 тысяч человек площадь </w:t>
            </w:r>
            <w:r w:rsidRPr="00A453A6">
              <w:rPr>
                <w:rFonts w:ascii="Times New Roman" w:eastAsia="NSimSun" w:hAnsi="Times New Roman" w:cs="Times New Roman"/>
                <w:kern w:val="2"/>
                <w:sz w:val="26"/>
                <w:szCs w:val="26"/>
              </w:rPr>
              <w:t>о</w:t>
            </w:r>
            <w:r w:rsidRPr="00A453A6">
              <w:rPr>
                <w:rFonts w:ascii="Times New Roman" w:hAnsi="Times New Roman" w:cs="Times New Roman"/>
                <w:kern w:val="2"/>
                <w:sz w:val="26"/>
                <w:szCs w:val="26"/>
              </w:rPr>
              <w:t>бщегородски</w:t>
            </w:r>
            <w:r w:rsidRPr="00A453A6">
              <w:rPr>
                <w:rFonts w:ascii="Times New Roman" w:eastAsia="NSimSun" w:hAnsi="Times New Roman" w:cs="Times New Roman"/>
                <w:kern w:val="2"/>
                <w:sz w:val="26"/>
                <w:szCs w:val="26"/>
              </w:rPr>
              <w:t>х</w:t>
            </w:r>
            <w:r w:rsidRPr="00A453A6">
              <w:rPr>
                <w:rFonts w:ascii="Times New Roman" w:hAnsi="Times New Roman" w:cs="Times New Roman"/>
                <w:kern w:val="2"/>
                <w:sz w:val="26"/>
                <w:szCs w:val="26"/>
              </w:rPr>
              <w:t xml:space="preserve"> озелененны</w:t>
            </w:r>
            <w:r w:rsidRPr="00A453A6">
              <w:rPr>
                <w:rFonts w:ascii="Times New Roman" w:eastAsia="NSimSun" w:hAnsi="Times New Roman" w:cs="Times New Roman"/>
                <w:kern w:val="2"/>
                <w:sz w:val="26"/>
                <w:szCs w:val="26"/>
              </w:rPr>
              <w:t>х</w:t>
            </w:r>
            <w:r w:rsidRPr="00A453A6">
              <w:rPr>
                <w:rFonts w:ascii="Times New Roman" w:hAnsi="Times New Roman" w:cs="Times New Roman"/>
                <w:kern w:val="2"/>
                <w:sz w:val="26"/>
                <w:szCs w:val="26"/>
              </w:rPr>
              <w:t xml:space="preserve"> территори</w:t>
            </w:r>
            <w:r w:rsidRPr="00A453A6">
              <w:rPr>
                <w:rFonts w:ascii="Times New Roman" w:eastAsia="NSimSun" w:hAnsi="Times New Roman" w:cs="Times New Roman"/>
                <w:kern w:val="2"/>
                <w:sz w:val="26"/>
                <w:szCs w:val="26"/>
              </w:rPr>
              <w:t>й</w:t>
            </w:r>
            <w:r w:rsidRPr="00A453A6">
              <w:rPr>
                <w:rFonts w:ascii="Times New Roman" w:hAnsi="Times New Roman" w:cs="Times New Roman"/>
                <w:kern w:val="2"/>
                <w:sz w:val="26"/>
                <w:szCs w:val="26"/>
              </w:rPr>
              <w:t xml:space="preserve"> общего пользования на одного человека </w:t>
            </w:r>
            <w:smartTag w:uri="urn:schemas-microsoft-com:office:smarttags" w:element="metricconverter">
              <w:smartTagPr>
                <w:attr w:name="ProductID" w:val="7 кв. м"/>
              </w:smartTagPr>
              <w:r w:rsidRPr="00A453A6">
                <w:rPr>
                  <w:rFonts w:ascii="Times New Roman" w:hAnsi="Times New Roman" w:cs="Times New Roman"/>
                  <w:kern w:val="2"/>
                  <w:sz w:val="26"/>
                  <w:szCs w:val="26"/>
                </w:rPr>
                <w:t>7 кв. м</w:t>
              </w:r>
            </w:smartTag>
            <w:r w:rsidRPr="00A453A6">
              <w:rPr>
                <w:rFonts w:ascii="Times New Roman" w:hAnsi="Times New Roman" w:cs="Times New Roman"/>
                <w:kern w:val="2"/>
                <w:sz w:val="26"/>
                <w:szCs w:val="26"/>
              </w:rPr>
              <w:t>.</w:t>
            </w:r>
          </w:p>
          <w:p w:rsidR="00996C32" w:rsidRPr="00A453A6" w:rsidRDefault="00996C32" w:rsidP="00376739">
            <w:pPr>
              <w:pStyle w:val="ConsPlusNormal"/>
              <w:widowControl/>
              <w:autoSpaceDE/>
              <w:autoSpaceDN/>
              <w:adjustRightInd/>
              <w:spacing w:line="235" w:lineRule="auto"/>
              <w:ind w:firstLine="612"/>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Площадь озелененных территорий общего пользования жилых районов на одного человека </w:t>
            </w:r>
            <w:smartTag w:uri="urn:schemas-microsoft-com:office:smarttags" w:element="metricconverter">
              <w:smartTagPr>
                <w:attr w:name="ProductID" w:val="6 кв. м"/>
              </w:smartTagPr>
              <w:r w:rsidRPr="00A453A6">
                <w:rPr>
                  <w:rFonts w:ascii="Times New Roman" w:hAnsi="Times New Roman" w:cs="Times New Roman"/>
                  <w:kern w:val="2"/>
                  <w:sz w:val="26"/>
                  <w:szCs w:val="26"/>
                </w:rPr>
                <w:t>6 кв. м</w:t>
              </w:r>
            </w:smartTag>
            <w:r w:rsidRPr="00A453A6">
              <w:rPr>
                <w:rFonts w:ascii="Times New Roman" w:hAnsi="Times New Roman" w:cs="Times New Roman"/>
                <w:kern w:val="2"/>
                <w:sz w:val="26"/>
                <w:szCs w:val="26"/>
              </w:rPr>
              <w:t>.</w:t>
            </w:r>
          </w:p>
          <w:p w:rsidR="00996C32" w:rsidRPr="00A453A6" w:rsidRDefault="00996C32" w:rsidP="00376739">
            <w:pPr>
              <w:pStyle w:val="ConsPlusNormal"/>
              <w:autoSpaceDE/>
              <w:autoSpaceDN/>
              <w:adjustRightInd/>
              <w:spacing w:line="235" w:lineRule="auto"/>
              <w:ind w:firstLine="612"/>
              <w:jc w:val="both"/>
              <w:rPr>
                <w:rFonts w:ascii="Times New Roman" w:hAnsi="Times New Roman" w:cs="Times New Roman"/>
                <w:kern w:val="2"/>
                <w:sz w:val="26"/>
                <w:szCs w:val="26"/>
              </w:rPr>
            </w:pPr>
            <w:proofErr w:type="gramStart"/>
            <w:r w:rsidRPr="00A453A6">
              <w:rPr>
                <w:rFonts w:ascii="Times New Roman" w:hAnsi="Times New Roman" w:cs="Times New Roman"/>
                <w:kern w:val="2"/>
                <w:sz w:val="26"/>
                <w:szCs w:val="26"/>
              </w:rPr>
              <w:t>В  средних (от 50 тыс. чел. до  100 тыс. чел.) городах,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roofErr w:type="gramEnd"/>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8</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Места массового кратковременного отдыха</w:t>
            </w:r>
          </w:p>
          <w:p w:rsidR="00996C32" w:rsidRPr="00A453A6" w:rsidRDefault="00996C32" w:rsidP="00376739">
            <w:pPr>
              <w:numPr>
                <w:ilvl w:val="0"/>
                <w:numId w:val="32"/>
              </w:numPr>
              <w:spacing w:line="235" w:lineRule="auto"/>
              <w:jc w:val="center"/>
              <w:rPr>
                <w:rStyle w:val="WW8Num2z5"/>
                <w:rFonts w:eastAsia="NSimSun"/>
                <w:kern w:val="2"/>
                <w:sz w:val="26"/>
                <w:szCs w:val="26"/>
                <w:lang w:eastAsia="zh-CN" w:bidi="hi-IN"/>
              </w:rPr>
            </w:pP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га</w:t>
            </w:r>
          </w:p>
        </w:tc>
        <w:tc>
          <w:tcPr>
            <w:tcW w:w="164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50</w:t>
            </w:r>
          </w:p>
          <w:p w:rsidR="00996C32" w:rsidRPr="00A453A6" w:rsidRDefault="00996C32" w:rsidP="00996C32">
            <w:pPr>
              <w:numPr>
                <w:ilvl w:val="0"/>
                <w:numId w:val="32"/>
              </w:numPr>
              <w:spacing w:line="235" w:lineRule="auto"/>
              <w:jc w:val="center"/>
              <w:rPr>
                <w:rStyle w:val="WW8Num2z5"/>
                <w:kern w:val="2"/>
                <w:sz w:val="26"/>
                <w:szCs w:val="26"/>
                <w:lang w:eastAsia="hi-IN" w:bidi="hi-IN"/>
              </w:rPr>
            </w:pPr>
          </w:p>
        </w:tc>
        <w:tc>
          <w:tcPr>
            <w:tcW w:w="2081"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транспортная доступность  на общественном транспорте, мин.</w:t>
            </w:r>
          </w:p>
        </w:tc>
        <w:tc>
          <w:tcPr>
            <w:tcW w:w="144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90</w:t>
            </w:r>
          </w:p>
          <w:p w:rsidR="00996C32" w:rsidRPr="00A453A6" w:rsidRDefault="00996C32" w:rsidP="00996C32">
            <w:pPr>
              <w:numPr>
                <w:ilvl w:val="0"/>
                <w:numId w:val="32"/>
              </w:numPr>
              <w:spacing w:line="235" w:lineRule="auto"/>
              <w:jc w:val="center"/>
              <w:rPr>
                <w:rStyle w:val="WW8Num2z5"/>
                <w:rFonts w:eastAsia="NSimSun"/>
                <w:kern w:val="2"/>
                <w:sz w:val="26"/>
                <w:szCs w:val="26"/>
                <w:lang w:eastAsia="zh-CN" w:bidi="hi-IN"/>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9</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Оборудованное место массовой околоводной рекреации (пляж)</w:t>
            </w:r>
          </w:p>
          <w:p w:rsidR="00996C32" w:rsidRPr="00A453A6" w:rsidRDefault="00996C32" w:rsidP="00376739">
            <w:pPr>
              <w:numPr>
                <w:ilvl w:val="0"/>
                <w:numId w:val="32"/>
              </w:numPr>
              <w:spacing w:before="29" w:line="235" w:lineRule="auto"/>
              <w:jc w:val="center"/>
              <w:rPr>
                <w:rStyle w:val="WW8Num2z5"/>
                <w:rFonts w:eastAsia="NSimSun"/>
                <w:kern w:val="2"/>
                <w:sz w:val="26"/>
                <w:szCs w:val="26"/>
                <w:lang w:eastAsia="zh-CN" w:bidi="hi-IN"/>
              </w:rPr>
            </w:pP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на человека  (посетителя),</w:t>
            </w:r>
          </w:p>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кв</w:t>
            </w:r>
            <w:proofErr w:type="gramStart"/>
            <w:r w:rsidRPr="00A453A6">
              <w:rPr>
                <w:rFonts w:eastAsia="NSimSun"/>
                <w:kern w:val="2"/>
                <w:sz w:val="26"/>
                <w:szCs w:val="26"/>
                <w:lang w:eastAsia="zh-CN" w:bidi="hi-IN"/>
              </w:rPr>
              <w:t>.м</w:t>
            </w:r>
            <w:proofErr w:type="gramEnd"/>
          </w:p>
        </w:tc>
        <w:tc>
          <w:tcPr>
            <w:tcW w:w="1646"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kern w:val="2"/>
                <w:sz w:val="26"/>
                <w:szCs w:val="26"/>
                <w:lang w:eastAsia="zh-CN" w:bidi="hi-IN"/>
              </w:rPr>
            </w:pPr>
            <w:r w:rsidRPr="00A453A6">
              <w:rPr>
                <w:kern w:val="2"/>
                <w:sz w:val="26"/>
                <w:szCs w:val="26"/>
                <w:lang w:eastAsia="zh-CN" w:bidi="hi-IN"/>
              </w:rPr>
              <w:t>5</w:t>
            </w:r>
          </w:p>
          <w:p w:rsidR="00996C32" w:rsidRPr="00A453A6" w:rsidRDefault="00996C32" w:rsidP="00996C32">
            <w:pPr>
              <w:numPr>
                <w:ilvl w:val="0"/>
                <w:numId w:val="32"/>
              </w:numPr>
              <w:spacing w:line="235" w:lineRule="auto"/>
              <w:jc w:val="center"/>
              <w:rPr>
                <w:rStyle w:val="WW8Num2z5"/>
                <w:rFonts w:eastAsia="NSimSun"/>
                <w:kern w:val="2"/>
                <w:sz w:val="26"/>
                <w:szCs w:val="26"/>
                <w:lang w:eastAsia="zh-CN" w:bidi="hi-IN"/>
              </w:rPr>
            </w:pPr>
            <w:r w:rsidRPr="00A453A6">
              <w:rPr>
                <w:kern w:val="2"/>
                <w:sz w:val="26"/>
                <w:szCs w:val="26"/>
              </w:rPr>
              <w:t>&lt;*&gt;</w:t>
            </w:r>
          </w:p>
        </w:tc>
        <w:tc>
          <w:tcPr>
            <w:tcW w:w="2081"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транспортная доступность, мин.</w:t>
            </w:r>
          </w:p>
        </w:tc>
        <w:tc>
          <w:tcPr>
            <w:tcW w:w="144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spacing w:line="235" w:lineRule="auto"/>
              <w:jc w:val="center"/>
              <w:rPr>
                <w:rFonts w:eastAsia="NSimSun"/>
                <w:kern w:val="2"/>
                <w:sz w:val="26"/>
                <w:szCs w:val="26"/>
                <w:lang w:eastAsia="zh-CN" w:bidi="hi-IN"/>
              </w:rPr>
            </w:pPr>
            <w:r w:rsidRPr="00A453A6">
              <w:rPr>
                <w:rFonts w:eastAsia="NSimSun"/>
                <w:kern w:val="2"/>
                <w:sz w:val="26"/>
                <w:szCs w:val="26"/>
                <w:lang w:eastAsia="zh-CN" w:bidi="hi-IN"/>
              </w:rPr>
              <w:t>90</w:t>
            </w:r>
          </w:p>
          <w:p w:rsidR="00996C32" w:rsidRPr="00A453A6" w:rsidRDefault="00996C32" w:rsidP="00996C32">
            <w:pPr>
              <w:numPr>
                <w:ilvl w:val="0"/>
                <w:numId w:val="32"/>
              </w:numPr>
              <w:spacing w:line="235" w:lineRule="auto"/>
              <w:jc w:val="center"/>
              <w:rPr>
                <w:rStyle w:val="WW8Num2z5"/>
                <w:kern w:val="2"/>
                <w:sz w:val="26"/>
                <w:szCs w:val="26"/>
                <w:lang w:eastAsia="hi-IN" w:bidi="hi-IN"/>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spacing w:line="235" w:lineRule="auto"/>
              <w:jc w:val="center"/>
              <w:rPr>
                <w:rFonts w:eastAsia="NSimSun"/>
                <w:kern w:val="2"/>
                <w:sz w:val="26"/>
                <w:szCs w:val="26"/>
                <w:lang w:eastAsia="zh-CN" w:bidi="hi-IN"/>
              </w:rPr>
            </w:pP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516"/>
              <w:jc w:val="both"/>
              <w:rPr>
                <w:rFonts w:ascii="Times New Roman" w:hAnsi="Times New Roman"/>
                <w:kern w:val="2"/>
                <w:sz w:val="26"/>
                <w:szCs w:val="26"/>
              </w:rPr>
            </w:pPr>
            <w:r w:rsidRPr="00A453A6">
              <w:rPr>
                <w:rFonts w:ascii="Times New Roman" w:hAnsi="Times New Roman"/>
                <w:kern w:val="2"/>
                <w:sz w:val="26"/>
                <w:szCs w:val="26"/>
              </w:rPr>
              <w:t xml:space="preserve">&lt;*&gt; 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4 кв. м"/>
              </w:smartTagPr>
              <w:r w:rsidRPr="00A453A6">
                <w:rPr>
                  <w:rFonts w:ascii="Times New Roman" w:hAnsi="Times New Roman"/>
                  <w:kern w:val="2"/>
                  <w:sz w:val="26"/>
                  <w:szCs w:val="26"/>
                </w:rPr>
                <w:t>4 кв. м</w:t>
              </w:r>
            </w:smartTag>
            <w:r w:rsidRPr="00A453A6">
              <w:rPr>
                <w:rFonts w:ascii="Times New Roman" w:hAnsi="Times New Roman"/>
                <w:kern w:val="2"/>
                <w:sz w:val="26"/>
                <w:szCs w:val="26"/>
              </w:rPr>
              <w:t xml:space="preserve"> на одного посетителя.</w:t>
            </w:r>
          </w:p>
          <w:p w:rsidR="00996C32" w:rsidRPr="00A453A6" w:rsidRDefault="00996C32" w:rsidP="00376739">
            <w:pPr>
              <w:pStyle w:val="ConsPlusNormal"/>
              <w:widowControl/>
              <w:autoSpaceDE/>
              <w:autoSpaceDN/>
              <w:adjustRightInd/>
              <w:spacing w:line="235" w:lineRule="auto"/>
              <w:ind w:firstLine="516"/>
              <w:jc w:val="both"/>
              <w:rPr>
                <w:rFonts w:ascii="Times New Roman" w:hAnsi="Times New Roman" w:cs="Times New Roman"/>
                <w:kern w:val="2"/>
                <w:sz w:val="26"/>
                <w:szCs w:val="26"/>
              </w:rPr>
            </w:pPr>
            <w:proofErr w:type="gramStart"/>
            <w:r w:rsidRPr="00A453A6">
              <w:rPr>
                <w:rFonts w:ascii="Times New Roman" w:hAnsi="Times New Roman" w:cs="Times New Roman"/>
                <w:kern w:val="2"/>
                <w:sz w:val="26"/>
                <w:szCs w:val="26"/>
              </w:rPr>
              <w:t>Размеры территории специализированных</w:t>
            </w:r>
            <w:r w:rsidR="0042321B">
              <w:rPr>
                <w:rFonts w:ascii="Times New Roman" w:hAnsi="Times New Roman" w:cs="Times New Roman"/>
                <w:kern w:val="2"/>
                <w:sz w:val="26"/>
                <w:szCs w:val="26"/>
              </w:rPr>
              <w:t xml:space="preserve"> лечебных пляжей для лечащихся </w:t>
            </w:r>
            <w:r w:rsidRPr="00A453A6">
              <w:rPr>
                <w:rFonts w:ascii="Times New Roman" w:hAnsi="Times New Roman" w:cs="Times New Roman"/>
                <w:kern w:val="2"/>
                <w:sz w:val="26"/>
                <w:szCs w:val="26"/>
              </w:rPr>
              <w:t xml:space="preserve">с ограниченной подвижностью следует принимать из расчета 8 - </w:t>
            </w:r>
            <w:smartTag w:uri="urn:schemas-microsoft-com:office:smarttags" w:element="metricconverter">
              <w:smartTagPr>
                <w:attr w:name="ProductID" w:val="12 кв. м"/>
              </w:smartTagPr>
              <w:r w:rsidRPr="00A453A6">
                <w:rPr>
                  <w:rFonts w:ascii="Times New Roman" w:hAnsi="Times New Roman" w:cs="Times New Roman"/>
                  <w:kern w:val="2"/>
                  <w:sz w:val="26"/>
                  <w:szCs w:val="26"/>
                </w:rPr>
                <w:t>12 кв. м</w:t>
              </w:r>
            </w:smartTag>
            <w:r w:rsidRPr="00A453A6">
              <w:rPr>
                <w:rFonts w:ascii="Times New Roman" w:hAnsi="Times New Roman" w:cs="Times New Roman"/>
                <w:kern w:val="2"/>
                <w:sz w:val="26"/>
                <w:szCs w:val="26"/>
              </w:rPr>
              <w:t xml:space="preserve"> на одного посетителя. </w:t>
            </w:r>
            <w:proofErr w:type="gramEnd"/>
          </w:p>
          <w:p w:rsidR="00996C32" w:rsidRPr="00A453A6" w:rsidRDefault="00996C32" w:rsidP="00376739">
            <w:pPr>
              <w:pStyle w:val="ConsPlusNormal"/>
              <w:widowControl/>
              <w:autoSpaceDE/>
              <w:autoSpaceDN/>
              <w:adjustRightInd/>
              <w:spacing w:line="235" w:lineRule="auto"/>
              <w:ind w:firstLine="516"/>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A453A6">
                <w:rPr>
                  <w:rFonts w:ascii="Times New Roman" w:hAnsi="Times New Roman" w:cs="Times New Roman"/>
                  <w:kern w:val="2"/>
                  <w:sz w:val="26"/>
                  <w:szCs w:val="26"/>
                </w:rPr>
                <w:t>0,25 м</w:t>
              </w:r>
            </w:smartTag>
            <w:r w:rsidRPr="00A453A6">
              <w:rPr>
                <w:rFonts w:ascii="Times New Roman" w:hAnsi="Times New Roman" w:cs="Times New Roman"/>
                <w:kern w:val="2"/>
                <w:sz w:val="26"/>
                <w:szCs w:val="26"/>
              </w:rPr>
              <w:t xml:space="preserve"> на одного посетителя. </w:t>
            </w: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10</w:t>
            </w:r>
          </w:p>
        </w:tc>
        <w:tc>
          <w:tcPr>
            <w:tcW w:w="9553" w:type="dxa"/>
            <w:gridSpan w:val="8"/>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widowControl/>
              <w:numPr>
                <w:ilvl w:val="0"/>
                <w:numId w:val="32"/>
              </w:numPr>
              <w:autoSpaceDE/>
              <w:autoSpaceDN/>
              <w:adjustRightInd/>
              <w:ind w:firstLine="0"/>
              <w:jc w:val="both"/>
              <w:rPr>
                <w:rFonts w:ascii="Times New Roman" w:hAnsi="Times New Roman" w:cs="Times New Roman"/>
                <w:kern w:val="2"/>
                <w:sz w:val="26"/>
                <w:szCs w:val="26"/>
              </w:rPr>
            </w:pPr>
            <w:r w:rsidRPr="00A453A6">
              <w:rPr>
                <w:rFonts w:ascii="Times New Roman" w:hAnsi="Times New Roman" w:cs="Times New Roman"/>
                <w:kern w:val="2"/>
                <w:sz w:val="26"/>
                <w:szCs w:val="26"/>
              </w:rPr>
              <w:t>Объекты благоустройства на территориях жилого назначения</w:t>
            </w: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10.1</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Детские игровые площадки</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на человека,</w:t>
            </w:r>
          </w:p>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кв. м</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0,7</w:t>
            </w:r>
          </w:p>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0,5</w:t>
            </w:r>
          </w:p>
          <w:p w:rsidR="00996C32" w:rsidRPr="00A453A6" w:rsidRDefault="006A49F8"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hyperlink w:anchor="P2612">
              <w:r w:rsidR="00996C32" w:rsidRPr="00A453A6">
                <w:rPr>
                  <w:rFonts w:ascii="Times New Roman" w:hAnsi="Times New Roman" w:cs="Times New Roman"/>
                  <w:kern w:val="2"/>
                  <w:sz w:val="26"/>
                  <w:szCs w:val="26"/>
                </w:rPr>
                <w:t>&lt;*&gt;</w:t>
              </w:r>
            </w:hyperlink>
          </w:p>
        </w:tc>
        <w:tc>
          <w:tcPr>
            <w:tcW w:w="2108"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kern w:val="2"/>
                <w:sz w:val="26"/>
                <w:szCs w:val="26"/>
              </w:rPr>
              <w:t xml:space="preserve">на придомовой территории, но не менее </w:t>
            </w:r>
            <w:smartTag w:uri="urn:schemas-microsoft-com:office:smarttags" w:element="metricconverter">
              <w:smartTagPr>
                <w:attr w:name="ProductID" w:val="12 м"/>
              </w:smartTagPr>
              <w:r w:rsidRPr="00A453A6">
                <w:rPr>
                  <w:rFonts w:ascii="Times New Roman" w:hAnsi="Times New Roman"/>
                  <w:kern w:val="2"/>
                  <w:sz w:val="26"/>
                  <w:szCs w:val="26"/>
                </w:rPr>
                <w:t>12 м</w:t>
              </w:r>
            </w:smartTag>
            <w:r w:rsidRPr="00A453A6">
              <w:rPr>
                <w:rFonts w:ascii="Times New Roman" w:hAnsi="Times New Roman"/>
                <w:kern w:val="2"/>
                <w:sz w:val="26"/>
                <w:szCs w:val="26"/>
              </w:rPr>
              <w:t xml:space="preserve"> от окон жилых и общественных зданий</w:t>
            </w:r>
          </w:p>
        </w:tc>
        <w:tc>
          <w:tcPr>
            <w:tcW w:w="1457"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10.2</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kern w:val="2"/>
                <w:sz w:val="26"/>
                <w:szCs w:val="26"/>
              </w:rPr>
              <w:t>Площадки для отдыха взрослого населения</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на человека,</w:t>
            </w:r>
          </w:p>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lastRenderedPageBreak/>
              <w:t>кв. м</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0,1</w:t>
            </w:r>
          </w:p>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p>
        </w:tc>
        <w:tc>
          <w:tcPr>
            <w:tcW w:w="2108"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kern w:val="2"/>
                <w:sz w:val="26"/>
                <w:szCs w:val="26"/>
              </w:rPr>
              <w:t xml:space="preserve">на придомовой территории, но не менее </w:t>
            </w:r>
            <w:smartTag w:uri="urn:schemas-microsoft-com:office:smarttags" w:element="metricconverter">
              <w:smartTagPr>
                <w:attr w:name="ProductID" w:val="10 м"/>
              </w:smartTagPr>
              <w:r w:rsidRPr="00A453A6">
                <w:rPr>
                  <w:kern w:val="2"/>
                  <w:sz w:val="26"/>
                  <w:szCs w:val="26"/>
                </w:rPr>
                <w:t>10 м</w:t>
              </w:r>
            </w:smartTag>
            <w:r w:rsidRPr="00A453A6">
              <w:rPr>
                <w:kern w:val="2"/>
                <w:sz w:val="26"/>
                <w:szCs w:val="26"/>
              </w:rPr>
              <w:t xml:space="preserve"> от </w:t>
            </w:r>
            <w:r w:rsidRPr="00A453A6">
              <w:rPr>
                <w:kern w:val="2"/>
                <w:sz w:val="26"/>
                <w:szCs w:val="26"/>
              </w:rPr>
              <w:lastRenderedPageBreak/>
              <w:t>окон жилых и общественных зданий</w:t>
            </w:r>
          </w:p>
        </w:tc>
        <w:tc>
          <w:tcPr>
            <w:tcW w:w="1457"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lastRenderedPageBreak/>
              <w:t>10.3</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kern w:val="2"/>
                <w:sz w:val="26"/>
                <w:szCs w:val="26"/>
              </w:rPr>
              <w:t>Площадки для занятий физкультурой</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площадь территории</w:t>
            </w:r>
          </w:p>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на человека,</w:t>
            </w:r>
          </w:p>
          <w:p w:rsidR="00996C32" w:rsidRPr="00A453A6" w:rsidRDefault="00996C32" w:rsidP="00376739">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кв. м</w:t>
            </w:r>
          </w:p>
        </w:tc>
        <w:tc>
          <w:tcPr>
            <w:tcW w:w="1605"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cs="Times New Roman"/>
                <w:kern w:val="2"/>
                <w:sz w:val="26"/>
                <w:szCs w:val="26"/>
              </w:rPr>
              <w:t>2,0</w:t>
            </w:r>
          </w:p>
          <w:p w:rsidR="00996C32" w:rsidRPr="00A453A6" w:rsidRDefault="006A49F8"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hyperlink w:anchor="P2612">
              <w:r w:rsidR="00996C32" w:rsidRPr="00A453A6">
                <w:rPr>
                  <w:rFonts w:ascii="Times New Roman" w:hAnsi="Times New Roman" w:cs="Times New Roman"/>
                  <w:kern w:val="2"/>
                  <w:sz w:val="26"/>
                  <w:szCs w:val="26"/>
                </w:rPr>
                <w:t>&lt;</w:t>
              </w:r>
            </w:hyperlink>
            <w:r w:rsidR="00996C32" w:rsidRPr="00A453A6">
              <w:rPr>
                <w:rFonts w:ascii="Times New Roman" w:hAnsi="Times New Roman" w:cs="Times New Roman"/>
                <w:kern w:val="2"/>
                <w:sz w:val="26"/>
                <w:szCs w:val="26"/>
              </w:rPr>
              <w:t>*</w:t>
            </w:r>
            <w:hyperlink w:anchor="P2612">
              <w:r w:rsidR="00996C32" w:rsidRPr="00A453A6">
                <w:rPr>
                  <w:rFonts w:ascii="Times New Roman" w:hAnsi="Times New Roman" w:cs="Times New Roman"/>
                  <w:kern w:val="2"/>
                  <w:sz w:val="26"/>
                  <w:szCs w:val="26"/>
                </w:rPr>
                <w:t>*&gt;</w:t>
              </w:r>
            </w:hyperlink>
          </w:p>
        </w:tc>
        <w:tc>
          <w:tcPr>
            <w:tcW w:w="2108" w:type="dxa"/>
            <w:gridSpan w:val="3"/>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kern w:val="2"/>
                <w:sz w:val="26"/>
                <w:szCs w:val="26"/>
              </w:rPr>
              <w:t xml:space="preserve">на придомовой территории, но не менее 10 - </w:t>
            </w:r>
            <w:smartTag w:uri="urn:schemas-microsoft-com:office:smarttags" w:element="metricconverter">
              <w:smartTagPr>
                <w:attr w:name="ProductID" w:val="40 м"/>
              </w:smartTagPr>
              <w:r w:rsidRPr="00A453A6">
                <w:rPr>
                  <w:kern w:val="2"/>
                  <w:sz w:val="26"/>
                  <w:szCs w:val="26"/>
                </w:rPr>
                <w:t>40 м</w:t>
              </w:r>
            </w:smartTag>
            <w:r w:rsidRPr="00A453A6">
              <w:rPr>
                <w:kern w:val="2"/>
                <w:sz w:val="26"/>
                <w:szCs w:val="26"/>
              </w:rPr>
              <w:t xml:space="preserve"> от окон жилых и общественных зданий &lt;***&gt;</w:t>
            </w:r>
          </w:p>
        </w:tc>
        <w:tc>
          <w:tcPr>
            <w:tcW w:w="1457"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10.4</w:t>
            </w:r>
          </w:p>
        </w:tc>
        <w:tc>
          <w:tcPr>
            <w:tcW w:w="220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widowControl/>
              <w:numPr>
                <w:ilvl w:val="0"/>
                <w:numId w:val="32"/>
              </w:numPr>
              <w:autoSpaceDE/>
              <w:autoSpaceDN/>
              <w:adjustRightInd/>
              <w:ind w:firstLine="0"/>
              <w:jc w:val="center"/>
              <w:rPr>
                <w:rFonts w:ascii="Times New Roman" w:hAnsi="Times New Roman" w:cs="Times New Roman"/>
                <w:kern w:val="2"/>
                <w:sz w:val="26"/>
                <w:szCs w:val="26"/>
              </w:rPr>
            </w:pPr>
            <w:r w:rsidRPr="00A453A6">
              <w:rPr>
                <w:rFonts w:ascii="Times New Roman" w:hAnsi="Times New Roman"/>
                <w:kern w:val="2"/>
                <w:sz w:val="26"/>
                <w:szCs w:val="26"/>
              </w:rPr>
              <w:t>Площадки для хозяйственных целей (в т.ч. контейнерные)</w:t>
            </w:r>
          </w:p>
        </w:tc>
        <w:tc>
          <w:tcPr>
            <w:tcW w:w="2182"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pStyle w:val="ConsPlusNormal"/>
              <w:jc w:val="center"/>
              <w:rPr>
                <w:rFonts w:ascii="Times New Roman" w:hAnsi="Times New Roman"/>
                <w:kern w:val="2"/>
                <w:sz w:val="26"/>
                <w:szCs w:val="26"/>
              </w:rPr>
            </w:pPr>
            <w:r w:rsidRPr="00A453A6">
              <w:rPr>
                <w:rFonts w:ascii="Times New Roman" w:hAnsi="Times New Roman"/>
                <w:kern w:val="2"/>
                <w:sz w:val="26"/>
                <w:szCs w:val="26"/>
              </w:rPr>
              <w:t>площадь территории на человека, кв. м</w:t>
            </w:r>
          </w:p>
        </w:tc>
        <w:tc>
          <w:tcPr>
            <w:tcW w:w="1605" w:type="dxa"/>
            <w:tcBorders>
              <w:top w:val="single" w:sz="4" w:space="0" w:color="auto"/>
              <w:left w:val="single" w:sz="4" w:space="0" w:color="auto"/>
              <w:bottom w:val="single" w:sz="4" w:space="0" w:color="auto"/>
              <w:right w:val="single" w:sz="4" w:space="0" w:color="auto"/>
            </w:tcBorders>
          </w:tcPr>
          <w:p w:rsidR="00A921F3" w:rsidRDefault="00996C32" w:rsidP="00A921F3">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0,3</w:t>
            </w:r>
          </w:p>
          <w:p w:rsidR="00996C32" w:rsidRPr="00A453A6" w:rsidRDefault="00996C32" w:rsidP="00A921F3">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&lt;****&gt;</w:t>
            </w:r>
          </w:p>
        </w:tc>
        <w:tc>
          <w:tcPr>
            <w:tcW w:w="2122" w:type="dxa"/>
            <w:gridSpan w:val="4"/>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r w:rsidRPr="00A453A6">
              <w:rPr>
                <w:kern w:val="2"/>
                <w:sz w:val="26"/>
                <w:szCs w:val="26"/>
              </w:rPr>
              <w:t>на придомовой территории &lt;*****&gt;</w:t>
            </w:r>
          </w:p>
        </w:tc>
        <w:tc>
          <w:tcPr>
            <w:tcW w:w="1443"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numPr>
                <w:ilvl w:val="0"/>
                <w:numId w:val="32"/>
              </w:numPr>
              <w:jc w:val="center"/>
              <w:rPr>
                <w:rFonts w:eastAsia="NSimSun"/>
                <w:kern w:val="2"/>
                <w:sz w:val="26"/>
                <w:szCs w:val="26"/>
                <w:lang w:eastAsia="zh-CN" w:bidi="hi-IN"/>
              </w:rPr>
            </w:pPr>
          </w:p>
        </w:tc>
      </w:tr>
      <w:tr w:rsidR="00996C32" w:rsidRPr="00A453A6" w:rsidTr="00932C59">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p>
        </w:tc>
        <w:tc>
          <w:tcPr>
            <w:tcW w:w="8110" w:type="dxa"/>
            <w:gridSpan w:val="7"/>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jc w:val="both"/>
              <w:rPr>
                <w:rFonts w:ascii="Times New Roman" w:hAnsi="Times New Roman"/>
                <w:kern w:val="2"/>
                <w:sz w:val="26"/>
                <w:szCs w:val="26"/>
              </w:rPr>
            </w:pPr>
            <w:r w:rsidRPr="00A453A6">
              <w:rPr>
                <w:rFonts w:ascii="Times New Roman" w:hAnsi="Times New Roman"/>
                <w:kern w:val="2"/>
                <w:sz w:val="26"/>
                <w:szCs w:val="26"/>
              </w:rPr>
              <w:t xml:space="preserve">&lt;*&gt; В районах реконструкции - не менее </w:t>
            </w:r>
            <w:smartTag w:uri="urn:schemas-microsoft-com:office:smarttags" w:element="metricconverter">
              <w:smartTagPr>
                <w:attr w:name="ProductID" w:val="0,5 кв. м"/>
              </w:smartTagPr>
              <w:r w:rsidRPr="00A453A6">
                <w:rPr>
                  <w:rFonts w:ascii="Times New Roman" w:hAnsi="Times New Roman"/>
                  <w:kern w:val="2"/>
                  <w:sz w:val="26"/>
                  <w:szCs w:val="26"/>
                </w:rPr>
                <w:t>0,5 кв. м</w:t>
              </w:r>
            </w:smartTag>
            <w:r w:rsidRPr="00A453A6">
              <w:rPr>
                <w:rFonts w:ascii="Times New Roman" w:hAnsi="Times New Roman"/>
                <w:kern w:val="2"/>
                <w:sz w:val="26"/>
                <w:szCs w:val="26"/>
              </w:rPr>
              <w:t xml:space="preserve"> на человека.</w:t>
            </w:r>
          </w:p>
          <w:p w:rsidR="00996C32" w:rsidRPr="00A453A6" w:rsidRDefault="00996C32" w:rsidP="00996C32">
            <w:pPr>
              <w:pStyle w:val="ConsPlusNormal"/>
              <w:ind w:firstLine="0"/>
              <w:jc w:val="both"/>
              <w:rPr>
                <w:rFonts w:ascii="Times New Roman" w:hAnsi="Times New Roman"/>
                <w:kern w:val="2"/>
                <w:sz w:val="26"/>
                <w:szCs w:val="26"/>
              </w:rPr>
            </w:pPr>
            <w:bookmarkStart w:id="12" w:name="P2259"/>
            <w:bookmarkEnd w:id="12"/>
            <w:r w:rsidRPr="00A453A6">
              <w:rPr>
                <w:rFonts w:ascii="Times New Roman" w:hAnsi="Times New Roman"/>
                <w:kern w:val="2"/>
                <w:sz w:val="26"/>
                <w:szCs w:val="26"/>
              </w:rPr>
              <w:t>&lt;**&gt; Допускается уменьшать, но не более чем на 50%, удельный размер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76739" w:rsidRDefault="00996C32" w:rsidP="00F942E6">
            <w:pPr>
              <w:pStyle w:val="ConsPlusNormal"/>
              <w:ind w:firstLine="0"/>
              <w:jc w:val="both"/>
              <w:rPr>
                <w:rFonts w:ascii="Times New Roman" w:hAnsi="Times New Roman"/>
                <w:kern w:val="2"/>
                <w:sz w:val="26"/>
                <w:szCs w:val="26"/>
              </w:rPr>
            </w:pPr>
            <w:bookmarkStart w:id="13" w:name="P2260"/>
            <w:bookmarkEnd w:id="13"/>
            <w:r w:rsidRPr="00A453A6">
              <w:rPr>
                <w:rFonts w:ascii="Times New Roman" w:hAnsi="Times New Roman"/>
                <w:kern w:val="2"/>
                <w:sz w:val="26"/>
                <w:szCs w:val="26"/>
              </w:rPr>
              <w:t xml:space="preserve">&lt;***&gt; </w:t>
            </w:r>
            <w:r w:rsidR="00F942E6">
              <w:rPr>
                <w:rFonts w:ascii="Times New Roman" w:hAnsi="Times New Roman"/>
                <w:kern w:val="2"/>
                <w:sz w:val="26"/>
                <w:szCs w:val="26"/>
              </w:rPr>
              <w:t xml:space="preserve"> </w:t>
            </w:r>
            <w:r w:rsidRPr="00A453A6">
              <w:rPr>
                <w:rFonts w:ascii="Times New Roman" w:hAnsi="Times New Roman"/>
                <w:kern w:val="2"/>
                <w:sz w:val="26"/>
                <w:szCs w:val="26"/>
              </w:rPr>
              <w:t>Расстояние</w:t>
            </w:r>
            <w:r w:rsidR="00F942E6">
              <w:rPr>
                <w:rFonts w:ascii="Times New Roman" w:hAnsi="Times New Roman"/>
                <w:kern w:val="2"/>
                <w:sz w:val="26"/>
                <w:szCs w:val="26"/>
              </w:rPr>
              <w:t xml:space="preserve"> </w:t>
            </w:r>
            <w:r w:rsidRPr="00A453A6">
              <w:rPr>
                <w:rFonts w:ascii="Times New Roman" w:hAnsi="Times New Roman"/>
                <w:kern w:val="2"/>
                <w:sz w:val="26"/>
                <w:szCs w:val="26"/>
              </w:rPr>
              <w:t xml:space="preserve"> от площадок до </w:t>
            </w:r>
            <w:r w:rsidR="00F942E6">
              <w:rPr>
                <w:rFonts w:ascii="Times New Roman" w:hAnsi="Times New Roman"/>
                <w:kern w:val="2"/>
                <w:sz w:val="26"/>
                <w:szCs w:val="26"/>
              </w:rPr>
              <w:t xml:space="preserve"> </w:t>
            </w:r>
            <w:r w:rsidRPr="00A453A6">
              <w:rPr>
                <w:rFonts w:ascii="Times New Roman" w:hAnsi="Times New Roman"/>
                <w:kern w:val="2"/>
                <w:sz w:val="26"/>
                <w:szCs w:val="26"/>
              </w:rPr>
              <w:t xml:space="preserve">окон жилых </w:t>
            </w:r>
            <w:r w:rsidR="00F942E6">
              <w:rPr>
                <w:rFonts w:ascii="Times New Roman" w:hAnsi="Times New Roman"/>
                <w:kern w:val="2"/>
                <w:sz w:val="26"/>
                <w:szCs w:val="26"/>
              </w:rPr>
              <w:t xml:space="preserve"> </w:t>
            </w:r>
            <w:r w:rsidRPr="00A453A6">
              <w:rPr>
                <w:rFonts w:ascii="Times New Roman" w:hAnsi="Times New Roman"/>
                <w:kern w:val="2"/>
                <w:sz w:val="26"/>
                <w:szCs w:val="26"/>
              </w:rPr>
              <w:t xml:space="preserve">и </w:t>
            </w:r>
            <w:r w:rsidR="00F942E6">
              <w:rPr>
                <w:rFonts w:ascii="Times New Roman" w:hAnsi="Times New Roman"/>
                <w:kern w:val="2"/>
                <w:sz w:val="26"/>
                <w:szCs w:val="26"/>
              </w:rPr>
              <w:t xml:space="preserve"> </w:t>
            </w:r>
            <w:r w:rsidRPr="00A453A6">
              <w:rPr>
                <w:rFonts w:ascii="Times New Roman" w:hAnsi="Times New Roman"/>
                <w:kern w:val="2"/>
                <w:sz w:val="26"/>
                <w:szCs w:val="26"/>
              </w:rPr>
              <w:t xml:space="preserve">общественных </w:t>
            </w:r>
          </w:p>
          <w:p w:rsidR="00996C32" w:rsidRPr="00A453A6" w:rsidRDefault="00996C32" w:rsidP="00F942E6">
            <w:pPr>
              <w:pStyle w:val="ConsPlusNormal"/>
              <w:ind w:firstLine="0"/>
              <w:jc w:val="both"/>
              <w:rPr>
                <w:rFonts w:ascii="Times New Roman" w:hAnsi="Times New Roman"/>
                <w:kern w:val="2"/>
                <w:sz w:val="26"/>
                <w:szCs w:val="26"/>
              </w:rPr>
            </w:pPr>
            <w:r w:rsidRPr="00A453A6">
              <w:rPr>
                <w:rFonts w:ascii="Times New Roman" w:hAnsi="Times New Roman"/>
                <w:kern w:val="2"/>
                <w:sz w:val="26"/>
                <w:szCs w:val="26"/>
              </w:rPr>
              <w:t>зданий следует принимать в зависимости от шумовых характеристик: наибольшие значения - для хоккейных и футбольных площадок, наименьшие значения - для площадок для настольного тенниса.</w:t>
            </w:r>
          </w:p>
          <w:p w:rsidR="00996C32" w:rsidRPr="00A453A6" w:rsidRDefault="00996C32" w:rsidP="00996C32">
            <w:pPr>
              <w:pStyle w:val="ConsPlusNormal"/>
              <w:ind w:firstLine="0"/>
              <w:jc w:val="both"/>
              <w:rPr>
                <w:rFonts w:ascii="Times New Roman" w:hAnsi="Times New Roman"/>
                <w:kern w:val="2"/>
                <w:sz w:val="26"/>
                <w:szCs w:val="26"/>
              </w:rPr>
            </w:pPr>
            <w:bookmarkStart w:id="14" w:name="P2261"/>
            <w:bookmarkEnd w:id="14"/>
            <w:r w:rsidRPr="00A453A6">
              <w:rPr>
                <w:rFonts w:ascii="Times New Roman" w:hAnsi="Times New Roman"/>
                <w:kern w:val="2"/>
                <w:sz w:val="26"/>
                <w:szCs w:val="26"/>
              </w:rPr>
              <w:t>&lt;****&gt; Допускается уменьшать, но не более чем на 50%, удельный размер площадок для хозяйственных целей при застройке зданиями 9 этажей и выше. Площадь контейнерных площадок в составе территорий площадок для хозяйственных целей определяется на основании расчета в соответствии с нормативами накопления твердых коммунальных отходов и правилами благоустройства муниципального образования.</w:t>
            </w:r>
          </w:p>
          <w:p w:rsidR="00996C32" w:rsidRPr="00A453A6" w:rsidRDefault="00996C32" w:rsidP="00996C32">
            <w:pPr>
              <w:pStyle w:val="ConsPlusNormal"/>
              <w:ind w:firstLine="0"/>
              <w:jc w:val="both"/>
              <w:rPr>
                <w:rFonts w:ascii="Times New Roman" w:hAnsi="Times New Roman"/>
                <w:kern w:val="2"/>
                <w:sz w:val="26"/>
                <w:szCs w:val="26"/>
              </w:rPr>
            </w:pPr>
            <w:bookmarkStart w:id="15" w:name="P2262"/>
            <w:bookmarkEnd w:id="15"/>
            <w:r w:rsidRPr="00A453A6">
              <w:rPr>
                <w:rFonts w:ascii="Times New Roman" w:hAnsi="Times New Roman"/>
                <w:kern w:val="2"/>
                <w:sz w:val="26"/>
                <w:szCs w:val="26"/>
              </w:rPr>
              <w:t xml:space="preserve">&lt;*****&gt; Расстояние от площадок для хозяйственных целей до наиболее удаленного входа в жилое здание следует принимать не более </w:t>
            </w:r>
            <w:smartTag w:uri="urn:schemas-microsoft-com:office:smarttags" w:element="metricconverter">
              <w:smartTagPr>
                <w:attr w:name="ProductID" w:val="100 м"/>
              </w:smartTagPr>
              <w:r w:rsidRPr="00A453A6">
                <w:rPr>
                  <w:rFonts w:ascii="Times New Roman" w:hAnsi="Times New Roman"/>
                  <w:kern w:val="2"/>
                  <w:sz w:val="26"/>
                  <w:szCs w:val="26"/>
                </w:rPr>
                <w:t>100 м</w:t>
              </w:r>
            </w:smartTag>
            <w:r w:rsidRPr="00A453A6">
              <w:rPr>
                <w:rFonts w:ascii="Times New Roman" w:hAnsi="Times New Roman"/>
                <w:kern w:val="2"/>
                <w:sz w:val="26"/>
                <w:szCs w:val="26"/>
              </w:rPr>
              <w:t xml:space="preserve">, но не менее </w:t>
            </w:r>
            <w:smartTag w:uri="urn:schemas-microsoft-com:office:smarttags" w:element="metricconverter">
              <w:smartTagPr>
                <w:attr w:name="ProductID" w:val="20 м"/>
              </w:smartTagPr>
              <w:r w:rsidRPr="00A453A6">
                <w:rPr>
                  <w:rFonts w:ascii="Times New Roman" w:hAnsi="Times New Roman"/>
                  <w:kern w:val="2"/>
                  <w:sz w:val="26"/>
                  <w:szCs w:val="26"/>
                </w:rPr>
                <w:t>20 м</w:t>
              </w:r>
            </w:smartTag>
            <w:r w:rsidRPr="00A453A6">
              <w:rPr>
                <w:rFonts w:ascii="Times New Roman" w:hAnsi="Times New Roman"/>
                <w:kern w:val="2"/>
                <w:sz w:val="26"/>
                <w:szCs w:val="26"/>
              </w:rPr>
              <w:t xml:space="preserve"> от окон жилых и общественных зданий.</w:t>
            </w:r>
          </w:p>
          <w:p w:rsidR="00996C32" w:rsidRPr="00A453A6" w:rsidRDefault="00996C32" w:rsidP="00996C32">
            <w:pPr>
              <w:numPr>
                <w:ilvl w:val="0"/>
                <w:numId w:val="32"/>
              </w:numPr>
              <w:rPr>
                <w:rFonts w:eastAsia="NSimSun"/>
                <w:kern w:val="2"/>
                <w:sz w:val="26"/>
                <w:szCs w:val="26"/>
                <w:lang w:eastAsia="zh-CN" w:bidi="hi-IN"/>
              </w:rPr>
            </w:pPr>
            <w:r w:rsidRPr="00A453A6">
              <w:rPr>
                <w:kern w:val="2"/>
                <w:sz w:val="26"/>
                <w:szCs w:val="26"/>
              </w:rPr>
              <w:t xml:space="preserve">Расстояние от контейнерных площадок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w:t>
            </w:r>
            <w:smartTag w:uri="urn:schemas-microsoft-com:office:smarttags" w:element="metricconverter">
              <w:smartTagPr>
                <w:attr w:name="ProductID" w:val="20 м"/>
              </w:smartTagPr>
              <w:r w:rsidRPr="00A453A6">
                <w:rPr>
                  <w:kern w:val="2"/>
                  <w:sz w:val="26"/>
                  <w:szCs w:val="26"/>
                </w:rPr>
                <w:t>20 м</w:t>
              </w:r>
            </w:smartTag>
            <w:r w:rsidRPr="00A453A6">
              <w:rPr>
                <w:kern w:val="2"/>
                <w:sz w:val="26"/>
                <w:szCs w:val="26"/>
              </w:rPr>
              <w:t>.</w:t>
            </w:r>
          </w:p>
        </w:tc>
        <w:tc>
          <w:tcPr>
            <w:tcW w:w="1443"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p>
        </w:tc>
      </w:tr>
    </w:tbl>
    <w:p w:rsidR="00996C32" w:rsidRPr="00A453A6" w:rsidRDefault="00996C32" w:rsidP="00996C32">
      <w:pPr>
        <w:pStyle w:val="21"/>
        <w:numPr>
          <w:ilvl w:val="0"/>
          <w:numId w:val="0"/>
        </w:numPr>
        <w:spacing w:before="0" w:after="0"/>
        <w:rPr>
          <w:rFonts w:ascii="Times New Roman" w:hAnsi="Times New Roman" w:cs="Times New Roman"/>
          <w:b w:val="0"/>
          <w:bCs w:val="0"/>
          <w:sz w:val="26"/>
          <w:szCs w:val="26"/>
        </w:rPr>
      </w:pPr>
    </w:p>
    <w:p w:rsidR="00376739" w:rsidRPr="00376739" w:rsidRDefault="00996C32" w:rsidP="00376739">
      <w:pPr>
        <w:pStyle w:val="21"/>
        <w:numPr>
          <w:ilvl w:val="0"/>
          <w:numId w:val="0"/>
        </w:numPr>
        <w:spacing w:before="0" w:after="0"/>
        <w:jc w:val="center"/>
        <w:rPr>
          <w:rFonts w:ascii="Times New Roman" w:hAnsi="Times New Roman" w:cs="Times New Roman"/>
          <w:b w:val="0"/>
          <w:bCs w:val="0"/>
          <w:sz w:val="26"/>
          <w:szCs w:val="26"/>
        </w:rPr>
      </w:pPr>
      <w:r w:rsidRPr="00376739">
        <w:rPr>
          <w:rFonts w:ascii="Times New Roman" w:hAnsi="Times New Roman" w:cs="Times New Roman"/>
          <w:b w:val="0"/>
          <w:sz w:val="26"/>
          <w:szCs w:val="26"/>
        </w:rPr>
        <w:t xml:space="preserve">1.10. </w:t>
      </w:r>
      <w:bookmarkStart w:id="16" w:name="__DdeLink__5825422_33569450851"/>
      <w:bookmarkStart w:id="17" w:name="__DdeLink__253110_1171560442"/>
      <w:r w:rsidRPr="00376739">
        <w:rPr>
          <w:rFonts w:ascii="Times New Roman" w:hAnsi="Times New Roman" w:cs="Times New Roman"/>
          <w:b w:val="0"/>
          <w:sz w:val="26"/>
          <w:szCs w:val="26"/>
        </w:rPr>
        <w:t>Объекты</w:t>
      </w:r>
      <w:bookmarkEnd w:id="16"/>
      <w:r w:rsidRPr="00376739">
        <w:rPr>
          <w:rFonts w:ascii="Times New Roman" w:hAnsi="Times New Roman" w:cs="Times New Roman"/>
          <w:b w:val="0"/>
          <w:sz w:val="26"/>
          <w:szCs w:val="26"/>
        </w:rPr>
        <w:t xml:space="preserve"> для хранения транспортных средств</w:t>
      </w:r>
      <w:bookmarkEnd w:id="17"/>
    </w:p>
    <w:p w:rsidR="00996C32" w:rsidRPr="00376739" w:rsidRDefault="00996C32" w:rsidP="00996C32">
      <w:pPr>
        <w:pStyle w:val="afffff7"/>
        <w:spacing w:after="0" w:line="240" w:lineRule="auto"/>
        <w:jc w:val="right"/>
        <w:rPr>
          <w:rFonts w:ascii="Times New Roman" w:hAnsi="Times New Roman" w:cs="Times New Roman"/>
          <w:sz w:val="26"/>
          <w:szCs w:val="26"/>
        </w:rPr>
      </w:pPr>
      <w:r w:rsidRPr="00376739">
        <w:rPr>
          <w:rFonts w:ascii="Times New Roman" w:hAnsi="Times New Roman" w:cs="Times New Roman"/>
          <w:sz w:val="26"/>
          <w:szCs w:val="26"/>
        </w:rPr>
        <w:t xml:space="preserve">                                                                                                               </w:t>
      </w:r>
      <w:r w:rsidR="0042321B">
        <w:rPr>
          <w:rFonts w:ascii="Times New Roman" w:hAnsi="Times New Roman" w:cs="Times New Roman"/>
          <w:sz w:val="26"/>
          <w:szCs w:val="26"/>
        </w:rPr>
        <w:t xml:space="preserve">  </w:t>
      </w:r>
      <w:r w:rsidRPr="00376739">
        <w:rPr>
          <w:rFonts w:ascii="Times New Roman" w:hAnsi="Times New Roman" w:cs="Times New Roman"/>
          <w:sz w:val="26"/>
          <w:szCs w:val="26"/>
        </w:rPr>
        <w:t>Таблица 14</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519"/>
        <w:gridCol w:w="1945"/>
        <w:gridCol w:w="1845"/>
        <w:gridCol w:w="1481"/>
        <w:gridCol w:w="1768"/>
      </w:tblGrid>
      <w:tr w:rsidR="00996C32" w:rsidRPr="00A453A6" w:rsidTr="00A10E2D">
        <w:trPr>
          <w:trHeight w:val="533"/>
        </w:trPr>
        <w:tc>
          <w:tcPr>
            <w:tcW w:w="790"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 </w:t>
            </w:r>
            <w:proofErr w:type="gramStart"/>
            <w:r w:rsidRPr="00A453A6">
              <w:rPr>
                <w:rFonts w:eastAsia="NSimSun"/>
                <w:kern w:val="2"/>
                <w:sz w:val="26"/>
                <w:szCs w:val="26"/>
                <w:lang w:eastAsia="zh-CN" w:bidi="hi-IN"/>
              </w:rPr>
              <w:t>п</w:t>
            </w:r>
            <w:proofErr w:type="gramEnd"/>
            <w:r w:rsidRPr="00A453A6">
              <w:rPr>
                <w:rFonts w:eastAsia="NSimSun"/>
                <w:kern w:val="2"/>
                <w:sz w:val="26"/>
                <w:szCs w:val="26"/>
                <w:lang w:eastAsia="zh-CN" w:bidi="hi-IN"/>
              </w:rPr>
              <w:t>/п</w:t>
            </w:r>
          </w:p>
        </w:tc>
        <w:tc>
          <w:tcPr>
            <w:tcW w:w="251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Наименование </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объекта </w:t>
            </w:r>
          </w:p>
          <w:p w:rsidR="00996C32" w:rsidRPr="00A453A6" w:rsidRDefault="00996C32" w:rsidP="00996C32">
            <w:pPr>
              <w:numPr>
                <w:ilvl w:val="0"/>
                <w:numId w:val="32"/>
              </w:numPr>
              <w:jc w:val="center"/>
              <w:rPr>
                <w:rFonts w:eastAsia="NSimSun"/>
                <w:kern w:val="2"/>
                <w:sz w:val="26"/>
                <w:szCs w:val="26"/>
                <w:lang w:eastAsia="zh-CN" w:bidi="hi-IN"/>
              </w:rPr>
            </w:pPr>
          </w:p>
        </w:tc>
        <w:tc>
          <w:tcPr>
            <w:tcW w:w="3790"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Предельный показатель минимально допустимого уровня обеспеченности</w:t>
            </w:r>
          </w:p>
        </w:tc>
        <w:tc>
          <w:tcPr>
            <w:tcW w:w="3249" w:type="dxa"/>
            <w:gridSpan w:val="2"/>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 xml:space="preserve"> Предельный показатель максимально допустимого уровня территориальной доступности</w:t>
            </w:r>
          </w:p>
        </w:tc>
      </w:tr>
      <w:tr w:rsidR="00996C32" w:rsidRPr="00A453A6" w:rsidTr="00A10E2D">
        <w:trPr>
          <w:trHeight w:val="532"/>
        </w:trPr>
        <w:tc>
          <w:tcPr>
            <w:tcW w:w="790"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2519"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rPr>
                <w:rFonts w:eastAsia="NSimSun"/>
                <w:kern w:val="2"/>
                <w:sz w:val="26"/>
                <w:szCs w:val="26"/>
                <w:lang w:eastAsia="zh-CN" w:bidi="hi-IN"/>
              </w:rPr>
            </w:pPr>
          </w:p>
        </w:tc>
        <w:tc>
          <w:tcPr>
            <w:tcW w:w="194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845"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c>
          <w:tcPr>
            <w:tcW w:w="148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единица</w:t>
            </w:r>
          </w:p>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измерения</w:t>
            </w:r>
          </w:p>
        </w:tc>
        <w:tc>
          <w:tcPr>
            <w:tcW w:w="1768"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numPr>
                <w:ilvl w:val="0"/>
                <w:numId w:val="32"/>
              </w:numPr>
              <w:jc w:val="center"/>
              <w:rPr>
                <w:rFonts w:eastAsia="NSimSun"/>
                <w:kern w:val="2"/>
                <w:sz w:val="26"/>
                <w:szCs w:val="26"/>
                <w:lang w:eastAsia="zh-CN" w:bidi="hi-IN"/>
              </w:rPr>
            </w:pPr>
            <w:r w:rsidRPr="00A453A6">
              <w:rPr>
                <w:rFonts w:eastAsia="NSimSun"/>
                <w:kern w:val="2"/>
                <w:sz w:val="26"/>
                <w:szCs w:val="26"/>
                <w:lang w:eastAsia="zh-CN" w:bidi="hi-IN"/>
              </w:rPr>
              <w:t>величина</w:t>
            </w:r>
          </w:p>
        </w:tc>
      </w:tr>
    </w:tbl>
    <w:p w:rsidR="00996C32" w:rsidRPr="00A453A6" w:rsidRDefault="00996C32" w:rsidP="00996C32">
      <w:pPr>
        <w:rPr>
          <w:kern w:val="2"/>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84"/>
        <w:gridCol w:w="1946"/>
        <w:gridCol w:w="1861"/>
        <w:gridCol w:w="1682"/>
        <w:gridCol w:w="1559"/>
      </w:tblGrid>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1</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3</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4</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6</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1</w:t>
            </w:r>
          </w:p>
        </w:tc>
        <w:tc>
          <w:tcPr>
            <w:tcW w:w="9532"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bookmarkStart w:id="18" w:name="__DdeLink__287181_2558933218"/>
            <w:r w:rsidRPr="00A453A6">
              <w:rPr>
                <w:kern w:val="2"/>
                <w:sz w:val="26"/>
                <w:szCs w:val="26"/>
              </w:rPr>
              <w:t>Стоянки автомобилей</w:t>
            </w:r>
            <w:bookmarkEnd w:id="18"/>
            <w:r w:rsidRPr="00A453A6">
              <w:rPr>
                <w:kern w:val="2"/>
                <w:sz w:val="26"/>
                <w:szCs w:val="26"/>
              </w:rPr>
              <w:t xml:space="preserve"> для многоквартирного жилого дома </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1.1</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t xml:space="preserve">Гараж (гараж-стоянка), открытая </w:t>
            </w:r>
            <w:r w:rsidRPr="00A453A6">
              <w:rPr>
                <w:kern w:val="2"/>
                <w:sz w:val="26"/>
                <w:szCs w:val="26"/>
              </w:rPr>
              <w:lastRenderedPageBreak/>
              <w:t>стоянка</w:t>
            </w:r>
          </w:p>
          <w:p w:rsidR="00996C32" w:rsidRPr="00A453A6" w:rsidRDefault="00996C32" w:rsidP="00376739">
            <w:pPr>
              <w:jc w:val="center"/>
              <w:rPr>
                <w:kern w:val="2"/>
                <w:sz w:val="26"/>
                <w:szCs w:val="26"/>
              </w:rPr>
            </w:pPr>
            <w:r w:rsidRPr="00A453A6">
              <w:rPr>
                <w:kern w:val="2"/>
                <w:sz w:val="26"/>
                <w:szCs w:val="26"/>
              </w:rPr>
              <w:t>для постоянного хранения</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lastRenderedPageBreak/>
              <w:t>вместимость</w:t>
            </w:r>
          </w:p>
          <w:p w:rsidR="00996C32" w:rsidRPr="00A453A6" w:rsidRDefault="00996C32" w:rsidP="00376739">
            <w:pPr>
              <w:jc w:val="center"/>
              <w:rPr>
                <w:kern w:val="2"/>
                <w:sz w:val="26"/>
                <w:szCs w:val="26"/>
              </w:rPr>
            </w:pPr>
            <w:r w:rsidRPr="00A453A6">
              <w:rPr>
                <w:kern w:val="2"/>
                <w:sz w:val="26"/>
                <w:szCs w:val="26"/>
              </w:rPr>
              <w:t>(</w:t>
            </w:r>
            <w:r w:rsidR="00376739">
              <w:rPr>
                <w:kern w:val="2"/>
                <w:sz w:val="26"/>
                <w:szCs w:val="26"/>
              </w:rPr>
              <w:t>количество</w:t>
            </w:r>
            <w:r w:rsidRPr="00A453A6">
              <w:rPr>
                <w:kern w:val="2"/>
                <w:sz w:val="26"/>
                <w:szCs w:val="26"/>
              </w:rPr>
              <w:t xml:space="preserve"> </w:t>
            </w:r>
            <w:proofErr w:type="spellStart"/>
            <w:r w:rsidRPr="00A453A6">
              <w:rPr>
                <w:kern w:val="2"/>
                <w:sz w:val="26"/>
                <w:szCs w:val="26"/>
              </w:rPr>
              <w:lastRenderedPageBreak/>
              <w:t>машино</w:t>
            </w:r>
            <w:proofErr w:type="spellEnd"/>
            <w:r w:rsidRPr="00A453A6">
              <w:rPr>
                <w:kern w:val="2"/>
                <w:sz w:val="26"/>
                <w:szCs w:val="26"/>
              </w:rPr>
              <w:t xml:space="preserve">-мест на </w:t>
            </w:r>
            <w:r w:rsidRPr="00A453A6">
              <w:rPr>
                <w:kern w:val="2"/>
                <w:sz w:val="26"/>
                <w:szCs w:val="26"/>
              </w:rPr>
              <w:br/>
              <w:t>1000 чел.)</w:t>
            </w:r>
          </w:p>
          <w:p w:rsidR="00996C32" w:rsidRPr="00A453A6" w:rsidRDefault="006A49F8" w:rsidP="00376739">
            <w:pPr>
              <w:jc w:val="center"/>
              <w:rPr>
                <w:kern w:val="2"/>
                <w:sz w:val="26"/>
                <w:szCs w:val="26"/>
              </w:rPr>
            </w:pPr>
            <w:hyperlink w:anchor="P1802">
              <w:r w:rsidR="00996C32" w:rsidRPr="00A453A6">
                <w:rPr>
                  <w:rStyle w:val="a6"/>
                  <w:color w:val="auto"/>
                  <w:kern w:val="2"/>
                  <w:sz w:val="26"/>
                  <w:szCs w:val="26"/>
                  <w:u w:val="none"/>
                </w:rPr>
                <w:t>&lt;1&gt;</w:t>
              </w:r>
            </w:hyperlink>
          </w:p>
        </w:tc>
        <w:tc>
          <w:tcPr>
            <w:tcW w:w="1861" w:type="dxa"/>
            <w:tcBorders>
              <w:top w:val="single" w:sz="4" w:space="0" w:color="auto"/>
              <w:left w:val="single" w:sz="4" w:space="0" w:color="auto"/>
              <w:bottom w:val="single" w:sz="4" w:space="0" w:color="auto"/>
              <w:right w:val="single" w:sz="4" w:space="0" w:color="auto"/>
            </w:tcBorders>
          </w:tcPr>
          <w:p w:rsidR="00996C32" w:rsidRDefault="00996C32" w:rsidP="00376739">
            <w:pPr>
              <w:jc w:val="center"/>
              <w:rPr>
                <w:kern w:val="2"/>
                <w:sz w:val="26"/>
                <w:szCs w:val="26"/>
              </w:rPr>
            </w:pPr>
            <w:r w:rsidRPr="00A453A6">
              <w:rPr>
                <w:kern w:val="2"/>
                <w:sz w:val="26"/>
                <w:szCs w:val="26"/>
              </w:rPr>
              <w:lastRenderedPageBreak/>
              <w:t>192</w:t>
            </w:r>
          </w:p>
          <w:p w:rsidR="00376739" w:rsidRPr="00A453A6" w:rsidRDefault="00376739" w:rsidP="00376739">
            <w:pPr>
              <w:jc w:val="center"/>
              <w:rPr>
                <w:kern w:val="2"/>
                <w:sz w:val="26"/>
                <w:szCs w:val="26"/>
              </w:rPr>
            </w:pPr>
            <w:r w:rsidRPr="00A453A6">
              <w:rPr>
                <w:kern w:val="2"/>
                <w:sz w:val="26"/>
                <w:szCs w:val="26"/>
              </w:rPr>
              <w:t>&lt;*&gt;</w:t>
            </w:r>
          </w:p>
        </w:tc>
        <w:tc>
          <w:tcPr>
            <w:tcW w:w="1682" w:type="dxa"/>
            <w:tcBorders>
              <w:top w:val="single" w:sz="4" w:space="0" w:color="auto"/>
              <w:left w:val="single" w:sz="4" w:space="0" w:color="auto"/>
              <w:bottom w:val="single" w:sz="4" w:space="0" w:color="auto"/>
              <w:right w:val="single" w:sz="4" w:space="0" w:color="auto"/>
            </w:tcBorders>
          </w:tcPr>
          <w:p w:rsidR="006C2B07" w:rsidRDefault="006C2B07" w:rsidP="00376739">
            <w:pPr>
              <w:jc w:val="center"/>
              <w:rPr>
                <w:kern w:val="2"/>
                <w:sz w:val="26"/>
                <w:szCs w:val="26"/>
              </w:rPr>
            </w:pPr>
            <w:r>
              <w:rPr>
                <w:kern w:val="2"/>
                <w:sz w:val="26"/>
                <w:szCs w:val="26"/>
              </w:rPr>
              <w:t>пешеходная доступность,</w:t>
            </w:r>
          </w:p>
          <w:p w:rsidR="00996C32" w:rsidRPr="00A453A6" w:rsidRDefault="00996C32" w:rsidP="00376739">
            <w:pPr>
              <w:jc w:val="center"/>
              <w:rPr>
                <w:kern w:val="2"/>
                <w:sz w:val="26"/>
                <w:szCs w:val="26"/>
              </w:rPr>
            </w:pPr>
            <w:r w:rsidRPr="00A453A6">
              <w:rPr>
                <w:kern w:val="2"/>
                <w:sz w:val="26"/>
                <w:szCs w:val="26"/>
              </w:rPr>
              <w:lastRenderedPageBreak/>
              <w:t>м</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lastRenderedPageBreak/>
              <w:t>800</w:t>
            </w:r>
          </w:p>
          <w:p w:rsidR="00996C32" w:rsidRPr="00A453A6" w:rsidRDefault="00996C32" w:rsidP="00376739">
            <w:pPr>
              <w:jc w:val="center"/>
              <w:rPr>
                <w:kern w:val="2"/>
                <w:sz w:val="26"/>
                <w:szCs w:val="26"/>
              </w:rPr>
            </w:pPr>
            <w:r w:rsidRPr="00A453A6">
              <w:rPr>
                <w:kern w:val="2"/>
                <w:sz w:val="26"/>
                <w:szCs w:val="26"/>
              </w:rPr>
              <w:t xml:space="preserve">1500 </w:t>
            </w:r>
            <w:hyperlink w:anchor="P1802">
              <w:r w:rsidRPr="00A453A6">
                <w:rPr>
                  <w:rStyle w:val="a6"/>
                  <w:color w:val="auto"/>
                  <w:kern w:val="2"/>
                  <w:sz w:val="26"/>
                  <w:szCs w:val="26"/>
                  <w:u w:val="none"/>
                </w:rPr>
                <w:t>&lt;***&gt;</w:t>
              </w:r>
            </w:hyperlink>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lastRenderedPageBreak/>
              <w:t>1.2</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t>Гостевая стоянка</w:t>
            </w:r>
          </w:p>
          <w:p w:rsidR="00996C32" w:rsidRPr="00A453A6" w:rsidRDefault="00996C32" w:rsidP="00376739">
            <w:pPr>
              <w:jc w:val="center"/>
              <w:rPr>
                <w:kern w:val="2"/>
                <w:sz w:val="26"/>
                <w:szCs w:val="26"/>
              </w:rPr>
            </w:pP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t>вместимость</w:t>
            </w:r>
          </w:p>
          <w:p w:rsidR="00996C32" w:rsidRPr="00A453A6" w:rsidRDefault="00996C32" w:rsidP="00376739">
            <w:pPr>
              <w:jc w:val="center"/>
              <w:rPr>
                <w:kern w:val="2"/>
                <w:sz w:val="26"/>
                <w:szCs w:val="26"/>
              </w:rPr>
            </w:pPr>
            <w:r w:rsidRPr="00A453A6">
              <w:rPr>
                <w:kern w:val="2"/>
                <w:sz w:val="26"/>
                <w:szCs w:val="26"/>
              </w:rPr>
              <w:t>(</w:t>
            </w:r>
            <w:r w:rsidR="00376739">
              <w:rPr>
                <w:kern w:val="2"/>
                <w:sz w:val="26"/>
                <w:szCs w:val="26"/>
              </w:rPr>
              <w:t>количество</w:t>
            </w:r>
            <w:r w:rsidRPr="00A453A6">
              <w:rPr>
                <w:kern w:val="2"/>
                <w:sz w:val="26"/>
                <w:szCs w:val="26"/>
              </w:rPr>
              <w:t xml:space="preserve"> </w:t>
            </w:r>
            <w:proofErr w:type="spellStart"/>
            <w:r w:rsidRPr="00A453A6">
              <w:rPr>
                <w:kern w:val="2"/>
                <w:sz w:val="26"/>
                <w:szCs w:val="26"/>
              </w:rPr>
              <w:t>машино</w:t>
            </w:r>
            <w:proofErr w:type="spellEnd"/>
            <w:r w:rsidRPr="00A453A6">
              <w:rPr>
                <w:kern w:val="2"/>
                <w:sz w:val="26"/>
                <w:szCs w:val="26"/>
              </w:rPr>
              <w:t>-мест</w:t>
            </w:r>
            <w:r w:rsidR="00045DC6">
              <w:rPr>
                <w:kern w:val="2"/>
                <w:sz w:val="26"/>
                <w:szCs w:val="26"/>
              </w:rPr>
              <w:t xml:space="preserve"> </w:t>
            </w:r>
            <w:r w:rsidRPr="00A453A6">
              <w:rPr>
                <w:kern w:val="2"/>
                <w:sz w:val="26"/>
                <w:szCs w:val="26"/>
              </w:rPr>
              <w:t>на 1000 чел.)</w:t>
            </w:r>
          </w:p>
          <w:p w:rsidR="00996C32" w:rsidRPr="00A453A6" w:rsidRDefault="006A49F8" w:rsidP="00376739">
            <w:pPr>
              <w:jc w:val="center"/>
              <w:rPr>
                <w:kern w:val="2"/>
                <w:sz w:val="26"/>
                <w:szCs w:val="26"/>
              </w:rPr>
            </w:pPr>
            <w:hyperlink w:anchor="P1802">
              <w:r w:rsidR="00996C32" w:rsidRPr="00A453A6">
                <w:rPr>
                  <w:rStyle w:val="a6"/>
                  <w:color w:val="auto"/>
                  <w:kern w:val="2"/>
                  <w:sz w:val="26"/>
                  <w:szCs w:val="26"/>
                  <w:u w:val="none"/>
                </w:rPr>
                <w:t>&lt;1&gt;</w:t>
              </w:r>
            </w:hyperlink>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t>53</w:t>
            </w:r>
            <w:r w:rsidR="00376739" w:rsidRPr="00A453A6">
              <w:rPr>
                <w:kern w:val="2"/>
                <w:sz w:val="26"/>
                <w:szCs w:val="26"/>
              </w:rPr>
              <w:t>&lt;*</w:t>
            </w:r>
            <w:r w:rsidR="009848E2">
              <w:rPr>
                <w:kern w:val="2"/>
                <w:sz w:val="26"/>
                <w:szCs w:val="26"/>
              </w:rPr>
              <w:t>*</w:t>
            </w:r>
            <w:r w:rsidR="00376739" w:rsidRPr="00A453A6">
              <w:rPr>
                <w:kern w:val="2"/>
                <w:sz w:val="26"/>
                <w:szCs w:val="26"/>
              </w:rPr>
              <w:t>&gt;</w:t>
            </w:r>
          </w:p>
        </w:tc>
        <w:tc>
          <w:tcPr>
            <w:tcW w:w="1682" w:type="dxa"/>
            <w:tcBorders>
              <w:top w:val="single" w:sz="4" w:space="0" w:color="auto"/>
              <w:left w:val="single" w:sz="4" w:space="0" w:color="auto"/>
              <w:bottom w:val="single" w:sz="4" w:space="0" w:color="auto"/>
              <w:right w:val="single" w:sz="4" w:space="0" w:color="auto"/>
            </w:tcBorders>
          </w:tcPr>
          <w:p w:rsidR="006C2B07" w:rsidRDefault="006C2B07" w:rsidP="006C2B07">
            <w:pPr>
              <w:jc w:val="center"/>
              <w:rPr>
                <w:kern w:val="2"/>
                <w:sz w:val="26"/>
                <w:szCs w:val="26"/>
              </w:rPr>
            </w:pPr>
            <w:r>
              <w:rPr>
                <w:kern w:val="2"/>
                <w:sz w:val="26"/>
                <w:szCs w:val="26"/>
              </w:rPr>
              <w:t>пешеходная доступность,</w:t>
            </w:r>
          </w:p>
          <w:p w:rsidR="00996C32" w:rsidRPr="00A453A6" w:rsidRDefault="00996C32" w:rsidP="00376739">
            <w:pPr>
              <w:jc w:val="center"/>
              <w:rPr>
                <w:kern w:val="2"/>
                <w:sz w:val="26"/>
                <w:szCs w:val="26"/>
              </w:rPr>
            </w:pPr>
            <w:r w:rsidRPr="00A453A6">
              <w:rPr>
                <w:kern w:val="2"/>
                <w:sz w:val="26"/>
                <w:szCs w:val="26"/>
              </w:rPr>
              <w:t>м</w:t>
            </w: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376739">
            <w:pPr>
              <w:jc w:val="center"/>
              <w:rPr>
                <w:kern w:val="2"/>
                <w:sz w:val="26"/>
                <w:szCs w:val="26"/>
              </w:rPr>
            </w:pPr>
            <w:r w:rsidRPr="00A453A6">
              <w:rPr>
                <w:kern w:val="2"/>
                <w:sz w:val="26"/>
                <w:szCs w:val="26"/>
              </w:rPr>
              <w:t>100</w:t>
            </w:r>
          </w:p>
          <w:p w:rsidR="00996C32" w:rsidRPr="00A453A6" w:rsidRDefault="00996C32" w:rsidP="00376739">
            <w:pPr>
              <w:jc w:val="center"/>
              <w:rPr>
                <w:kern w:val="2"/>
                <w:sz w:val="26"/>
                <w:szCs w:val="26"/>
              </w:rPr>
            </w:pP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9532"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pStyle w:val="ConsPlusNormal"/>
              <w:ind w:firstLine="0"/>
              <w:jc w:val="both"/>
              <w:rPr>
                <w:rFonts w:ascii="Times New Roman" w:hAnsi="Times New Roman"/>
                <w:kern w:val="2"/>
                <w:sz w:val="26"/>
                <w:szCs w:val="26"/>
              </w:rPr>
            </w:pPr>
            <w:r w:rsidRPr="00A453A6">
              <w:rPr>
                <w:rFonts w:ascii="Times New Roman" w:hAnsi="Times New Roman"/>
                <w:kern w:val="2"/>
                <w:sz w:val="26"/>
                <w:szCs w:val="26"/>
              </w:rPr>
              <w:t>Уровень автомобилизации в муниципальном образовании определяется местными нормативами градостроительного проектирования в зависимости от местных условий.</w:t>
            </w:r>
          </w:p>
          <w:p w:rsidR="00996C32" w:rsidRPr="00A453A6" w:rsidRDefault="00996C32" w:rsidP="00996C32">
            <w:pPr>
              <w:pStyle w:val="ConsPlusNormal"/>
              <w:ind w:firstLine="0"/>
              <w:jc w:val="both"/>
              <w:rPr>
                <w:rFonts w:ascii="Times New Roman" w:hAnsi="Times New Roman"/>
                <w:kern w:val="2"/>
                <w:sz w:val="26"/>
                <w:szCs w:val="26"/>
              </w:rPr>
            </w:pPr>
            <w:proofErr w:type="gramStart"/>
            <w:r w:rsidRPr="00A453A6">
              <w:rPr>
                <w:rFonts w:ascii="Times New Roman" w:hAnsi="Times New Roman"/>
                <w:kern w:val="2"/>
                <w:sz w:val="26"/>
                <w:szCs w:val="26"/>
              </w:rPr>
              <w:t>В случае отсутствия данных о количестве индивидуальных легковых автомобилей в конкретном муниципальном образовании для определения уровня автомобилизации в муниципальном образовании</w:t>
            </w:r>
            <w:proofErr w:type="gramEnd"/>
            <w:r w:rsidRPr="00A453A6">
              <w:rPr>
                <w:rFonts w:ascii="Times New Roman" w:hAnsi="Times New Roman"/>
                <w:kern w:val="2"/>
                <w:sz w:val="26"/>
                <w:szCs w:val="26"/>
              </w:rPr>
              <w:t xml:space="preserve"> возможно использование данных Росстата о количестве индивидуальных легковых автомобилей, приходящихся на 1000 жителей в целом по Пензенской области.</w:t>
            </w:r>
          </w:p>
          <w:p w:rsidR="00996C32" w:rsidRPr="00A453A6" w:rsidRDefault="00996C32" w:rsidP="00996C32">
            <w:pPr>
              <w:pStyle w:val="ConsPlusNormal"/>
              <w:ind w:firstLine="0"/>
              <w:jc w:val="both"/>
              <w:rPr>
                <w:rFonts w:ascii="Times New Roman" w:hAnsi="Times New Roman"/>
                <w:kern w:val="2"/>
                <w:sz w:val="26"/>
                <w:szCs w:val="26"/>
              </w:rPr>
            </w:pPr>
            <w:bookmarkStart w:id="19" w:name="P2383"/>
            <w:bookmarkEnd w:id="19"/>
            <w:r w:rsidRPr="00A453A6">
              <w:rPr>
                <w:rFonts w:ascii="Times New Roman" w:hAnsi="Times New Roman"/>
                <w:kern w:val="2"/>
                <w:sz w:val="26"/>
                <w:szCs w:val="26"/>
              </w:rPr>
              <w:t xml:space="preserve">&lt;*&gt; Минимально допустимый уровень обеспеченности,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 на 1000 жителей, принимается в количестве 90% от расчетного числа легковых автомобилей на 1000 жителей исходя из уровня автомобилизации.</w:t>
            </w:r>
          </w:p>
          <w:p w:rsidR="00996C32" w:rsidRPr="00A453A6" w:rsidRDefault="00996C32" w:rsidP="00996C32">
            <w:pPr>
              <w:pStyle w:val="ConsPlusNormal"/>
              <w:ind w:firstLine="0"/>
              <w:jc w:val="both"/>
              <w:rPr>
                <w:rFonts w:ascii="Times New Roman" w:hAnsi="Times New Roman"/>
                <w:kern w:val="2"/>
                <w:sz w:val="26"/>
                <w:szCs w:val="26"/>
              </w:rPr>
            </w:pPr>
            <w:bookmarkStart w:id="20" w:name="P2384"/>
            <w:bookmarkEnd w:id="20"/>
            <w:r w:rsidRPr="00A453A6">
              <w:rPr>
                <w:rFonts w:ascii="Times New Roman" w:hAnsi="Times New Roman"/>
                <w:kern w:val="2"/>
                <w:sz w:val="26"/>
                <w:szCs w:val="26"/>
              </w:rPr>
              <w:t xml:space="preserve">&lt;**&gt; Минимально допустимый уровень обеспеченности,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 на 1000 жителей, принимается в количестве 25% от расчетного числа легковых автомобилей на 1000 жителей исходя из уровня автомобилизации.</w:t>
            </w:r>
          </w:p>
          <w:p w:rsidR="00996C32" w:rsidRPr="00A453A6" w:rsidRDefault="00996C32" w:rsidP="00996C32">
            <w:pPr>
              <w:jc w:val="both"/>
              <w:rPr>
                <w:kern w:val="2"/>
                <w:sz w:val="26"/>
                <w:szCs w:val="26"/>
              </w:rPr>
            </w:pPr>
            <w:bookmarkStart w:id="21" w:name="P2385"/>
            <w:bookmarkEnd w:id="21"/>
            <w:r w:rsidRPr="00A453A6">
              <w:rPr>
                <w:kern w:val="2"/>
                <w:sz w:val="26"/>
                <w:szCs w:val="26"/>
              </w:rPr>
              <w:t xml:space="preserve">&lt;***&gt;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A453A6">
                <w:rPr>
                  <w:kern w:val="2"/>
                  <w:sz w:val="26"/>
                  <w:szCs w:val="26"/>
                </w:rPr>
                <w:t>1500 м</w:t>
              </w:r>
            </w:smartTag>
            <w:r w:rsidRPr="00A453A6">
              <w:rPr>
                <w:kern w:val="2"/>
                <w:sz w:val="26"/>
                <w:szCs w:val="26"/>
              </w:rPr>
              <w:t>.</w:t>
            </w:r>
          </w:p>
          <w:p w:rsidR="00996C32" w:rsidRPr="00A453A6" w:rsidRDefault="00996C32" w:rsidP="00996C32">
            <w:pPr>
              <w:jc w:val="both"/>
              <w:rPr>
                <w:kern w:val="2"/>
                <w:sz w:val="26"/>
                <w:szCs w:val="26"/>
              </w:rPr>
            </w:pP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w:t>
            </w:r>
          </w:p>
        </w:tc>
        <w:tc>
          <w:tcPr>
            <w:tcW w:w="9532"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r w:rsidRPr="00A453A6">
              <w:rPr>
                <w:kern w:val="2"/>
                <w:sz w:val="26"/>
                <w:szCs w:val="26"/>
              </w:rPr>
              <w:t>Стоянки для временного хранения автомобилей общественных зданий, сооружений, рекреационных территорий, объектов отдыха и т.д.</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Учреждения органов государственной власти, органов местного самоуправления</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220 кв. м"/>
              </w:smartTagPr>
              <w:r w:rsidRPr="00A453A6">
                <w:rPr>
                  <w:kern w:val="2"/>
                  <w:sz w:val="26"/>
                  <w:szCs w:val="26"/>
                </w:rPr>
                <w:t>220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120 кв. м"/>
              </w:smartTagPr>
              <w:r w:rsidRPr="00A453A6">
                <w:rPr>
                  <w:kern w:val="2"/>
                  <w:sz w:val="26"/>
                  <w:szCs w:val="26"/>
                </w:rPr>
                <w:t>120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2.3</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Коммерческо-деловые центры, офисные здания и помещения, страховые </w:t>
            </w:r>
            <w:r w:rsidRPr="00A453A6">
              <w:rPr>
                <w:kern w:val="2"/>
                <w:sz w:val="26"/>
                <w:szCs w:val="26"/>
              </w:rPr>
              <w:lastRenderedPageBreak/>
              <w:t>компании</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60 кв. м"/>
              </w:smartTagPr>
              <w:r w:rsidRPr="00A453A6">
                <w:rPr>
                  <w:kern w:val="2"/>
                  <w:sz w:val="26"/>
                  <w:szCs w:val="26"/>
                </w:rPr>
                <w:t>60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lastRenderedPageBreak/>
              <w:t>2.4</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Общеобразовательная организация</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50 обучающихся</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6C2B07" w:rsidP="006C2B07">
            <w:pPr>
              <w:jc w:val="center"/>
              <w:rPr>
                <w:kern w:val="2"/>
                <w:sz w:val="26"/>
                <w:szCs w:val="26"/>
              </w:rPr>
            </w:pPr>
            <w:r>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2.5</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Профессиональные образовательные организации, образовательные организации дополнительного образования</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3 преподавателя, занятых в одну смену</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2.6</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Центры обучения, самодеятельного творчества, клубы по интересам для взрослых</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25 кв. м"/>
              </w:smartTagPr>
              <w:r w:rsidRPr="00A453A6">
                <w:rPr>
                  <w:kern w:val="2"/>
                  <w:sz w:val="26"/>
                  <w:szCs w:val="26"/>
                </w:rPr>
                <w:t>25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2.7</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Научно-исследовательские и проектные институты</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170 кв. м"/>
              </w:smartTagPr>
              <w:r w:rsidRPr="00A453A6">
                <w:rPr>
                  <w:kern w:val="2"/>
                  <w:sz w:val="26"/>
                  <w:szCs w:val="26"/>
                </w:rPr>
                <w:t>170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2.8</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Производственные здания, коммунально-складские объекты, размещаемые в составе </w:t>
            </w:r>
            <w:proofErr w:type="spellStart"/>
            <w:proofErr w:type="gramStart"/>
            <w:r w:rsidRPr="00A453A6">
              <w:rPr>
                <w:kern w:val="2"/>
                <w:sz w:val="26"/>
                <w:szCs w:val="26"/>
              </w:rPr>
              <w:t>многофункциональ-ных</w:t>
            </w:r>
            <w:proofErr w:type="spellEnd"/>
            <w:proofErr w:type="gramEnd"/>
            <w:r w:rsidRPr="00A453A6">
              <w:rPr>
                <w:kern w:val="2"/>
                <w:sz w:val="26"/>
                <w:szCs w:val="26"/>
              </w:rPr>
              <w:t xml:space="preserve"> зон</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8 работающих в двух смежных сменах, человек</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2.9</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человек, работающих в двух смежных сменах</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7</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11"/>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2.10</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r w:rsidRPr="00A453A6">
              <w:rPr>
                <w:kern w:val="2"/>
                <w:sz w:val="26"/>
                <w:szCs w:val="26"/>
              </w:rPr>
              <w:t>Рынки постоянные:</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r>
      <w:tr w:rsidR="00996C32" w:rsidRPr="00A453A6" w:rsidTr="00A10E2D">
        <w:trPr>
          <w:trHeight w:val="11"/>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универсальные и непродовольственные</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40 кв. м"/>
              </w:smartTagPr>
              <w:r w:rsidRPr="00A453A6">
                <w:rPr>
                  <w:kern w:val="2"/>
                  <w:sz w:val="26"/>
                  <w:szCs w:val="26"/>
                </w:rPr>
                <w:t>40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продовольственные и сельскохозяйственные</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50 кв. м"/>
              </w:smartTagPr>
              <w:r w:rsidRPr="00A453A6">
                <w:rPr>
                  <w:kern w:val="2"/>
                  <w:sz w:val="26"/>
                  <w:szCs w:val="26"/>
                </w:rPr>
                <w:t>50 кв. м</w:t>
              </w:r>
            </w:smartTag>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lastRenderedPageBreak/>
              <w:t>2.11</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Объекты коммунально-бытового обслуживания (бани)</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6 единовременных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2.12</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Выставочно-музейные комплексы, музеи-заповедники, музеи, галереи, выставочные залы</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8 единовременных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2.13</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r w:rsidRPr="00A453A6">
              <w:rPr>
                <w:kern w:val="2"/>
                <w:sz w:val="26"/>
                <w:szCs w:val="26"/>
              </w:rPr>
              <w:t>Здания театрально-зрелищные:</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rPr>
                <w:kern w:val="2"/>
                <w:sz w:val="26"/>
                <w:szCs w:val="26"/>
              </w:rPr>
            </w:pP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2.13.1</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1-го уровня комфорта</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7 зрительских мест</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1&lt;*&gt; &lt;**&gt;</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990"/>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2.13.2</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2-го уровня комфорта</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количество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 на 10 зрительских мест</w:t>
            </w:r>
          </w:p>
          <w:p w:rsidR="00996C32" w:rsidRPr="00A453A6" w:rsidRDefault="00996C32" w:rsidP="006C2B07">
            <w:pPr>
              <w:pStyle w:val="ConsPlusNormal"/>
              <w:jc w:val="center"/>
              <w:rPr>
                <w:rFonts w:ascii="Times New Roman" w:hAnsi="Times New Roman"/>
                <w:kern w:val="2"/>
                <w:sz w:val="26"/>
                <w:szCs w:val="26"/>
              </w:rPr>
            </w:pP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1 &lt;*&gt; &lt;**&gt;</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p w:rsidR="00996C32" w:rsidRPr="00A453A6" w:rsidRDefault="00996C32" w:rsidP="006C2B07">
            <w:pPr>
              <w:jc w:val="center"/>
              <w:rPr>
                <w:kern w:val="2"/>
                <w:sz w:val="26"/>
                <w:szCs w:val="26"/>
              </w:rPr>
            </w:pP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904392">
        <w:trPr>
          <w:trHeight w:val="1571"/>
        </w:trPr>
        <w:tc>
          <w:tcPr>
            <w:tcW w:w="816" w:type="dxa"/>
            <w:tcBorders>
              <w:top w:val="single" w:sz="4" w:space="0" w:color="auto"/>
              <w:left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2.13.3</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3-го уровня комфорта</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количество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 на 12 зрительских мест</w:t>
            </w:r>
          </w:p>
          <w:p w:rsidR="00996C32" w:rsidRPr="00A453A6" w:rsidRDefault="00996C32" w:rsidP="006C2B07">
            <w:pPr>
              <w:pStyle w:val="ConsPlusNormal"/>
              <w:jc w:val="center"/>
              <w:rPr>
                <w:rFonts w:ascii="Times New Roman" w:hAnsi="Times New Roman"/>
                <w:kern w:val="2"/>
                <w:sz w:val="26"/>
                <w:szCs w:val="26"/>
              </w:rPr>
            </w:pP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1 &lt;*&gt; &lt;**&gt;</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пешеходная доступность, </w:t>
            </w:r>
            <w:proofErr w:type="gramStart"/>
            <w:r w:rsidRPr="00A453A6">
              <w:rPr>
                <w:rFonts w:ascii="Times New Roman" w:hAnsi="Times New Roman"/>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250</w:t>
            </w:r>
          </w:p>
        </w:tc>
      </w:tr>
      <w:tr w:rsidR="00996C32" w:rsidRPr="00A453A6" w:rsidTr="00A10E2D">
        <w:trPr>
          <w:trHeight w:val="495"/>
        </w:trPr>
        <w:tc>
          <w:tcPr>
            <w:tcW w:w="816" w:type="dxa"/>
            <w:tcBorders>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9532" w:type="dxa"/>
            <w:gridSpan w:val="5"/>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336"/>
              <w:jc w:val="both"/>
              <w:rPr>
                <w:rFonts w:ascii="Times New Roman" w:hAnsi="Times New Roman"/>
                <w:kern w:val="2"/>
                <w:sz w:val="26"/>
                <w:szCs w:val="26"/>
              </w:rPr>
            </w:pPr>
            <w:r w:rsidRPr="00A453A6">
              <w:rPr>
                <w:rFonts w:ascii="Times New Roman" w:hAnsi="Times New Roman"/>
                <w:kern w:val="2"/>
                <w:sz w:val="26"/>
                <w:szCs w:val="26"/>
              </w:rPr>
              <w:t xml:space="preserve">&lt;*&gt; Дополнительно следует предусматривать места для легковых автомобилей работников и служащих театрально-зрелищного учреждения из расчета одно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-место на 10 сотрудников.</w:t>
            </w:r>
          </w:p>
          <w:p w:rsidR="00996C32" w:rsidRPr="00A453A6" w:rsidRDefault="00996C32" w:rsidP="006C2B07">
            <w:pPr>
              <w:pStyle w:val="ConsPlusNormal"/>
              <w:ind w:firstLine="336"/>
              <w:rPr>
                <w:rFonts w:ascii="Times New Roman" w:hAnsi="Times New Roman"/>
                <w:kern w:val="2"/>
                <w:sz w:val="26"/>
                <w:szCs w:val="26"/>
              </w:rPr>
            </w:pPr>
            <w:bookmarkStart w:id="22" w:name="P2496"/>
            <w:bookmarkEnd w:id="22"/>
            <w:r w:rsidRPr="00A453A6">
              <w:rPr>
                <w:rFonts w:ascii="Times New Roman" w:hAnsi="Times New Roman"/>
                <w:kern w:val="2"/>
                <w:sz w:val="26"/>
                <w:szCs w:val="26"/>
              </w:rPr>
              <w:t xml:space="preserve">&lt;**&gt; При реконструкции требуемое число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 принимается по заданию на проектирование.</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2.14</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Центральные, специальные и специализированные библиотеки, интернет-кафе</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количество </w:t>
            </w:r>
            <w:proofErr w:type="spellStart"/>
            <w:r w:rsidRPr="00A453A6">
              <w:rPr>
                <w:rFonts w:ascii="Times New Roman" w:hAnsi="Times New Roman"/>
                <w:kern w:val="2"/>
                <w:sz w:val="26"/>
                <w:szCs w:val="26"/>
              </w:rPr>
              <w:t>машино</w:t>
            </w:r>
            <w:proofErr w:type="spellEnd"/>
            <w:r w:rsidRPr="00A453A6">
              <w:rPr>
                <w:rFonts w:ascii="Times New Roman" w:hAnsi="Times New Roman"/>
                <w:kern w:val="2"/>
                <w:sz w:val="26"/>
                <w:szCs w:val="26"/>
              </w:rPr>
              <w:t>-мест на 8 постоянных мест</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rPr>
                <w:rFonts w:ascii="Times New Roman" w:hAnsi="Times New Roman"/>
                <w:kern w:val="2"/>
                <w:sz w:val="26"/>
                <w:szCs w:val="26"/>
              </w:rPr>
            </w:pPr>
            <w:r w:rsidRPr="00A453A6">
              <w:rPr>
                <w:rFonts w:ascii="Times New Roman" w:hAnsi="Times New Roman"/>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F01ABA">
            <w:pPr>
              <w:pStyle w:val="ConsPlusNormal"/>
              <w:ind w:firstLine="15"/>
              <w:jc w:val="center"/>
              <w:rPr>
                <w:rFonts w:ascii="Times New Roman" w:hAnsi="Times New Roman"/>
                <w:kern w:val="2"/>
                <w:sz w:val="26"/>
                <w:szCs w:val="26"/>
              </w:rPr>
            </w:pPr>
            <w:r w:rsidRPr="00A453A6">
              <w:rPr>
                <w:rFonts w:ascii="Times New Roman" w:hAnsi="Times New Roman"/>
                <w:kern w:val="2"/>
                <w:sz w:val="26"/>
                <w:szCs w:val="26"/>
              </w:rPr>
              <w:t xml:space="preserve">пешеходная доступность, </w:t>
            </w:r>
            <w:proofErr w:type="gramStart"/>
            <w:r w:rsidRPr="00A453A6">
              <w:rPr>
                <w:rFonts w:ascii="Times New Roman" w:hAnsi="Times New Roman"/>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250</w:t>
            </w:r>
          </w:p>
        </w:tc>
      </w:tr>
      <w:tr w:rsidR="00996C32" w:rsidRPr="00A453A6" w:rsidTr="00A10E2D">
        <w:trPr>
          <w:trHeight w:val="2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2.15</w:t>
            </w: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p w:rsidR="00996C32" w:rsidRPr="00A453A6" w:rsidRDefault="00996C32" w:rsidP="00996C32">
            <w:pPr>
              <w:jc w:val="center"/>
              <w:rPr>
                <w:kern w:val="2"/>
                <w:sz w:val="26"/>
                <w:szCs w:val="26"/>
              </w:rPr>
            </w:pPr>
          </w:p>
        </w:tc>
        <w:tc>
          <w:tcPr>
            <w:tcW w:w="248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roofErr w:type="gramStart"/>
            <w:r w:rsidRPr="00A453A6">
              <w:rPr>
                <w:kern w:val="2"/>
                <w:sz w:val="26"/>
                <w:szCs w:val="26"/>
              </w:rPr>
              <w:lastRenderedPageBreak/>
              <w:t xml:space="preserve">Медицинские организации регионального, зонального, межрайонного уровня, оказывающие медицинскую помощь в стационарных </w:t>
            </w:r>
            <w:r w:rsidRPr="00A453A6">
              <w:rPr>
                <w:kern w:val="2"/>
                <w:sz w:val="26"/>
                <w:szCs w:val="26"/>
              </w:rPr>
              <w:lastRenderedPageBreak/>
              <w:t>условиях (больницы, диспансеры,</w:t>
            </w:r>
            <w:proofErr w:type="gramEnd"/>
          </w:p>
          <w:p w:rsidR="00996C32" w:rsidRPr="00A453A6" w:rsidRDefault="00996C32" w:rsidP="006C2B07">
            <w:pPr>
              <w:jc w:val="center"/>
              <w:rPr>
                <w:kern w:val="2"/>
                <w:sz w:val="26"/>
                <w:szCs w:val="26"/>
              </w:rPr>
            </w:pPr>
            <w:r w:rsidRPr="00A453A6">
              <w:rPr>
                <w:kern w:val="2"/>
                <w:sz w:val="26"/>
                <w:szCs w:val="26"/>
              </w:rPr>
              <w:t>перинатальные центры и др.)</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 xml:space="preserve">количество </w:t>
            </w:r>
            <w:proofErr w:type="spellStart"/>
            <w:r w:rsidRPr="00A453A6">
              <w:rPr>
                <w:kern w:val="2"/>
                <w:sz w:val="26"/>
                <w:szCs w:val="26"/>
              </w:rPr>
              <w:t>машино</w:t>
            </w:r>
            <w:proofErr w:type="spellEnd"/>
            <w:r w:rsidRPr="00A453A6">
              <w:rPr>
                <w:kern w:val="2"/>
                <w:sz w:val="26"/>
                <w:szCs w:val="26"/>
              </w:rPr>
              <w:t>-мест на 100 сотрудников</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10</w:t>
            </w:r>
          </w:p>
        </w:tc>
        <w:tc>
          <w:tcPr>
            <w:tcW w:w="1682"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250</w:t>
            </w: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tc>
      </w:tr>
      <w:tr w:rsidR="00996C32" w:rsidRPr="00A453A6" w:rsidTr="00A10E2D">
        <w:trPr>
          <w:trHeight w:val="11"/>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2484" w:type="dxa"/>
            <w:vMerge/>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коек</w:t>
            </w: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10</w:t>
            </w: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p w:rsidR="00996C32" w:rsidRPr="00A453A6" w:rsidRDefault="00996C32" w:rsidP="006C2B07">
            <w:pPr>
              <w:jc w:val="center"/>
              <w:rPr>
                <w:kern w:val="2"/>
                <w:sz w:val="26"/>
                <w:szCs w:val="26"/>
              </w:rPr>
            </w:pPr>
          </w:p>
        </w:tc>
        <w:tc>
          <w:tcPr>
            <w:tcW w:w="1682" w:type="dxa"/>
            <w:vMerge/>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c>
          <w:tcPr>
            <w:tcW w:w="1559" w:type="dxa"/>
            <w:vMerge/>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r>
      <w:tr w:rsidR="00996C32" w:rsidRPr="00A453A6" w:rsidTr="00A10E2D">
        <w:trPr>
          <w:trHeight w:val="2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lastRenderedPageBreak/>
              <w:t>2.16</w:t>
            </w:r>
          </w:p>
        </w:tc>
        <w:tc>
          <w:tcPr>
            <w:tcW w:w="248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Медицинские 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сотрудников</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5</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2484" w:type="dxa"/>
            <w:vMerge/>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коек</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5</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r>
      <w:tr w:rsidR="00996C32" w:rsidRPr="00A453A6" w:rsidTr="00A10E2D">
        <w:trPr>
          <w:trHeight w:val="23"/>
        </w:trPr>
        <w:tc>
          <w:tcPr>
            <w:tcW w:w="816"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2.17</w:t>
            </w:r>
          </w:p>
        </w:tc>
        <w:tc>
          <w:tcPr>
            <w:tcW w:w="2484" w:type="dxa"/>
            <w:vMerge w:val="restart"/>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Лечебно-профилактические медицинские организации (поликлиники, в том числе амбулатории)</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сотрудников</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5</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vMerge/>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p>
        </w:tc>
        <w:tc>
          <w:tcPr>
            <w:tcW w:w="2484" w:type="dxa"/>
            <w:vMerge/>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посещений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2.18</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Спортивные комплексы и стадионы с трибунами</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30 мест на трибунах</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38"/>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2.19</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Оздоровительные комплексы (</w:t>
            </w:r>
            <w:proofErr w:type="gramStart"/>
            <w:r w:rsidRPr="00A453A6">
              <w:rPr>
                <w:kern w:val="2"/>
                <w:sz w:val="26"/>
                <w:szCs w:val="26"/>
              </w:rPr>
              <w:t>фитнес-клубы</w:t>
            </w:r>
            <w:proofErr w:type="gramEnd"/>
            <w:r w:rsidRPr="00A453A6">
              <w:rPr>
                <w:kern w:val="2"/>
                <w:sz w:val="26"/>
                <w:szCs w:val="26"/>
              </w:rPr>
              <w:t>, физкультурно-оздоровительные комплексы, спортивные и тренажерные залы)</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w:t>
            </w:r>
            <w:smartTag w:uri="urn:schemas-microsoft-com:office:smarttags" w:element="metricconverter">
              <w:smartTagPr>
                <w:attr w:name="ProductID" w:val="55 кв. м"/>
              </w:smartTagPr>
              <w:r w:rsidRPr="00A453A6">
                <w:rPr>
                  <w:kern w:val="2"/>
                  <w:sz w:val="26"/>
                  <w:szCs w:val="26"/>
                </w:rPr>
                <w:t>55 кв. м</w:t>
              </w:r>
            </w:smartTag>
            <w:r w:rsidRPr="00A453A6">
              <w:rPr>
                <w:kern w:val="2"/>
                <w:sz w:val="26"/>
                <w:szCs w:val="26"/>
              </w:rPr>
              <w:t xml:space="preserve"> общей площади</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2.20</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Тренажерные залы площадью 150–500 кв</w:t>
            </w:r>
            <w:proofErr w:type="gramStart"/>
            <w:r w:rsidRPr="00A453A6">
              <w:rPr>
                <w:kern w:val="2"/>
                <w:sz w:val="26"/>
                <w:szCs w:val="26"/>
              </w:rPr>
              <w:t>.м</w:t>
            </w:r>
            <w:proofErr w:type="gramEnd"/>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 единовременных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2.21</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Физкультурно-оздоровительные комплексы с залом площадью 1000–2000 кв</w:t>
            </w:r>
            <w:proofErr w:type="gramStart"/>
            <w:r w:rsidRPr="00A453A6">
              <w:rPr>
                <w:kern w:val="2"/>
                <w:sz w:val="26"/>
                <w:szCs w:val="26"/>
              </w:rPr>
              <w:t>.м</w:t>
            </w:r>
            <w:proofErr w:type="gramEnd"/>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w:t>
            </w:r>
            <w:r w:rsidRPr="00A453A6">
              <w:rPr>
                <w:kern w:val="2"/>
                <w:sz w:val="26"/>
                <w:szCs w:val="26"/>
              </w:rPr>
              <w:br/>
              <w:t xml:space="preserve">на 10 </w:t>
            </w:r>
            <w:proofErr w:type="gramStart"/>
            <w:r w:rsidRPr="00A453A6">
              <w:rPr>
                <w:kern w:val="2"/>
                <w:sz w:val="26"/>
                <w:szCs w:val="26"/>
              </w:rPr>
              <w:t>едино-временных</w:t>
            </w:r>
            <w:proofErr w:type="gramEnd"/>
            <w:r w:rsidRPr="00A453A6">
              <w:rPr>
                <w:kern w:val="2"/>
                <w:sz w:val="26"/>
                <w:szCs w:val="26"/>
              </w:rPr>
              <w:t xml:space="preserve">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2.22</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Физкультурно-</w:t>
            </w:r>
            <w:r w:rsidRPr="00A453A6">
              <w:rPr>
                <w:kern w:val="2"/>
                <w:sz w:val="26"/>
                <w:szCs w:val="26"/>
              </w:rPr>
              <w:lastRenderedPageBreak/>
              <w:t xml:space="preserve">оздоровительные комплексы с залом и бассейном общей площадью </w:t>
            </w:r>
            <w:r w:rsidRPr="00A453A6">
              <w:rPr>
                <w:kern w:val="2"/>
                <w:sz w:val="26"/>
                <w:szCs w:val="26"/>
              </w:rPr>
              <w:br/>
              <w:t>2000–3000 кв. м</w:t>
            </w:r>
          </w:p>
          <w:p w:rsidR="00996C32" w:rsidRPr="00A453A6" w:rsidRDefault="00996C32" w:rsidP="006C2B07">
            <w:pPr>
              <w:jc w:val="center"/>
              <w:rPr>
                <w:kern w:val="2"/>
                <w:sz w:val="26"/>
                <w:szCs w:val="26"/>
              </w:rPr>
            </w:pP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 xml:space="preserve">количество </w:t>
            </w:r>
            <w:proofErr w:type="spellStart"/>
            <w:r w:rsidRPr="00A453A6">
              <w:rPr>
                <w:kern w:val="2"/>
                <w:sz w:val="26"/>
                <w:szCs w:val="26"/>
              </w:rPr>
              <w:lastRenderedPageBreak/>
              <w:t>машино</w:t>
            </w:r>
            <w:proofErr w:type="spellEnd"/>
            <w:r w:rsidRPr="00A453A6">
              <w:rPr>
                <w:kern w:val="2"/>
                <w:sz w:val="26"/>
                <w:szCs w:val="26"/>
              </w:rPr>
              <w:t>-мест на 7 единовременных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w:t>
            </w:r>
            <w:r w:rsidRPr="00A453A6">
              <w:rPr>
                <w:kern w:val="2"/>
                <w:sz w:val="26"/>
                <w:szCs w:val="26"/>
              </w:rPr>
              <w:lastRenderedPageBreak/>
              <w:t xml:space="preserve">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lastRenderedPageBreak/>
              <w:t>2.23</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Специализированные спортивные клубы и комплексы (теннис, конный спорт, горнолыжные центры и др.)</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4 единовременных посетителя</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2.24</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Аквапарки, бассейны</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7 единовременных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2.25</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Катки с искусственным покрытием общей площадью более </w:t>
            </w:r>
            <w:r w:rsidRPr="00A453A6">
              <w:rPr>
                <w:kern w:val="2"/>
                <w:sz w:val="26"/>
                <w:szCs w:val="26"/>
              </w:rPr>
              <w:br/>
              <w:t>3000 кв. м</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7 </w:t>
            </w:r>
            <w:proofErr w:type="gramStart"/>
            <w:r w:rsidRPr="00A453A6">
              <w:rPr>
                <w:kern w:val="2"/>
                <w:sz w:val="26"/>
                <w:szCs w:val="26"/>
              </w:rPr>
              <w:t>едино-временных</w:t>
            </w:r>
            <w:proofErr w:type="gramEnd"/>
            <w:r w:rsidRPr="00A453A6">
              <w:rPr>
                <w:kern w:val="2"/>
                <w:sz w:val="26"/>
                <w:szCs w:val="26"/>
              </w:rPr>
              <w:t xml:space="preserve">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2.26</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Пляжи и парки в зонах отдыха</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100 </w:t>
            </w:r>
            <w:proofErr w:type="gramStart"/>
            <w:r w:rsidRPr="00A453A6">
              <w:rPr>
                <w:kern w:val="2"/>
                <w:sz w:val="26"/>
                <w:szCs w:val="26"/>
              </w:rPr>
              <w:t>едино-временных</w:t>
            </w:r>
            <w:proofErr w:type="gramEnd"/>
            <w:r w:rsidRPr="00A453A6">
              <w:rPr>
                <w:kern w:val="2"/>
                <w:sz w:val="26"/>
                <w:szCs w:val="26"/>
              </w:rPr>
              <w:t xml:space="preserve">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15</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400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2.27</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Лесопарки и заповедники</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100 </w:t>
            </w:r>
            <w:proofErr w:type="gramStart"/>
            <w:r w:rsidRPr="00A453A6">
              <w:rPr>
                <w:kern w:val="2"/>
                <w:sz w:val="26"/>
                <w:szCs w:val="26"/>
              </w:rPr>
              <w:t>едино-временных</w:t>
            </w:r>
            <w:proofErr w:type="gramEnd"/>
            <w:r w:rsidRPr="00A453A6">
              <w:rPr>
                <w:kern w:val="2"/>
                <w:sz w:val="26"/>
                <w:szCs w:val="26"/>
              </w:rPr>
              <w:t xml:space="preserve">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7</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400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2.28</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Базы кратковременного отдыха (спортивные, лыжные, рыболовные, охотничьи и др.)</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100 </w:t>
            </w:r>
            <w:proofErr w:type="gramStart"/>
            <w:r w:rsidRPr="00A453A6">
              <w:rPr>
                <w:kern w:val="2"/>
                <w:sz w:val="26"/>
                <w:szCs w:val="26"/>
              </w:rPr>
              <w:t>едино-временных</w:t>
            </w:r>
            <w:proofErr w:type="gramEnd"/>
            <w:r w:rsidRPr="00A453A6">
              <w:rPr>
                <w:kern w:val="2"/>
                <w:sz w:val="26"/>
                <w:szCs w:val="26"/>
              </w:rPr>
              <w:t xml:space="preserve"> посетителей</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10</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400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2.29</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Дома отдыха и санатории, санатории-профилактории, базы отдыха предприятий и туристские базы</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-мест на 100 человек отдыхающих и обслуживающего персонала</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3</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400</w:t>
            </w:r>
          </w:p>
        </w:tc>
      </w:tr>
      <w:tr w:rsidR="00996C32" w:rsidRPr="00A453A6" w:rsidTr="00A10E2D">
        <w:trPr>
          <w:trHeight w:val="23"/>
        </w:trPr>
        <w:tc>
          <w:tcPr>
            <w:tcW w:w="816" w:type="dxa"/>
            <w:tcBorders>
              <w:top w:val="single" w:sz="4" w:space="0" w:color="auto"/>
              <w:left w:val="single" w:sz="4" w:space="0" w:color="auto"/>
              <w:bottom w:val="single" w:sz="4" w:space="0" w:color="auto"/>
              <w:right w:val="single" w:sz="4" w:space="0" w:color="auto"/>
            </w:tcBorders>
          </w:tcPr>
          <w:p w:rsidR="00996C32" w:rsidRPr="00A453A6" w:rsidRDefault="00996C32" w:rsidP="00996C32">
            <w:pPr>
              <w:jc w:val="center"/>
              <w:rPr>
                <w:kern w:val="2"/>
                <w:sz w:val="26"/>
                <w:szCs w:val="26"/>
              </w:rPr>
            </w:pPr>
            <w:r w:rsidRPr="00A453A6">
              <w:rPr>
                <w:kern w:val="2"/>
                <w:sz w:val="26"/>
                <w:szCs w:val="26"/>
              </w:rPr>
              <w:t>2.30</w:t>
            </w:r>
          </w:p>
        </w:tc>
        <w:tc>
          <w:tcPr>
            <w:tcW w:w="2484"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Предприятия общественного питания, торговли</w:t>
            </w:r>
          </w:p>
        </w:tc>
        <w:tc>
          <w:tcPr>
            <w:tcW w:w="1946"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количество </w:t>
            </w:r>
            <w:proofErr w:type="spellStart"/>
            <w:r w:rsidRPr="00A453A6">
              <w:rPr>
                <w:kern w:val="2"/>
                <w:sz w:val="26"/>
                <w:szCs w:val="26"/>
              </w:rPr>
              <w:t>машино</w:t>
            </w:r>
            <w:proofErr w:type="spellEnd"/>
            <w:r w:rsidRPr="00A453A6">
              <w:rPr>
                <w:kern w:val="2"/>
                <w:sz w:val="26"/>
                <w:szCs w:val="26"/>
              </w:rPr>
              <w:t xml:space="preserve">-мест на 100 мест в </w:t>
            </w:r>
            <w:r w:rsidRPr="00A453A6">
              <w:rPr>
                <w:kern w:val="2"/>
                <w:sz w:val="26"/>
                <w:szCs w:val="26"/>
              </w:rPr>
              <w:lastRenderedPageBreak/>
              <w:t>залах или единовременных посетителей и персонала</w:t>
            </w:r>
          </w:p>
        </w:tc>
        <w:tc>
          <w:tcPr>
            <w:tcW w:w="1861"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lastRenderedPageBreak/>
              <w:t>7</w:t>
            </w:r>
          </w:p>
        </w:tc>
        <w:tc>
          <w:tcPr>
            <w:tcW w:w="1682"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 xml:space="preserve">пешеходная доступность, </w:t>
            </w:r>
            <w:proofErr w:type="gramStart"/>
            <w:r w:rsidRPr="00A453A6">
              <w:rPr>
                <w:kern w:val="2"/>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996C32" w:rsidRPr="00A453A6" w:rsidRDefault="00996C32" w:rsidP="006C2B07">
            <w:pPr>
              <w:jc w:val="center"/>
              <w:rPr>
                <w:kern w:val="2"/>
                <w:sz w:val="26"/>
                <w:szCs w:val="26"/>
              </w:rPr>
            </w:pPr>
            <w:r w:rsidRPr="00A453A6">
              <w:rPr>
                <w:kern w:val="2"/>
                <w:sz w:val="26"/>
                <w:szCs w:val="26"/>
              </w:rPr>
              <w:t>250</w:t>
            </w:r>
          </w:p>
        </w:tc>
      </w:tr>
      <w:tr w:rsidR="00996C32" w:rsidRPr="00A453A6" w:rsidTr="00A10E2D">
        <w:trPr>
          <w:trHeight w:val="23"/>
        </w:trPr>
        <w:tc>
          <w:tcPr>
            <w:tcW w:w="10348" w:type="dxa"/>
            <w:gridSpan w:val="6"/>
            <w:tcBorders>
              <w:top w:val="single" w:sz="4" w:space="0" w:color="auto"/>
              <w:left w:val="single" w:sz="4" w:space="0" w:color="auto"/>
              <w:bottom w:val="single" w:sz="4" w:space="0" w:color="auto"/>
              <w:right w:val="single" w:sz="4" w:space="0" w:color="auto"/>
            </w:tcBorders>
          </w:tcPr>
          <w:p w:rsidR="00996C32" w:rsidRPr="00A453A6" w:rsidRDefault="006A49F8" w:rsidP="00996C32">
            <w:pPr>
              <w:jc w:val="both"/>
              <w:rPr>
                <w:kern w:val="2"/>
                <w:sz w:val="26"/>
                <w:szCs w:val="26"/>
              </w:rPr>
            </w:pPr>
            <w:hyperlink r:id="rId11">
              <w:r w:rsidR="00A97B33">
                <w:rPr>
                  <w:noProof/>
                  <w:kern w:val="2"/>
                  <w:sz w:val="26"/>
                  <w:szCs w:val="26"/>
                </w:rPr>
                <mc:AlternateContent>
                  <mc:Choice Requires="wps">
                    <w:drawing>
                      <wp:anchor distT="0" distB="0" distL="114300" distR="114300" simplePos="0" relativeHeight="251657216" behindDoc="0" locked="0" layoutInCell="1" allowOverlap="1" wp14:anchorId="5FEC7A22" wp14:editId="0E1665B8">
                        <wp:simplePos x="0" y="0"/>
                        <wp:positionH relativeFrom="character">
                          <wp:align>left</wp:align>
                        </wp:positionH>
                        <wp:positionV relativeFrom="paragraph">
                          <wp:posOffset>635</wp:posOffset>
                        </wp:positionV>
                        <wp:extent cx="23495" cy="22225"/>
                        <wp:effectExtent l="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5pt;width:1.85pt;height:1.75pt;z-index:251657216;visibility:visible;mso-wrap-style:square;mso-width-percent:0;mso-height-percent:0;mso-wrap-distance-left:9pt;mso-wrap-distance-top:0;mso-wrap-distance-right:9pt;mso-wrap-distance-bottom:0;mso-position-horizontal:left;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" filled="f" stroked="f" strokecolor="#3465a4">
                        <v:stroke joinstyle="round"/>
                      </v:rect>
                    </w:pict>
                  </mc:Fallback>
                </mc:AlternateContent>
              </w:r>
              <w:r w:rsidR="00A97B33">
                <w:rPr>
                  <w:noProof/>
                  <w:kern w:val="2"/>
                  <w:sz w:val="26"/>
                  <w:szCs w:val="26"/>
                </w:rPr>
                <mc:AlternateContent>
                  <mc:Choice Requires="wps">
                    <w:drawing>
                      <wp:anchor distT="0" distB="0" distL="114300" distR="114300" simplePos="0" relativeHeight="251658240" behindDoc="0" locked="0" layoutInCell="1" allowOverlap="1" wp14:anchorId="0C4905A2" wp14:editId="6869DDC2">
                        <wp:simplePos x="0" y="0"/>
                        <wp:positionH relativeFrom="character">
                          <wp:align>left</wp:align>
                        </wp:positionH>
                        <wp:positionV relativeFrom="paragraph">
                          <wp:posOffset>635</wp:posOffset>
                        </wp:positionV>
                        <wp:extent cx="23495" cy="2222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5pt;width:1.85pt;height:1.75pt;z-index:251658240;visibility:visible;mso-wrap-style:square;mso-width-percent:0;mso-height-percent:0;mso-wrap-distance-left:9pt;mso-wrap-distance-top:0;mso-wrap-distance-right:9pt;mso-wrap-distance-bottom:0;mso-position-horizontal:left;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" filled="f" stroked="f" strokecolor="#3465a4">
                        <v:stroke joinstyle="round"/>
                      </v:rect>
                    </w:pict>
                  </mc:Fallback>
                </mc:AlternateContent>
              </w:r>
            </w:hyperlink>
            <w:r w:rsidR="00996C32" w:rsidRPr="00A453A6">
              <w:rPr>
                <w:kern w:val="2"/>
                <w:sz w:val="26"/>
                <w:szCs w:val="26"/>
              </w:rPr>
              <w:t>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в соответствии с требованиями свода правил «СП 59.13330.2012. Доступность зданий и сооружений для маломобильных групп населения».</w:t>
            </w:r>
          </w:p>
        </w:tc>
      </w:tr>
    </w:tbl>
    <w:p w:rsidR="00996C32" w:rsidRPr="00A453A6" w:rsidRDefault="00996C32" w:rsidP="00996C32">
      <w:pPr>
        <w:tabs>
          <w:tab w:val="left" w:pos="0"/>
        </w:tabs>
        <w:contextualSpacing/>
        <w:outlineLvl w:val="1"/>
        <w:rPr>
          <w:kern w:val="2"/>
          <w:sz w:val="26"/>
          <w:szCs w:val="26"/>
        </w:rPr>
      </w:pPr>
    </w:p>
    <w:p w:rsidR="00996C32" w:rsidRDefault="00996C32" w:rsidP="00996C32">
      <w:pPr>
        <w:pStyle w:val="ConsPlusTitle"/>
        <w:jc w:val="center"/>
        <w:outlineLvl w:val="2"/>
        <w:rPr>
          <w:rFonts w:ascii="Times New Roman" w:hAnsi="Times New Roman"/>
          <w:b w:val="0"/>
          <w:sz w:val="26"/>
          <w:szCs w:val="26"/>
        </w:rPr>
      </w:pPr>
      <w:r w:rsidRPr="00A453A6">
        <w:rPr>
          <w:rFonts w:ascii="Times New Roman" w:hAnsi="Times New Roman"/>
          <w:b w:val="0"/>
          <w:sz w:val="26"/>
          <w:szCs w:val="26"/>
        </w:rPr>
        <w:tab/>
        <w:t>1.1</w:t>
      </w:r>
      <w:r w:rsidR="00E77617">
        <w:rPr>
          <w:rFonts w:ascii="Times New Roman" w:hAnsi="Times New Roman"/>
          <w:b w:val="0"/>
          <w:sz w:val="26"/>
          <w:szCs w:val="26"/>
        </w:rPr>
        <w:t>1</w:t>
      </w:r>
      <w:r w:rsidRPr="00A453A6">
        <w:rPr>
          <w:rFonts w:ascii="Times New Roman" w:hAnsi="Times New Roman"/>
          <w:b w:val="0"/>
          <w:sz w:val="26"/>
          <w:szCs w:val="26"/>
        </w:rPr>
        <w:t>. Объекты инфраструктуры велосипедного транспорта</w:t>
      </w:r>
    </w:p>
    <w:p w:rsidR="00996C32" w:rsidRPr="00A453A6" w:rsidRDefault="00996C32" w:rsidP="00996C32">
      <w:pPr>
        <w:pStyle w:val="ConsPlusTitle"/>
        <w:jc w:val="center"/>
        <w:outlineLvl w:val="2"/>
        <w:rPr>
          <w:rFonts w:ascii="Times New Roman" w:hAnsi="Times New Roman"/>
          <w:b w:val="0"/>
          <w:sz w:val="26"/>
          <w:szCs w:val="26"/>
        </w:rPr>
      </w:pPr>
    </w:p>
    <w:p w:rsidR="00996C32" w:rsidRPr="00A453A6" w:rsidRDefault="00045DC6" w:rsidP="00045DC6">
      <w:pPr>
        <w:pStyle w:val="ConsPlusNormal"/>
        <w:ind w:firstLine="540"/>
        <w:jc w:val="center"/>
        <w:rPr>
          <w:rFonts w:ascii="Times New Roman" w:hAnsi="Times New Roman"/>
          <w:kern w:val="2"/>
          <w:sz w:val="26"/>
          <w:szCs w:val="26"/>
        </w:rPr>
      </w:pPr>
      <w:r>
        <w:rPr>
          <w:rFonts w:ascii="Times New Roman" w:hAnsi="Times New Roman"/>
          <w:kern w:val="2"/>
          <w:sz w:val="26"/>
          <w:szCs w:val="26"/>
        </w:rPr>
        <w:t xml:space="preserve">                                                                                                                      </w:t>
      </w:r>
      <w:r w:rsidR="00996C32">
        <w:rPr>
          <w:rFonts w:ascii="Times New Roman" w:hAnsi="Times New Roman"/>
          <w:kern w:val="2"/>
          <w:sz w:val="26"/>
          <w:szCs w:val="26"/>
        </w:rPr>
        <w:t>Таблица 15</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489"/>
        <w:gridCol w:w="1928"/>
        <w:gridCol w:w="2203"/>
        <w:gridCol w:w="1304"/>
        <w:gridCol w:w="1673"/>
      </w:tblGrid>
      <w:tr w:rsidR="00996C32" w:rsidRPr="00A453A6" w:rsidTr="00F87485">
        <w:tc>
          <w:tcPr>
            <w:tcW w:w="813" w:type="dxa"/>
            <w:vMerge w:val="restart"/>
          </w:tcPr>
          <w:p w:rsidR="00996C32" w:rsidRDefault="00996C32" w:rsidP="006C2B07">
            <w:pPr>
              <w:pStyle w:val="ConsPlusNormal"/>
              <w:ind w:firstLine="0"/>
              <w:jc w:val="center"/>
              <w:rPr>
                <w:rFonts w:ascii="Times New Roman" w:hAnsi="Times New Roman"/>
                <w:kern w:val="2"/>
                <w:sz w:val="26"/>
                <w:szCs w:val="26"/>
              </w:rPr>
            </w:pPr>
            <w:r>
              <w:rPr>
                <w:rFonts w:ascii="Times New Roman" w:hAnsi="Times New Roman"/>
                <w:kern w:val="2"/>
                <w:sz w:val="26"/>
                <w:szCs w:val="26"/>
              </w:rPr>
              <w:t>№</w:t>
            </w:r>
          </w:p>
          <w:p w:rsidR="00996C32" w:rsidRPr="00A453A6" w:rsidRDefault="00996C32" w:rsidP="006C2B07">
            <w:pPr>
              <w:pStyle w:val="ConsPlusNormal"/>
              <w:ind w:firstLine="0"/>
              <w:jc w:val="center"/>
              <w:rPr>
                <w:rFonts w:ascii="Times New Roman" w:hAnsi="Times New Roman"/>
                <w:kern w:val="2"/>
                <w:sz w:val="26"/>
                <w:szCs w:val="26"/>
              </w:rPr>
            </w:pPr>
            <w:proofErr w:type="gramStart"/>
            <w:r w:rsidRPr="00A453A6">
              <w:rPr>
                <w:rFonts w:ascii="Times New Roman" w:hAnsi="Times New Roman"/>
                <w:kern w:val="2"/>
                <w:sz w:val="26"/>
                <w:szCs w:val="26"/>
              </w:rPr>
              <w:t>п</w:t>
            </w:r>
            <w:proofErr w:type="gramEnd"/>
            <w:r w:rsidRPr="00A453A6">
              <w:rPr>
                <w:rFonts w:ascii="Times New Roman" w:hAnsi="Times New Roman"/>
                <w:kern w:val="2"/>
                <w:sz w:val="26"/>
                <w:szCs w:val="26"/>
              </w:rPr>
              <w:t>/п</w:t>
            </w:r>
          </w:p>
        </w:tc>
        <w:tc>
          <w:tcPr>
            <w:tcW w:w="2489" w:type="dxa"/>
            <w:vMerge w:val="restart"/>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Наименование объекта</w:t>
            </w:r>
          </w:p>
        </w:tc>
        <w:tc>
          <w:tcPr>
            <w:tcW w:w="4131" w:type="dxa"/>
            <w:gridSpan w:val="2"/>
          </w:tcPr>
          <w:p w:rsidR="00996C32" w:rsidRPr="00A453A6" w:rsidRDefault="00996C32" w:rsidP="00996C32">
            <w:pPr>
              <w:pStyle w:val="ConsPlusNormal"/>
              <w:jc w:val="center"/>
              <w:rPr>
                <w:rFonts w:ascii="Times New Roman" w:hAnsi="Times New Roman"/>
                <w:kern w:val="2"/>
                <w:sz w:val="26"/>
                <w:szCs w:val="26"/>
              </w:rPr>
            </w:pPr>
            <w:r w:rsidRPr="00A453A6">
              <w:rPr>
                <w:rFonts w:ascii="Times New Roman" w:hAnsi="Times New Roman"/>
                <w:kern w:val="2"/>
                <w:sz w:val="26"/>
                <w:szCs w:val="26"/>
              </w:rPr>
              <w:t>Предельные показатели минимально допустимого уровня обеспеченности</w:t>
            </w:r>
          </w:p>
        </w:tc>
        <w:tc>
          <w:tcPr>
            <w:tcW w:w="2977" w:type="dxa"/>
            <w:gridSpan w:val="2"/>
          </w:tcPr>
          <w:p w:rsidR="00996C32" w:rsidRPr="00A453A6" w:rsidRDefault="00996C32" w:rsidP="00996C32">
            <w:pPr>
              <w:pStyle w:val="ConsPlusNormal"/>
              <w:jc w:val="center"/>
              <w:rPr>
                <w:rFonts w:ascii="Times New Roman" w:hAnsi="Times New Roman"/>
                <w:kern w:val="2"/>
                <w:sz w:val="26"/>
                <w:szCs w:val="26"/>
              </w:rPr>
            </w:pPr>
            <w:r w:rsidRPr="00A453A6">
              <w:rPr>
                <w:rFonts w:ascii="Times New Roman" w:hAnsi="Times New Roman"/>
                <w:kern w:val="2"/>
                <w:sz w:val="26"/>
                <w:szCs w:val="26"/>
              </w:rPr>
              <w:t>Предельные показатели максимально допустимого уровня территориальной доступности</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996C32">
            <w:pPr>
              <w:rPr>
                <w:kern w:val="2"/>
                <w:sz w:val="26"/>
                <w:szCs w:val="26"/>
              </w:rPr>
            </w:pPr>
          </w:p>
        </w:tc>
        <w:tc>
          <w:tcPr>
            <w:tcW w:w="1928" w:type="dxa"/>
          </w:tcPr>
          <w:p w:rsidR="00996C32" w:rsidRPr="00A453A6" w:rsidRDefault="00996C32" w:rsidP="00996C3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единица измерения</w:t>
            </w:r>
          </w:p>
        </w:tc>
        <w:tc>
          <w:tcPr>
            <w:tcW w:w="2203" w:type="dxa"/>
          </w:tcPr>
          <w:p w:rsidR="00996C32" w:rsidRPr="00A453A6" w:rsidRDefault="00996C32" w:rsidP="00996C3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величина</w:t>
            </w:r>
          </w:p>
        </w:tc>
        <w:tc>
          <w:tcPr>
            <w:tcW w:w="1304" w:type="dxa"/>
          </w:tcPr>
          <w:p w:rsidR="00996C32" w:rsidRPr="00A453A6" w:rsidRDefault="00996C32" w:rsidP="00996C3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единица измерения</w:t>
            </w:r>
          </w:p>
        </w:tc>
        <w:tc>
          <w:tcPr>
            <w:tcW w:w="1673" w:type="dxa"/>
          </w:tcPr>
          <w:p w:rsidR="00996C32" w:rsidRPr="00A453A6" w:rsidRDefault="00996C32" w:rsidP="00996C3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величина</w:t>
            </w:r>
          </w:p>
        </w:tc>
      </w:tr>
      <w:tr w:rsidR="00996C32" w:rsidRPr="00A453A6" w:rsidTr="00F87485">
        <w:tc>
          <w:tcPr>
            <w:tcW w:w="813" w:type="dxa"/>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1</w:t>
            </w:r>
          </w:p>
        </w:tc>
        <w:tc>
          <w:tcPr>
            <w:tcW w:w="2489" w:type="dxa"/>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2</w:t>
            </w:r>
          </w:p>
        </w:tc>
        <w:tc>
          <w:tcPr>
            <w:tcW w:w="1928" w:type="dxa"/>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3</w:t>
            </w:r>
          </w:p>
        </w:tc>
        <w:tc>
          <w:tcPr>
            <w:tcW w:w="2203" w:type="dxa"/>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4</w:t>
            </w:r>
          </w:p>
        </w:tc>
        <w:tc>
          <w:tcPr>
            <w:tcW w:w="1304" w:type="dxa"/>
          </w:tcPr>
          <w:p w:rsidR="00996C32" w:rsidRPr="00A453A6" w:rsidRDefault="00996C32" w:rsidP="006C2B07">
            <w:pPr>
              <w:pStyle w:val="ConsPlusNormal"/>
              <w:ind w:hanging="62"/>
              <w:jc w:val="center"/>
              <w:rPr>
                <w:rFonts w:ascii="Times New Roman" w:hAnsi="Times New Roman"/>
                <w:kern w:val="2"/>
                <w:sz w:val="26"/>
                <w:szCs w:val="26"/>
              </w:rPr>
            </w:pPr>
            <w:r w:rsidRPr="00A453A6">
              <w:rPr>
                <w:rFonts w:ascii="Times New Roman" w:hAnsi="Times New Roman"/>
                <w:kern w:val="2"/>
                <w:sz w:val="26"/>
                <w:szCs w:val="26"/>
              </w:rPr>
              <w:t>5</w:t>
            </w:r>
          </w:p>
        </w:tc>
        <w:tc>
          <w:tcPr>
            <w:tcW w:w="1673" w:type="dxa"/>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6</w:t>
            </w:r>
          </w:p>
        </w:tc>
      </w:tr>
      <w:tr w:rsidR="00996C32" w:rsidRPr="00A453A6" w:rsidTr="00F87485">
        <w:tc>
          <w:tcPr>
            <w:tcW w:w="813" w:type="dxa"/>
          </w:tcPr>
          <w:p w:rsidR="00996C32" w:rsidRPr="00A453A6" w:rsidRDefault="00996C32" w:rsidP="00996C32">
            <w:pPr>
              <w:pStyle w:val="ConsPlusNormal"/>
              <w:jc w:val="center"/>
              <w:rPr>
                <w:rFonts w:ascii="Times New Roman" w:hAnsi="Times New Roman"/>
                <w:kern w:val="2"/>
                <w:sz w:val="26"/>
                <w:szCs w:val="26"/>
              </w:rPr>
            </w:pPr>
            <w:r w:rsidRPr="00A453A6">
              <w:rPr>
                <w:rFonts w:ascii="Times New Roman" w:hAnsi="Times New Roman"/>
                <w:kern w:val="2"/>
                <w:sz w:val="26"/>
                <w:szCs w:val="26"/>
              </w:rPr>
              <w:t>1</w:t>
            </w:r>
          </w:p>
        </w:tc>
        <w:tc>
          <w:tcPr>
            <w:tcW w:w="9597" w:type="dxa"/>
            <w:gridSpan w:val="5"/>
          </w:tcPr>
          <w:p w:rsidR="00996C32" w:rsidRPr="00A453A6" w:rsidRDefault="00996C32" w:rsidP="00996C32">
            <w:pPr>
              <w:pStyle w:val="ConsPlusNormal"/>
              <w:ind w:firstLine="0"/>
              <w:jc w:val="both"/>
              <w:rPr>
                <w:rFonts w:ascii="Times New Roman" w:hAnsi="Times New Roman"/>
                <w:kern w:val="2"/>
                <w:sz w:val="26"/>
                <w:szCs w:val="26"/>
              </w:rPr>
            </w:pPr>
            <w:r w:rsidRPr="00A453A6">
              <w:rPr>
                <w:rFonts w:ascii="Times New Roman" w:hAnsi="Times New Roman"/>
                <w:kern w:val="2"/>
                <w:sz w:val="26"/>
                <w:szCs w:val="26"/>
              </w:rPr>
              <w:t>Система объектов инфраструктуры велосипедного транспорта в границах городских населенных пунктов &lt;1&gt;</w:t>
            </w:r>
          </w:p>
        </w:tc>
      </w:tr>
      <w:tr w:rsidR="00996C32" w:rsidRPr="00A453A6" w:rsidTr="00F87485">
        <w:tc>
          <w:tcPr>
            <w:tcW w:w="813" w:type="dxa"/>
            <w:vMerge w:val="restart"/>
          </w:tcPr>
          <w:p w:rsidR="00996C32" w:rsidRPr="00A453A6" w:rsidRDefault="00996C32" w:rsidP="00996C32">
            <w:pPr>
              <w:pStyle w:val="ConsPlusNormal"/>
              <w:jc w:val="center"/>
              <w:rPr>
                <w:rFonts w:ascii="Times New Roman" w:hAnsi="Times New Roman"/>
                <w:kern w:val="2"/>
                <w:sz w:val="26"/>
                <w:szCs w:val="26"/>
              </w:rPr>
            </w:pPr>
            <w:bookmarkStart w:id="23" w:name="P2655"/>
            <w:bookmarkEnd w:id="23"/>
            <w:r>
              <w:rPr>
                <w:rFonts w:ascii="Times New Roman" w:hAnsi="Times New Roman"/>
                <w:kern w:val="2"/>
                <w:sz w:val="26"/>
                <w:szCs w:val="26"/>
              </w:rPr>
              <w:t>1</w:t>
            </w:r>
            <w:r w:rsidRPr="00A453A6">
              <w:rPr>
                <w:rFonts w:ascii="Times New Roman" w:hAnsi="Times New Roman"/>
                <w:kern w:val="2"/>
                <w:sz w:val="26"/>
                <w:szCs w:val="26"/>
              </w:rPr>
              <w:t>1</w:t>
            </w:r>
          </w:p>
        </w:tc>
        <w:tc>
          <w:tcPr>
            <w:tcW w:w="2489" w:type="dxa"/>
            <w:vMerge w:val="restart"/>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Велосипедная дорожка в пределах квартала</w:t>
            </w: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количество</w:t>
            </w:r>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w:t>
            </w:r>
          </w:p>
        </w:tc>
        <w:tc>
          <w:tcPr>
            <w:tcW w:w="2203" w:type="dxa"/>
          </w:tcPr>
          <w:p w:rsidR="00996C32" w:rsidRPr="00A453A6" w:rsidRDefault="00996C32" w:rsidP="00256CD2">
            <w:pPr>
              <w:pStyle w:val="ConsPlusNormal"/>
              <w:jc w:val="center"/>
              <w:rPr>
                <w:rFonts w:ascii="Times New Roman" w:hAnsi="Times New Roman"/>
                <w:kern w:val="2"/>
                <w:sz w:val="26"/>
                <w:szCs w:val="26"/>
              </w:rPr>
            </w:pPr>
            <w:r w:rsidRPr="00A453A6">
              <w:rPr>
                <w:rFonts w:ascii="Times New Roman" w:hAnsi="Times New Roman"/>
                <w:kern w:val="2"/>
                <w:sz w:val="26"/>
                <w:szCs w:val="26"/>
              </w:rPr>
              <w:t>1 &lt;*&gt;</w:t>
            </w:r>
          </w:p>
        </w:tc>
        <w:tc>
          <w:tcPr>
            <w:tcW w:w="2977" w:type="dxa"/>
            <w:gridSpan w:val="2"/>
            <w:vMerge w:val="restart"/>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не нормируется</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6C2B07">
            <w:pPr>
              <w:jc w:val="center"/>
              <w:rPr>
                <w:kern w:val="2"/>
                <w:sz w:val="26"/>
                <w:szCs w:val="26"/>
              </w:rPr>
            </w:pP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протяженность, </w:t>
            </w:r>
            <w:proofErr w:type="gramStart"/>
            <w:r w:rsidRPr="00A453A6">
              <w:rPr>
                <w:rFonts w:ascii="Times New Roman" w:hAnsi="Times New Roman"/>
                <w:kern w:val="2"/>
                <w:sz w:val="26"/>
                <w:szCs w:val="26"/>
              </w:rPr>
              <w:t>км</w:t>
            </w:r>
            <w:proofErr w:type="gramEnd"/>
          </w:p>
        </w:tc>
        <w:tc>
          <w:tcPr>
            <w:tcW w:w="2203"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Определяется заданием на проектирование</w:t>
            </w:r>
          </w:p>
        </w:tc>
        <w:tc>
          <w:tcPr>
            <w:tcW w:w="2977" w:type="dxa"/>
            <w:gridSpan w:val="2"/>
            <w:vMerge/>
          </w:tcPr>
          <w:p w:rsidR="00996C32" w:rsidRPr="00A453A6" w:rsidRDefault="00996C32" w:rsidP="00256CD2">
            <w:pPr>
              <w:jc w:val="center"/>
              <w:rPr>
                <w:kern w:val="2"/>
                <w:sz w:val="26"/>
                <w:szCs w:val="26"/>
              </w:rPr>
            </w:pPr>
          </w:p>
        </w:tc>
      </w:tr>
      <w:tr w:rsidR="00996C32" w:rsidRPr="00A453A6" w:rsidTr="00F87485">
        <w:tc>
          <w:tcPr>
            <w:tcW w:w="813" w:type="dxa"/>
            <w:vMerge w:val="restart"/>
          </w:tcPr>
          <w:p w:rsidR="00996C32" w:rsidRPr="00A453A6" w:rsidRDefault="00996C32" w:rsidP="00996C32">
            <w:pPr>
              <w:pStyle w:val="ConsPlusNormal"/>
              <w:jc w:val="center"/>
              <w:rPr>
                <w:rFonts w:ascii="Times New Roman" w:hAnsi="Times New Roman"/>
                <w:kern w:val="2"/>
                <w:sz w:val="26"/>
                <w:szCs w:val="26"/>
              </w:rPr>
            </w:pPr>
            <w:r>
              <w:rPr>
                <w:rFonts w:ascii="Times New Roman" w:hAnsi="Times New Roman"/>
                <w:kern w:val="2"/>
                <w:sz w:val="26"/>
                <w:szCs w:val="26"/>
              </w:rPr>
              <w:t>1</w:t>
            </w:r>
            <w:r w:rsidRPr="00A453A6">
              <w:rPr>
                <w:rFonts w:ascii="Times New Roman" w:hAnsi="Times New Roman"/>
                <w:kern w:val="2"/>
                <w:sz w:val="26"/>
                <w:szCs w:val="26"/>
              </w:rPr>
              <w:t>2</w:t>
            </w:r>
          </w:p>
        </w:tc>
        <w:tc>
          <w:tcPr>
            <w:tcW w:w="2489" w:type="dxa"/>
            <w:vMerge w:val="restart"/>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Велосипедная дорожка в пределах микрорайона</w:t>
            </w: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количество</w:t>
            </w:r>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w:t>
            </w:r>
          </w:p>
        </w:tc>
        <w:tc>
          <w:tcPr>
            <w:tcW w:w="2203" w:type="dxa"/>
          </w:tcPr>
          <w:p w:rsidR="00996C32" w:rsidRPr="00A453A6" w:rsidRDefault="00996C32" w:rsidP="00256CD2">
            <w:pPr>
              <w:pStyle w:val="ConsPlusNormal"/>
              <w:ind w:hanging="10"/>
              <w:jc w:val="center"/>
              <w:rPr>
                <w:rFonts w:ascii="Times New Roman" w:hAnsi="Times New Roman"/>
                <w:kern w:val="2"/>
                <w:sz w:val="26"/>
                <w:szCs w:val="26"/>
              </w:rPr>
            </w:pPr>
            <w:r w:rsidRPr="00A453A6">
              <w:rPr>
                <w:rFonts w:ascii="Times New Roman" w:hAnsi="Times New Roman"/>
                <w:kern w:val="2"/>
                <w:sz w:val="26"/>
                <w:szCs w:val="26"/>
              </w:rPr>
              <w:t>1 &lt;*&gt;</w:t>
            </w:r>
          </w:p>
        </w:tc>
        <w:tc>
          <w:tcPr>
            <w:tcW w:w="2977" w:type="dxa"/>
            <w:gridSpan w:val="2"/>
            <w:vMerge w:val="restart"/>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не нормируется</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6C2B07">
            <w:pPr>
              <w:jc w:val="center"/>
              <w:rPr>
                <w:kern w:val="2"/>
                <w:sz w:val="26"/>
                <w:szCs w:val="26"/>
              </w:rPr>
            </w:pP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Протяженность, </w:t>
            </w:r>
            <w:proofErr w:type="gramStart"/>
            <w:r w:rsidRPr="00A453A6">
              <w:rPr>
                <w:rFonts w:ascii="Times New Roman" w:hAnsi="Times New Roman"/>
                <w:kern w:val="2"/>
                <w:sz w:val="26"/>
                <w:szCs w:val="26"/>
              </w:rPr>
              <w:t>км</w:t>
            </w:r>
            <w:proofErr w:type="gramEnd"/>
          </w:p>
        </w:tc>
        <w:tc>
          <w:tcPr>
            <w:tcW w:w="2203"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Определяется заданием на проектирование</w:t>
            </w:r>
          </w:p>
        </w:tc>
        <w:tc>
          <w:tcPr>
            <w:tcW w:w="2977" w:type="dxa"/>
            <w:gridSpan w:val="2"/>
            <w:vMerge/>
          </w:tcPr>
          <w:p w:rsidR="00996C32" w:rsidRPr="00A453A6" w:rsidRDefault="00996C32" w:rsidP="00256CD2">
            <w:pPr>
              <w:jc w:val="center"/>
              <w:rPr>
                <w:kern w:val="2"/>
                <w:sz w:val="26"/>
                <w:szCs w:val="26"/>
              </w:rPr>
            </w:pPr>
          </w:p>
        </w:tc>
      </w:tr>
      <w:tr w:rsidR="00996C32" w:rsidRPr="00A453A6" w:rsidTr="00F0528E">
        <w:trPr>
          <w:trHeight w:val="6503"/>
        </w:trPr>
        <w:tc>
          <w:tcPr>
            <w:tcW w:w="813" w:type="dxa"/>
            <w:vMerge w:val="restart"/>
          </w:tcPr>
          <w:p w:rsidR="00996C32" w:rsidRPr="00A453A6" w:rsidRDefault="00996C32" w:rsidP="00996C32">
            <w:pPr>
              <w:pStyle w:val="ConsPlusNormal"/>
              <w:jc w:val="center"/>
              <w:rPr>
                <w:rFonts w:ascii="Times New Roman" w:hAnsi="Times New Roman"/>
                <w:kern w:val="2"/>
                <w:sz w:val="26"/>
                <w:szCs w:val="26"/>
              </w:rPr>
            </w:pPr>
            <w:r>
              <w:rPr>
                <w:rFonts w:ascii="Times New Roman" w:hAnsi="Times New Roman"/>
                <w:kern w:val="2"/>
                <w:sz w:val="26"/>
                <w:szCs w:val="26"/>
              </w:rPr>
              <w:lastRenderedPageBreak/>
              <w:t>1</w:t>
            </w:r>
            <w:r w:rsidRPr="00A453A6">
              <w:rPr>
                <w:rFonts w:ascii="Times New Roman" w:hAnsi="Times New Roman"/>
                <w:kern w:val="2"/>
                <w:sz w:val="26"/>
                <w:szCs w:val="26"/>
              </w:rPr>
              <w:t>3</w:t>
            </w:r>
          </w:p>
        </w:tc>
        <w:tc>
          <w:tcPr>
            <w:tcW w:w="2489" w:type="dxa"/>
            <w:vMerge w:val="restart"/>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Велосипедная дорожка в пределах жилого района</w:t>
            </w: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количество</w:t>
            </w:r>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w:t>
            </w:r>
          </w:p>
        </w:tc>
        <w:tc>
          <w:tcPr>
            <w:tcW w:w="2203" w:type="dxa"/>
          </w:tcPr>
          <w:p w:rsidR="00996C32" w:rsidRPr="00A453A6" w:rsidRDefault="00996C32" w:rsidP="00256CD2">
            <w:pPr>
              <w:pStyle w:val="ConsPlusNormal"/>
              <w:ind w:firstLine="0"/>
              <w:jc w:val="center"/>
              <w:rPr>
                <w:rFonts w:ascii="Times New Roman" w:hAnsi="Times New Roman"/>
                <w:kern w:val="2"/>
                <w:sz w:val="26"/>
                <w:szCs w:val="26"/>
              </w:rPr>
            </w:pPr>
            <w:proofErr w:type="gramStart"/>
            <w:r w:rsidRPr="00A453A6">
              <w:rPr>
                <w:rFonts w:ascii="Times New Roman" w:hAnsi="Times New Roman"/>
                <w:kern w:val="2"/>
                <w:sz w:val="26"/>
                <w:szCs w:val="26"/>
              </w:rPr>
              <w:t>1 (включает в себя велосипедные дорожки кварталов,</w:t>
            </w:r>
            <w:proofErr w:type="gramEnd"/>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микрорайонов, объединенных участками, пересекающими магистральные улицы регулируемого движения,</w:t>
            </w:r>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улицы и дороги местного значения, либо находящиеся в составе поперечного профиля указанных улиц и дорог)</w:t>
            </w:r>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&lt;*&gt;</w:t>
            </w:r>
          </w:p>
        </w:tc>
        <w:tc>
          <w:tcPr>
            <w:tcW w:w="2977" w:type="dxa"/>
            <w:gridSpan w:val="2"/>
            <w:vMerge w:val="restart"/>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не нормируется</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996C32">
            <w:pPr>
              <w:rPr>
                <w:kern w:val="2"/>
                <w:sz w:val="26"/>
                <w:szCs w:val="26"/>
              </w:rPr>
            </w:pPr>
          </w:p>
        </w:tc>
        <w:tc>
          <w:tcPr>
            <w:tcW w:w="1928" w:type="dxa"/>
          </w:tcPr>
          <w:p w:rsidR="00996C32" w:rsidRPr="00A453A6" w:rsidRDefault="00996C32" w:rsidP="006C2B07">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протяженность, </w:t>
            </w:r>
            <w:proofErr w:type="gramStart"/>
            <w:r w:rsidRPr="00A453A6">
              <w:rPr>
                <w:rFonts w:ascii="Times New Roman" w:hAnsi="Times New Roman"/>
                <w:kern w:val="2"/>
                <w:sz w:val="26"/>
                <w:szCs w:val="26"/>
              </w:rPr>
              <w:t>км</w:t>
            </w:r>
            <w:proofErr w:type="gramEnd"/>
          </w:p>
        </w:tc>
        <w:tc>
          <w:tcPr>
            <w:tcW w:w="2203" w:type="dxa"/>
          </w:tcPr>
          <w:p w:rsidR="00996C32" w:rsidRPr="00A453A6" w:rsidRDefault="00996C32" w:rsidP="00FD597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определяется заданием на проектирование</w:t>
            </w:r>
          </w:p>
        </w:tc>
        <w:tc>
          <w:tcPr>
            <w:tcW w:w="2977" w:type="dxa"/>
            <w:gridSpan w:val="2"/>
            <w:vMerge/>
          </w:tcPr>
          <w:p w:rsidR="00996C32" w:rsidRPr="00A453A6" w:rsidRDefault="00996C32" w:rsidP="00996C32">
            <w:pPr>
              <w:rPr>
                <w:kern w:val="2"/>
                <w:sz w:val="26"/>
                <w:szCs w:val="26"/>
              </w:rPr>
            </w:pPr>
          </w:p>
        </w:tc>
      </w:tr>
      <w:tr w:rsidR="00996C32" w:rsidRPr="00A453A6" w:rsidTr="00F87485">
        <w:tc>
          <w:tcPr>
            <w:tcW w:w="813" w:type="dxa"/>
            <w:vMerge w:val="restart"/>
          </w:tcPr>
          <w:p w:rsidR="00996C32" w:rsidRPr="00A453A6" w:rsidRDefault="00996C32" w:rsidP="00996C32">
            <w:pPr>
              <w:pStyle w:val="ConsPlusNormal"/>
              <w:jc w:val="center"/>
              <w:rPr>
                <w:rFonts w:ascii="Times New Roman" w:hAnsi="Times New Roman"/>
                <w:kern w:val="2"/>
                <w:sz w:val="26"/>
                <w:szCs w:val="26"/>
              </w:rPr>
            </w:pPr>
            <w:bookmarkStart w:id="24" w:name="P2682"/>
            <w:bookmarkEnd w:id="24"/>
            <w:r>
              <w:rPr>
                <w:rFonts w:ascii="Times New Roman" w:hAnsi="Times New Roman"/>
                <w:kern w:val="2"/>
                <w:sz w:val="26"/>
                <w:szCs w:val="26"/>
              </w:rPr>
              <w:t>1</w:t>
            </w:r>
            <w:r w:rsidRPr="00A453A6">
              <w:rPr>
                <w:rFonts w:ascii="Times New Roman" w:hAnsi="Times New Roman"/>
                <w:kern w:val="2"/>
                <w:sz w:val="26"/>
                <w:szCs w:val="26"/>
              </w:rPr>
              <w:t>4</w:t>
            </w:r>
          </w:p>
        </w:tc>
        <w:tc>
          <w:tcPr>
            <w:tcW w:w="2489" w:type="dxa"/>
            <w:vMerge w:val="restart"/>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Велосипедные дорожки в парках культуры и отдыха, городских парках</w:t>
            </w:r>
          </w:p>
        </w:tc>
        <w:tc>
          <w:tcPr>
            <w:tcW w:w="1928" w:type="dxa"/>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количество</w:t>
            </w:r>
          </w:p>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w:t>
            </w:r>
          </w:p>
        </w:tc>
        <w:tc>
          <w:tcPr>
            <w:tcW w:w="2203" w:type="dxa"/>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1 на объект</w:t>
            </w:r>
          </w:p>
        </w:tc>
        <w:tc>
          <w:tcPr>
            <w:tcW w:w="2977" w:type="dxa"/>
            <w:gridSpan w:val="2"/>
            <w:vMerge w:val="restart"/>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не нормируется</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7F6006">
            <w:pPr>
              <w:jc w:val="center"/>
              <w:rPr>
                <w:kern w:val="2"/>
                <w:sz w:val="26"/>
                <w:szCs w:val="26"/>
              </w:rPr>
            </w:pPr>
          </w:p>
        </w:tc>
        <w:tc>
          <w:tcPr>
            <w:tcW w:w="1928" w:type="dxa"/>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протяженность, </w:t>
            </w:r>
            <w:proofErr w:type="gramStart"/>
            <w:r w:rsidRPr="00A453A6">
              <w:rPr>
                <w:rFonts w:ascii="Times New Roman" w:hAnsi="Times New Roman"/>
                <w:kern w:val="2"/>
                <w:sz w:val="26"/>
                <w:szCs w:val="26"/>
              </w:rPr>
              <w:t>км</w:t>
            </w:r>
            <w:proofErr w:type="gramEnd"/>
          </w:p>
        </w:tc>
        <w:tc>
          <w:tcPr>
            <w:tcW w:w="2203" w:type="dxa"/>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определяется заданием на проектирование &lt;**&gt;</w:t>
            </w:r>
          </w:p>
        </w:tc>
        <w:tc>
          <w:tcPr>
            <w:tcW w:w="2977" w:type="dxa"/>
            <w:gridSpan w:val="2"/>
            <w:vMerge/>
          </w:tcPr>
          <w:p w:rsidR="00996C32" w:rsidRPr="00A453A6" w:rsidRDefault="00996C32" w:rsidP="007F6006">
            <w:pPr>
              <w:jc w:val="center"/>
              <w:rPr>
                <w:kern w:val="2"/>
                <w:sz w:val="26"/>
                <w:szCs w:val="26"/>
              </w:rPr>
            </w:pPr>
          </w:p>
        </w:tc>
      </w:tr>
      <w:tr w:rsidR="00996C32" w:rsidRPr="00A453A6" w:rsidTr="00F87485">
        <w:tc>
          <w:tcPr>
            <w:tcW w:w="813" w:type="dxa"/>
            <w:vMerge w:val="restart"/>
          </w:tcPr>
          <w:p w:rsidR="00996C32" w:rsidRPr="00A453A6" w:rsidRDefault="00996C32" w:rsidP="00996C32">
            <w:pPr>
              <w:pStyle w:val="ConsPlusNormal"/>
              <w:jc w:val="center"/>
              <w:rPr>
                <w:rFonts w:ascii="Times New Roman" w:hAnsi="Times New Roman"/>
                <w:kern w:val="2"/>
                <w:sz w:val="26"/>
                <w:szCs w:val="26"/>
              </w:rPr>
            </w:pPr>
            <w:r>
              <w:rPr>
                <w:rFonts w:ascii="Times New Roman" w:hAnsi="Times New Roman"/>
                <w:kern w:val="2"/>
                <w:sz w:val="26"/>
                <w:szCs w:val="26"/>
              </w:rPr>
              <w:t>1</w:t>
            </w:r>
            <w:r w:rsidRPr="00A453A6">
              <w:rPr>
                <w:rFonts w:ascii="Times New Roman" w:hAnsi="Times New Roman"/>
                <w:kern w:val="2"/>
                <w:sz w:val="26"/>
                <w:szCs w:val="26"/>
              </w:rPr>
              <w:t>5</w:t>
            </w:r>
          </w:p>
        </w:tc>
        <w:tc>
          <w:tcPr>
            <w:tcW w:w="2489" w:type="dxa"/>
            <w:vMerge w:val="restart"/>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Велосипедные дорожки в составе поперечного профиля улично-дорожной сети магистральных улиц регулируемого движения,</w:t>
            </w:r>
          </w:p>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улиц и дорог местного значения, в том числе обеспечивающие связь велосипедных дорожек, указанных в пунктах 1.1 - 1.4:</w:t>
            </w:r>
          </w:p>
        </w:tc>
        <w:tc>
          <w:tcPr>
            <w:tcW w:w="1928" w:type="dxa"/>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количество</w:t>
            </w:r>
          </w:p>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w:t>
            </w:r>
          </w:p>
        </w:tc>
        <w:tc>
          <w:tcPr>
            <w:tcW w:w="2203" w:type="dxa"/>
          </w:tcPr>
          <w:p w:rsidR="00996C32" w:rsidRPr="00A453A6" w:rsidRDefault="00996C32" w:rsidP="00D745F1">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определяется необходимостью обеспечения связей велосипедных дорожек, указанных в пунктах 1.1 - 1.4, в единую сеть</w:t>
            </w:r>
          </w:p>
          <w:p w:rsidR="00996C32" w:rsidRPr="00A453A6" w:rsidRDefault="00996C32" w:rsidP="00D745F1">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&lt;*&gt;</w:t>
            </w:r>
          </w:p>
        </w:tc>
        <w:tc>
          <w:tcPr>
            <w:tcW w:w="2977" w:type="dxa"/>
            <w:gridSpan w:val="2"/>
            <w:vMerge w:val="restart"/>
          </w:tcPr>
          <w:p w:rsidR="00996C32" w:rsidRPr="00A453A6" w:rsidRDefault="00996C32" w:rsidP="007F600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не нормируется</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996C32">
            <w:pPr>
              <w:rPr>
                <w:kern w:val="2"/>
                <w:sz w:val="26"/>
                <w:szCs w:val="26"/>
              </w:rPr>
            </w:pPr>
          </w:p>
        </w:tc>
        <w:tc>
          <w:tcPr>
            <w:tcW w:w="1928" w:type="dxa"/>
          </w:tcPr>
          <w:p w:rsidR="00996C32" w:rsidRPr="00A453A6" w:rsidRDefault="00996C32" w:rsidP="00FD597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протяженность, </w:t>
            </w:r>
            <w:proofErr w:type="gramStart"/>
            <w:r w:rsidRPr="00A453A6">
              <w:rPr>
                <w:rFonts w:ascii="Times New Roman" w:hAnsi="Times New Roman"/>
                <w:kern w:val="2"/>
                <w:sz w:val="26"/>
                <w:szCs w:val="26"/>
              </w:rPr>
              <w:t>км</w:t>
            </w:r>
            <w:proofErr w:type="gramEnd"/>
          </w:p>
        </w:tc>
        <w:tc>
          <w:tcPr>
            <w:tcW w:w="2203" w:type="dxa"/>
          </w:tcPr>
          <w:p w:rsidR="00996C32" w:rsidRPr="00A453A6" w:rsidRDefault="00996C32" w:rsidP="00FD597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определяется заданием на проектирование &lt;***&gt;</w:t>
            </w:r>
          </w:p>
        </w:tc>
        <w:tc>
          <w:tcPr>
            <w:tcW w:w="2977" w:type="dxa"/>
            <w:gridSpan w:val="2"/>
            <w:vMerge/>
          </w:tcPr>
          <w:p w:rsidR="00996C32" w:rsidRPr="00A453A6" w:rsidRDefault="00996C32" w:rsidP="00996C32">
            <w:pPr>
              <w:rPr>
                <w:kern w:val="2"/>
                <w:sz w:val="26"/>
                <w:szCs w:val="26"/>
              </w:rPr>
            </w:pPr>
          </w:p>
        </w:tc>
      </w:tr>
      <w:tr w:rsidR="00996C32" w:rsidRPr="00A453A6" w:rsidTr="00F87485">
        <w:tc>
          <w:tcPr>
            <w:tcW w:w="813" w:type="dxa"/>
          </w:tcPr>
          <w:p w:rsidR="00996C32" w:rsidRPr="00A453A6" w:rsidRDefault="00996C32" w:rsidP="00996C32">
            <w:pPr>
              <w:pStyle w:val="ConsPlusNormal"/>
              <w:rPr>
                <w:rFonts w:ascii="Times New Roman" w:hAnsi="Times New Roman"/>
                <w:kern w:val="2"/>
                <w:sz w:val="26"/>
                <w:szCs w:val="26"/>
              </w:rPr>
            </w:pPr>
          </w:p>
        </w:tc>
        <w:tc>
          <w:tcPr>
            <w:tcW w:w="9597" w:type="dxa"/>
            <w:gridSpan w:val="5"/>
          </w:tcPr>
          <w:p w:rsidR="00996C32" w:rsidRPr="00A453A6" w:rsidRDefault="00996C32" w:rsidP="007F6006">
            <w:pPr>
              <w:pStyle w:val="ConsPlusNormal"/>
              <w:ind w:firstLine="627"/>
              <w:jc w:val="both"/>
              <w:rPr>
                <w:rFonts w:ascii="Times New Roman" w:hAnsi="Times New Roman"/>
                <w:kern w:val="2"/>
                <w:sz w:val="26"/>
                <w:szCs w:val="26"/>
              </w:rPr>
            </w:pPr>
            <w:bookmarkStart w:id="25" w:name="P2701"/>
            <w:bookmarkEnd w:id="25"/>
            <w:r w:rsidRPr="00A453A6">
              <w:rPr>
                <w:rFonts w:ascii="Times New Roman" w:hAnsi="Times New Roman"/>
                <w:kern w:val="2"/>
                <w:sz w:val="26"/>
                <w:szCs w:val="26"/>
              </w:rPr>
              <w:t xml:space="preserve">&lt;1&gt; Система объектов инфраструктуры велосипедного транспорта (далее - </w:t>
            </w:r>
            <w:r w:rsidRPr="00A453A6">
              <w:rPr>
                <w:rFonts w:ascii="Times New Roman" w:hAnsi="Times New Roman"/>
                <w:kern w:val="2"/>
                <w:sz w:val="26"/>
                <w:szCs w:val="26"/>
              </w:rPr>
              <w:lastRenderedPageBreak/>
              <w:t>система) в границах городских населенных пунктов в зависимости от их планировочных особенностей включает велосипедные дорожки (</w:t>
            </w:r>
            <w:proofErr w:type="spellStart"/>
            <w:r w:rsidRPr="00A453A6">
              <w:rPr>
                <w:rFonts w:ascii="Times New Roman" w:hAnsi="Times New Roman"/>
                <w:kern w:val="2"/>
                <w:sz w:val="26"/>
                <w:szCs w:val="26"/>
              </w:rPr>
              <w:t>велопешеходные</w:t>
            </w:r>
            <w:proofErr w:type="spellEnd"/>
            <w:r w:rsidRPr="00A453A6">
              <w:rPr>
                <w:rFonts w:ascii="Times New Roman" w:hAnsi="Times New Roman"/>
                <w:kern w:val="2"/>
                <w:sz w:val="26"/>
                <w:szCs w:val="26"/>
              </w:rPr>
              <w:t xml:space="preserve"> дорожки, а также полосы для велосипедистов):</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кварталов (передвижение внутри квартала, </w:t>
            </w:r>
            <w:proofErr w:type="spellStart"/>
            <w:r w:rsidRPr="00A453A6">
              <w:rPr>
                <w:rFonts w:ascii="Times New Roman" w:hAnsi="Times New Roman"/>
                <w:kern w:val="2"/>
                <w:sz w:val="26"/>
                <w:szCs w:val="26"/>
              </w:rPr>
              <w:t>велотранспортные</w:t>
            </w:r>
            <w:proofErr w:type="spellEnd"/>
            <w:r w:rsidRPr="00A453A6">
              <w:rPr>
                <w:rFonts w:ascii="Times New Roman" w:hAnsi="Times New Roman"/>
                <w:kern w:val="2"/>
                <w:sz w:val="26"/>
                <w:szCs w:val="26"/>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микрорайонов (передвижение внутри микрорайона, </w:t>
            </w:r>
            <w:proofErr w:type="spellStart"/>
            <w:r w:rsidRPr="00A453A6">
              <w:rPr>
                <w:rFonts w:ascii="Times New Roman" w:hAnsi="Times New Roman"/>
                <w:kern w:val="2"/>
                <w:sz w:val="26"/>
                <w:szCs w:val="26"/>
              </w:rPr>
              <w:t>велотранспортные</w:t>
            </w:r>
            <w:proofErr w:type="spellEnd"/>
            <w:r w:rsidRPr="00A453A6">
              <w:rPr>
                <w:rFonts w:ascii="Times New Roman" w:hAnsi="Times New Roman"/>
                <w:kern w:val="2"/>
                <w:sz w:val="26"/>
                <w:szCs w:val="26"/>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A453A6">
              <w:rPr>
                <w:rFonts w:ascii="Times New Roman" w:hAnsi="Times New Roman"/>
                <w:kern w:val="2"/>
                <w:sz w:val="26"/>
                <w:szCs w:val="26"/>
              </w:rPr>
              <w:t>велотранспортные</w:t>
            </w:r>
            <w:proofErr w:type="spellEnd"/>
            <w:r w:rsidRPr="00A453A6">
              <w:rPr>
                <w:rFonts w:ascii="Times New Roman" w:hAnsi="Times New Roman"/>
                <w:kern w:val="2"/>
                <w:sz w:val="26"/>
                <w:szCs w:val="26"/>
              </w:rPr>
              <w:t xml:space="preserve"> маршруты, обеспечивающие быстрое и беспрепятственное передвижение между частями населенного пункта);</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в составе поперечного профиля улично-дорожной сети.</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Цели создания системы:</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повышение удобства передвижения на расстояния до 10 - </w:t>
            </w:r>
            <w:smartTag w:uri="urn:schemas-microsoft-com:office:smarttags" w:element="metricconverter">
              <w:smartTagPr>
                <w:attr w:name="ProductID" w:val="15 км"/>
              </w:smartTagPr>
              <w:r w:rsidRPr="00A453A6">
                <w:rPr>
                  <w:rFonts w:ascii="Times New Roman" w:hAnsi="Times New Roman"/>
                  <w:kern w:val="2"/>
                  <w:sz w:val="26"/>
                  <w:szCs w:val="26"/>
                </w:rPr>
                <w:t>15 км</w:t>
              </w:r>
            </w:smartTag>
            <w:r w:rsidRPr="00A453A6">
              <w:rPr>
                <w:rFonts w:ascii="Times New Roman" w:hAnsi="Times New Roman"/>
                <w:kern w:val="2"/>
                <w:sz w:val="26"/>
                <w:szCs w:val="26"/>
              </w:rPr>
              <w:t>;</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повышение доступности территорий;</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решение транспортных, экологических, социальных проблем;</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сокращение затрат на здравоохранение;</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повышение качества среды обитания за счет сокращения числа поездок на автомобилях на расстояния до 10 - </w:t>
            </w:r>
            <w:smartTag w:uri="urn:schemas-microsoft-com:office:smarttags" w:element="metricconverter">
              <w:smartTagPr>
                <w:attr w:name="ProductID" w:val="15 км"/>
              </w:smartTagPr>
              <w:r w:rsidRPr="00A453A6">
                <w:rPr>
                  <w:rFonts w:ascii="Times New Roman" w:hAnsi="Times New Roman"/>
                  <w:kern w:val="2"/>
                  <w:sz w:val="26"/>
                  <w:szCs w:val="26"/>
                </w:rPr>
                <w:t>15 км</w:t>
              </w:r>
            </w:smartTag>
            <w:r w:rsidRPr="00A453A6">
              <w:rPr>
                <w:rFonts w:ascii="Times New Roman" w:hAnsi="Times New Roman"/>
                <w:kern w:val="2"/>
                <w:sz w:val="26"/>
                <w:szCs w:val="26"/>
              </w:rPr>
              <w:t>.</w:t>
            </w:r>
          </w:p>
          <w:p w:rsidR="00996C32" w:rsidRPr="00A453A6" w:rsidRDefault="00996C32" w:rsidP="007F6006">
            <w:pPr>
              <w:pStyle w:val="ConsPlusNormal"/>
              <w:ind w:firstLine="627"/>
              <w:jc w:val="both"/>
              <w:rPr>
                <w:rFonts w:ascii="Times New Roman" w:hAnsi="Times New Roman"/>
                <w:kern w:val="2"/>
                <w:sz w:val="26"/>
                <w:szCs w:val="26"/>
              </w:rPr>
            </w:pPr>
            <w:proofErr w:type="gramStart"/>
            <w:r w:rsidRPr="00A453A6">
              <w:rPr>
                <w:rFonts w:ascii="Times New Roman" w:hAnsi="Times New Roman"/>
                <w:kern w:val="2"/>
                <w:sz w:val="26"/>
                <w:szCs w:val="26"/>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w:t>
            </w:r>
            <w:r>
              <w:rPr>
                <w:rFonts w:ascii="Times New Roman" w:hAnsi="Times New Roman"/>
                <w:kern w:val="2"/>
                <w:sz w:val="26"/>
                <w:szCs w:val="26"/>
              </w:rPr>
              <w:t>«</w:t>
            </w:r>
            <w:r w:rsidRPr="00A453A6">
              <w:rPr>
                <w:rFonts w:ascii="Times New Roman" w:hAnsi="Times New Roman"/>
                <w:kern w:val="2"/>
                <w:sz w:val="26"/>
                <w:szCs w:val="26"/>
              </w:rPr>
              <w:t>Об организации дорожного движения</w:t>
            </w:r>
            <w:proofErr w:type="gramEnd"/>
            <w:r w:rsidRPr="00A453A6">
              <w:rPr>
                <w:rFonts w:ascii="Times New Roman" w:hAnsi="Times New Roman"/>
                <w:kern w:val="2"/>
                <w:sz w:val="26"/>
                <w:szCs w:val="26"/>
              </w:rPr>
              <w:t xml:space="preserve"> в Российской Федерации и о внесении изменений в отдельные законодательные акты Российской Федерации</w:t>
            </w:r>
            <w:r>
              <w:rPr>
                <w:rFonts w:ascii="Times New Roman" w:hAnsi="Times New Roman"/>
                <w:kern w:val="2"/>
                <w:sz w:val="26"/>
                <w:szCs w:val="26"/>
              </w:rPr>
              <w:t>»</w:t>
            </w:r>
            <w:r w:rsidRPr="00A453A6">
              <w:rPr>
                <w:rFonts w:ascii="Times New Roman" w:hAnsi="Times New Roman"/>
                <w:kern w:val="2"/>
                <w:sz w:val="26"/>
                <w:szCs w:val="26"/>
              </w:rPr>
              <w:t>.</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A453A6">
              <w:rPr>
                <w:rFonts w:ascii="Times New Roman" w:hAnsi="Times New Roman"/>
                <w:kern w:val="2"/>
                <w:sz w:val="26"/>
                <w:szCs w:val="26"/>
              </w:rPr>
              <w:t>велодвижение</w:t>
            </w:r>
            <w:proofErr w:type="spellEnd"/>
            <w:r w:rsidRPr="00A453A6">
              <w:rPr>
                <w:rFonts w:ascii="Times New Roman" w:hAnsi="Times New Roman"/>
                <w:kern w:val="2"/>
                <w:sz w:val="26"/>
                <w:szCs w:val="26"/>
              </w:rPr>
              <w:t xml:space="preserve">. 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w:t>
            </w:r>
            <w:smartTag w:uri="urn:schemas-microsoft-com:office:smarttags" w:element="metricconverter">
              <w:smartTagPr>
                <w:attr w:name="ProductID" w:val="30 км/ч"/>
              </w:smartTagPr>
              <w:r w:rsidRPr="00A453A6">
                <w:rPr>
                  <w:rFonts w:ascii="Times New Roman" w:hAnsi="Times New Roman"/>
                  <w:kern w:val="2"/>
                  <w:sz w:val="26"/>
                  <w:szCs w:val="26"/>
                </w:rPr>
                <w:t>30 км/ч</w:t>
              </w:r>
            </w:smartTag>
            <w:r w:rsidRPr="00A453A6">
              <w:rPr>
                <w:rFonts w:ascii="Times New Roman" w:hAnsi="Times New Roman"/>
                <w:kern w:val="2"/>
                <w:sz w:val="26"/>
                <w:szCs w:val="26"/>
              </w:rPr>
              <w:t>.</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При проектировании и устройстве </w:t>
            </w:r>
            <w:proofErr w:type="spellStart"/>
            <w:r w:rsidRPr="00A453A6">
              <w:rPr>
                <w:rFonts w:ascii="Times New Roman" w:hAnsi="Times New Roman"/>
                <w:kern w:val="2"/>
                <w:sz w:val="26"/>
                <w:szCs w:val="26"/>
              </w:rPr>
              <w:t>велополос</w:t>
            </w:r>
            <w:proofErr w:type="spellEnd"/>
            <w:r w:rsidRPr="00A453A6">
              <w:rPr>
                <w:rFonts w:ascii="Times New Roman" w:hAnsi="Times New Roman"/>
                <w:kern w:val="2"/>
                <w:sz w:val="26"/>
                <w:szCs w:val="26"/>
              </w:rPr>
              <w:t xml:space="preserve">, </w:t>
            </w:r>
            <w:proofErr w:type="spellStart"/>
            <w:r w:rsidRPr="00A453A6">
              <w:rPr>
                <w:rFonts w:ascii="Times New Roman" w:hAnsi="Times New Roman"/>
                <w:kern w:val="2"/>
                <w:sz w:val="26"/>
                <w:szCs w:val="26"/>
              </w:rPr>
              <w:t>велопешеходных</w:t>
            </w:r>
            <w:proofErr w:type="spellEnd"/>
            <w:r w:rsidRPr="00A453A6">
              <w:rPr>
                <w:rFonts w:ascii="Times New Roman" w:hAnsi="Times New Roman"/>
                <w:kern w:val="2"/>
                <w:sz w:val="26"/>
                <w:szCs w:val="26"/>
              </w:rPr>
              <w:t xml:space="preserve"> дорожек следует соблюдать следующие рекомендации:</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w:t>
            </w:r>
            <w:proofErr w:type="spellStart"/>
            <w:r w:rsidRPr="00A453A6">
              <w:rPr>
                <w:rFonts w:ascii="Times New Roman" w:hAnsi="Times New Roman"/>
                <w:kern w:val="2"/>
                <w:sz w:val="26"/>
                <w:szCs w:val="26"/>
              </w:rPr>
              <w:t>велополосы</w:t>
            </w:r>
            <w:proofErr w:type="spellEnd"/>
            <w:r w:rsidRPr="00A453A6">
              <w:rPr>
                <w:rFonts w:ascii="Times New Roman" w:hAnsi="Times New Roman"/>
                <w:kern w:val="2"/>
                <w:sz w:val="26"/>
                <w:szCs w:val="26"/>
              </w:rPr>
              <w:t xml:space="preserve">, </w:t>
            </w:r>
            <w:proofErr w:type="spellStart"/>
            <w:r w:rsidRPr="00A453A6">
              <w:rPr>
                <w:rFonts w:ascii="Times New Roman" w:hAnsi="Times New Roman"/>
                <w:kern w:val="2"/>
                <w:sz w:val="26"/>
                <w:szCs w:val="26"/>
              </w:rPr>
              <w:t>велопешеходные</w:t>
            </w:r>
            <w:proofErr w:type="spellEnd"/>
            <w:r w:rsidRPr="00A453A6">
              <w:rPr>
                <w:rFonts w:ascii="Times New Roman" w:hAnsi="Times New Roman"/>
                <w:kern w:val="2"/>
                <w:sz w:val="26"/>
                <w:szCs w:val="26"/>
              </w:rPr>
              <w:t xml:space="preserve"> дорожки необходимо проектировать таким образом, чтобы они обеспечивали непрерывность всего комплекса пешеходных и </w:t>
            </w:r>
            <w:proofErr w:type="spellStart"/>
            <w:r w:rsidRPr="00A453A6">
              <w:rPr>
                <w:rFonts w:ascii="Times New Roman" w:hAnsi="Times New Roman"/>
                <w:kern w:val="2"/>
                <w:sz w:val="26"/>
                <w:szCs w:val="26"/>
              </w:rPr>
              <w:t>велотранспортных</w:t>
            </w:r>
            <w:proofErr w:type="spellEnd"/>
            <w:r w:rsidRPr="00A453A6">
              <w:rPr>
                <w:rFonts w:ascii="Times New Roman" w:hAnsi="Times New Roman"/>
                <w:kern w:val="2"/>
                <w:sz w:val="26"/>
                <w:szCs w:val="26"/>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w:t>
            </w:r>
            <w:proofErr w:type="spellStart"/>
            <w:r w:rsidRPr="00A453A6">
              <w:rPr>
                <w:rFonts w:ascii="Times New Roman" w:hAnsi="Times New Roman"/>
                <w:kern w:val="2"/>
                <w:sz w:val="26"/>
                <w:szCs w:val="26"/>
              </w:rPr>
              <w:t>велотранспортные</w:t>
            </w:r>
            <w:proofErr w:type="spellEnd"/>
            <w:r w:rsidRPr="00A453A6">
              <w:rPr>
                <w:rFonts w:ascii="Times New Roman" w:hAnsi="Times New Roman"/>
                <w:kern w:val="2"/>
                <w:sz w:val="26"/>
                <w:szCs w:val="26"/>
              </w:rPr>
              <w:t xml:space="preserve"> маршруты следует прокладывать по кратчайшим путям с </w:t>
            </w:r>
            <w:r w:rsidRPr="00A453A6">
              <w:rPr>
                <w:rFonts w:ascii="Times New Roman" w:hAnsi="Times New Roman"/>
                <w:kern w:val="2"/>
                <w:sz w:val="26"/>
                <w:szCs w:val="26"/>
              </w:rPr>
              <w:lastRenderedPageBreak/>
              <w:t>учетом обеспечения безопасности движения;</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w:t>
            </w:r>
            <w:proofErr w:type="spellStart"/>
            <w:r w:rsidRPr="00A453A6">
              <w:rPr>
                <w:rFonts w:ascii="Times New Roman" w:hAnsi="Times New Roman"/>
                <w:kern w:val="2"/>
                <w:sz w:val="26"/>
                <w:szCs w:val="26"/>
              </w:rPr>
              <w:t>велополосы</w:t>
            </w:r>
            <w:proofErr w:type="spellEnd"/>
            <w:r w:rsidRPr="00A453A6">
              <w:rPr>
                <w:rFonts w:ascii="Times New Roman" w:hAnsi="Times New Roman"/>
                <w:kern w:val="2"/>
                <w:sz w:val="26"/>
                <w:szCs w:val="26"/>
              </w:rPr>
              <w:t xml:space="preserve"> и </w:t>
            </w:r>
            <w:proofErr w:type="spellStart"/>
            <w:r w:rsidRPr="00A453A6">
              <w:rPr>
                <w:rFonts w:ascii="Times New Roman" w:hAnsi="Times New Roman"/>
                <w:kern w:val="2"/>
                <w:sz w:val="26"/>
                <w:szCs w:val="26"/>
              </w:rPr>
              <w:t>велопешеходные</w:t>
            </w:r>
            <w:proofErr w:type="spellEnd"/>
            <w:r w:rsidRPr="00A453A6">
              <w:rPr>
                <w:rFonts w:ascii="Times New Roman" w:hAnsi="Times New Roman"/>
                <w:kern w:val="2"/>
                <w:sz w:val="26"/>
                <w:szCs w:val="26"/>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обустройство </w:t>
            </w:r>
            <w:proofErr w:type="spellStart"/>
            <w:r w:rsidRPr="00A453A6">
              <w:rPr>
                <w:rFonts w:ascii="Times New Roman" w:hAnsi="Times New Roman"/>
                <w:kern w:val="2"/>
                <w:sz w:val="26"/>
                <w:szCs w:val="26"/>
              </w:rPr>
              <w:t>велопешеходных</w:t>
            </w:r>
            <w:proofErr w:type="spellEnd"/>
            <w:r w:rsidRPr="00A453A6">
              <w:rPr>
                <w:rFonts w:ascii="Times New Roman" w:hAnsi="Times New Roman"/>
                <w:kern w:val="2"/>
                <w:sz w:val="26"/>
                <w:szCs w:val="26"/>
              </w:rPr>
              <w:t xml:space="preserve"> дорожек должно обеспечивать комфортность движения по ним всех предполагаемых (прогнозируемых) групп пользователей;</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 решетки водостока, размещаемые при необходимости на </w:t>
            </w:r>
            <w:proofErr w:type="spellStart"/>
            <w:r w:rsidRPr="00A453A6">
              <w:rPr>
                <w:rFonts w:ascii="Times New Roman" w:hAnsi="Times New Roman"/>
                <w:kern w:val="2"/>
                <w:sz w:val="26"/>
                <w:szCs w:val="26"/>
              </w:rPr>
              <w:t>велопешеходных</w:t>
            </w:r>
            <w:proofErr w:type="spellEnd"/>
            <w:r w:rsidRPr="00A453A6">
              <w:rPr>
                <w:rFonts w:ascii="Times New Roman" w:hAnsi="Times New Roman"/>
                <w:kern w:val="2"/>
                <w:sz w:val="26"/>
                <w:szCs w:val="26"/>
              </w:rPr>
              <w:t xml:space="preserve"> дорожках и </w:t>
            </w:r>
            <w:proofErr w:type="spellStart"/>
            <w:r w:rsidRPr="00A453A6">
              <w:rPr>
                <w:rFonts w:ascii="Times New Roman" w:hAnsi="Times New Roman"/>
                <w:kern w:val="2"/>
                <w:sz w:val="26"/>
                <w:szCs w:val="26"/>
              </w:rPr>
              <w:t>велополосах</w:t>
            </w:r>
            <w:proofErr w:type="spellEnd"/>
            <w:r w:rsidRPr="00A453A6">
              <w:rPr>
                <w:rFonts w:ascii="Times New Roman" w:hAnsi="Times New Roman"/>
                <w:kern w:val="2"/>
                <w:sz w:val="26"/>
                <w:szCs w:val="26"/>
              </w:rPr>
              <w:t>, должны выполняться со щелями, направленными поперек направления движения велосипедистов.</w:t>
            </w:r>
          </w:p>
          <w:p w:rsidR="00996C32" w:rsidRPr="00A453A6" w:rsidRDefault="00996C32" w:rsidP="007F6006">
            <w:pPr>
              <w:pStyle w:val="ConsPlusNormal"/>
              <w:ind w:firstLine="627"/>
              <w:jc w:val="both"/>
              <w:rPr>
                <w:rFonts w:ascii="Times New Roman" w:hAnsi="Times New Roman"/>
                <w:kern w:val="2"/>
                <w:sz w:val="26"/>
                <w:szCs w:val="26"/>
              </w:rPr>
            </w:pPr>
            <w:proofErr w:type="spellStart"/>
            <w:r w:rsidRPr="00A453A6">
              <w:rPr>
                <w:rFonts w:ascii="Times New Roman" w:hAnsi="Times New Roman"/>
                <w:kern w:val="2"/>
                <w:sz w:val="26"/>
                <w:szCs w:val="26"/>
              </w:rPr>
              <w:t>Велополосы</w:t>
            </w:r>
            <w:proofErr w:type="spellEnd"/>
            <w:r w:rsidRPr="00A453A6">
              <w:rPr>
                <w:rFonts w:ascii="Times New Roman" w:hAnsi="Times New Roman"/>
                <w:kern w:val="2"/>
                <w:sz w:val="26"/>
                <w:szCs w:val="26"/>
              </w:rPr>
              <w:t xml:space="preserve"> на сети дорог выделяются и обозначаются дорожными знаками и разметкой в соответствии с Правилами дорожного движения и ГОСТ </w:t>
            </w:r>
            <w:proofErr w:type="gramStart"/>
            <w:r w:rsidRPr="00A453A6">
              <w:rPr>
                <w:rFonts w:ascii="Times New Roman" w:hAnsi="Times New Roman"/>
                <w:kern w:val="2"/>
                <w:sz w:val="26"/>
                <w:szCs w:val="26"/>
              </w:rPr>
              <w:t>Р</w:t>
            </w:r>
            <w:proofErr w:type="gramEnd"/>
            <w:r w:rsidRPr="00A453A6">
              <w:rPr>
                <w:rFonts w:ascii="Times New Roman" w:hAnsi="Times New Roman"/>
                <w:kern w:val="2"/>
                <w:sz w:val="26"/>
                <w:szCs w:val="26"/>
              </w:rPr>
              <w:t xml:space="preserve"> 52289-2019 </w:t>
            </w:r>
            <w:r w:rsidR="00256CD2">
              <w:rPr>
                <w:rFonts w:ascii="Times New Roman" w:hAnsi="Times New Roman"/>
                <w:kern w:val="2"/>
                <w:sz w:val="26"/>
                <w:szCs w:val="26"/>
              </w:rPr>
              <w:t>«</w:t>
            </w:r>
            <w:r w:rsidRPr="00A453A6">
              <w:rPr>
                <w:rFonts w:ascii="Times New Roman" w:hAnsi="Times New Roman"/>
                <w:kern w:val="2"/>
                <w:sz w:val="26"/>
                <w:szCs w:val="26"/>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256CD2">
              <w:rPr>
                <w:rFonts w:ascii="Times New Roman" w:hAnsi="Times New Roman"/>
                <w:kern w:val="2"/>
                <w:sz w:val="26"/>
                <w:szCs w:val="26"/>
              </w:rPr>
              <w:t>»</w:t>
            </w:r>
            <w:r w:rsidRPr="00A453A6">
              <w:rPr>
                <w:rFonts w:ascii="Times New Roman" w:hAnsi="Times New Roman"/>
                <w:kern w:val="2"/>
                <w:sz w:val="26"/>
                <w:szCs w:val="26"/>
              </w:rPr>
              <w:t>.</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Велосипедные дорожки и </w:t>
            </w:r>
            <w:proofErr w:type="spellStart"/>
            <w:r w:rsidRPr="00A453A6">
              <w:rPr>
                <w:rFonts w:ascii="Times New Roman" w:hAnsi="Times New Roman"/>
                <w:kern w:val="2"/>
                <w:sz w:val="26"/>
                <w:szCs w:val="26"/>
              </w:rPr>
              <w:t>велопешеходные</w:t>
            </w:r>
            <w:proofErr w:type="spellEnd"/>
            <w:r w:rsidRPr="00A453A6">
              <w:rPr>
                <w:rFonts w:ascii="Times New Roman" w:hAnsi="Times New Roman"/>
                <w:kern w:val="2"/>
                <w:sz w:val="26"/>
                <w:szCs w:val="26"/>
              </w:rPr>
              <w:t xml:space="preserve"> дорожки, образующие </w:t>
            </w:r>
            <w:proofErr w:type="spellStart"/>
            <w:r w:rsidRPr="00A453A6">
              <w:rPr>
                <w:rFonts w:ascii="Times New Roman" w:hAnsi="Times New Roman"/>
                <w:kern w:val="2"/>
                <w:sz w:val="26"/>
                <w:szCs w:val="26"/>
              </w:rPr>
              <w:t>велотранспортные</w:t>
            </w:r>
            <w:proofErr w:type="spellEnd"/>
            <w:r w:rsidRPr="00A453A6">
              <w:rPr>
                <w:rFonts w:ascii="Times New Roman" w:hAnsi="Times New Roman"/>
                <w:kern w:val="2"/>
                <w:sz w:val="26"/>
                <w:szCs w:val="26"/>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A453A6">
              <w:rPr>
                <w:rFonts w:ascii="Times New Roman" w:hAnsi="Times New Roman"/>
                <w:kern w:val="2"/>
                <w:sz w:val="26"/>
                <w:szCs w:val="26"/>
              </w:rPr>
              <w:t>Веломаршруты</w:t>
            </w:r>
            <w:proofErr w:type="spellEnd"/>
            <w:r w:rsidRPr="00A453A6">
              <w:rPr>
                <w:rFonts w:ascii="Times New Roman" w:hAnsi="Times New Roman"/>
                <w:kern w:val="2"/>
                <w:sz w:val="26"/>
                <w:szCs w:val="26"/>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w:t>
            </w:r>
            <w:proofErr w:type="gramStart"/>
            <w:r w:rsidRPr="00A453A6">
              <w:rPr>
                <w:rFonts w:ascii="Times New Roman" w:hAnsi="Times New Roman"/>
                <w:kern w:val="2"/>
                <w:sz w:val="26"/>
                <w:szCs w:val="26"/>
              </w:rPr>
              <w:t>Р</w:t>
            </w:r>
            <w:proofErr w:type="gramEnd"/>
            <w:r w:rsidRPr="00A453A6">
              <w:rPr>
                <w:rFonts w:ascii="Times New Roman" w:hAnsi="Times New Roman"/>
                <w:kern w:val="2"/>
                <w:sz w:val="26"/>
                <w:szCs w:val="26"/>
              </w:rPr>
              <w:t xml:space="preserve"> 52605-2006 </w:t>
            </w:r>
            <w:r w:rsidR="007F6006">
              <w:rPr>
                <w:rFonts w:ascii="Times New Roman" w:hAnsi="Times New Roman"/>
                <w:kern w:val="2"/>
                <w:sz w:val="26"/>
                <w:szCs w:val="26"/>
              </w:rPr>
              <w:t>«</w:t>
            </w:r>
            <w:r w:rsidRPr="00A453A6">
              <w:rPr>
                <w:rFonts w:ascii="Times New Roman" w:hAnsi="Times New Roman"/>
                <w:kern w:val="2"/>
                <w:sz w:val="26"/>
                <w:szCs w:val="26"/>
              </w:rPr>
              <w:t>Технические средства организации дорожного движения. Искусственные неровности. Общие технические требования. Правила применения</w:t>
            </w:r>
            <w:r w:rsidR="007F6006">
              <w:rPr>
                <w:rFonts w:ascii="Times New Roman" w:hAnsi="Times New Roman"/>
                <w:kern w:val="2"/>
                <w:sz w:val="26"/>
                <w:szCs w:val="26"/>
              </w:rPr>
              <w:t>»</w:t>
            </w:r>
            <w:r w:rsidRPr="00A453A6">
              <w:rPr>
                <w:rFonts w:ascii="Times New Roman" w:hAnsi="Times New Roman"/>
                <w:kern w:val="2"/>
                <w:sz w:val="26"/>
                <w:szCs w:val="26"/>
              </w:rPr>
              <w:t>.</w:t>
            </w:r>
          </w:p>
          <w:p w:rsidR="00996C32" w:rsidRPr="00A453A6" w:rsidRDefault="00996C32" w:rsidP="007F6006">
            <w:pPr>
              <w:pStyle w:val="ConsPlusNormal"/>
              <w:ind w:firstLine="627"/>
              <w:jc w:val="both"/>
              <w:rPr>
                <w:rFonts w:ascii="Times New Roman" w:hAnsi="Times New Roman"/>
                <w:kern w:val="2"/>
                <w:sz w:val="26"/>
                <w:szCs w:val="26"/>
              </w:rPr>
            </w:pPr>
            <w:r w:rsidRPr="00A453A6">
              <w:rPr>
                <w:rFonts w:ascii="Times New Roman" w:hAnsi="Times New Roman"/>
                <w:kern w:val="2"/>
                <w:sz w:val="26"/>
                <w:szCs w:val="26"/>
              </w:rPr>
              <w:t xml:space="preserve">Во дворах жилых домов </w:t>
            </w:r>
            <w:proofErr w:type="spellStart"/>
            <w:r w:rsidRPr="00A453A6">
              <w:rPr>
                <w:rFonts w:ascii="Times New Roman" w:hAnsi="Times New Roman"/>
                <w:kern w:val="2"/>
                <w:sz w:val="26"/>
                <w:szCs w:val="26"/>
              </w:rPr>
              <w:t>велополосы</w:t>
            </w:r>
            <w:proofErr w:type="spellEnd"/>
            <w:r w:rsidRPr="00A453A6">
              <w:rPr>
                <w:rFonts w:ascii="Times New Roman" w:hAnsi="Times New Roman"/>
                <w:kern w:val="2"/>
                <w:sz w:val="26"/>
                <w:szCs w:val="26"/>
              </w:rPr>
              <w:t xml:space="preserve"> не устраиваются.</w:t>
            </w:r>
          </w:p>
          <w:p w:rsidR="00996C32" w:rsidRPr="00A453A6" w:rsidRDefault="00996C32" w:rsidP="007F6006">
            <w:pPr>
              <w:pStyle w:val="ConsPlusNormal"/>
              <w:ind w:firstLine="627"/>
              <w:jc w:val="both"/>
              <w:rPr>
                <w:rFonts w:ascii="Times New Roman" w:hAnsi="Times New Roman"/>
                <w:kern w:val="2"/>
                <w:sz w:val="26"/>
                <w:szCs w:val="26"/>
              </w:rPr>
            </w:pPr>
            <w:bookmarkStart w:id="26" w:name="P2725"/>
            <w:bookmarkEnd w:id="26"/>
            <w:r w:rsidRPr="00A453A6">
              <w:rPr>
                <w:rFonts w:ascii="Times New Roman" w:hAnsi="Times New Roman"/>
                <w:kern w:val="2"/>
                <w:sz w:val="26"/>
                <w:szCs w:val="26"/>
              </w:rPr>
              <w:t>&lt;*&gt;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rsidR="00996C32" w:rsidRPr="00A453A6" w:rsidRDefault="00996C32" w:rsidP="007F6006">
            <w:pPr>
              <w:pStyle w:val="ConsPlusNormal"/>
              <w:ind w:firstLine="627"/>
              <w:jc w:val="both"/>
              <w:rPr>
                <w:rFonts w:ascii="Times New Roman" w:hAnsi="Times New Roman"/>
                <w:kern w:val="2"/>
                <w:sz w:val="26"/>
                <w:szCs w:val="26"/>
              </w:rPr>
            </w:pPr>
            <w:bookmarkStart w:id="27" w:name="P2726"/>
            <w:bookmarkEnd w:id="27"/>
            <w:r w:rsidRPr="00A453A6">
              <w:rPr>
                <w:rFonts w:ascii="Times New Roman" w:hAnsi="Times New Roman"/>
                <w:kern w:val="2"/>
                <w:sz w:val="26"/>
                <w:szCs w:val="26"/>
              </w:rPr>
              <w:t>&lt;**&gt;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996C32" w:rsidRPr="00A453A6" w:rsidRDefault="00996C32" w:rsidP="007F6006">
            <w:pPr>
              <w:pStyle w:val="ConsPlusNormal"/>
              <w:ind w:firstLine="627"/>
              <w:jc w:val="both"/>
              <w:rPr>
                <w:rFonts w:ascii="Times New Roman" w:hAnsi="Times New Roman"/>
                <w:kern w:val="2"/>
                <w:sz w:val="26"/>
                <w:szCs w:val="26"/>
              </w:rPr>
            </w:pPr>
            <w:bookmarkStart w:id="28" w:name="P2727"/>
            <w:bookmarkEnd w:id="28"/>
            <w:r w:rsidRPr="00A453A6">
              <w:rPr>
                <w:rFonts w:ascii="Times New Roman" w:hAnsi="Times New Roman"/>
                <w:kern w:val="2"/>
                <w:sz w:val="26"/>
                <w:szCs w:val="26"/>
              </w:rPr>
              <w:t xml:space="preserve">&lt;***&gt;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w:t>
            </w:r>
            <w:smartTag w:uri="urn:schemas-microsoft-com:office:smarttags" w:element="metricconverter">
              <w:smartTagPr>
                <w:attr w:name="ProductID" w:val="1,2 м"/>
              </w:smartTagPr>
              <w:r w:rsidRPr="00A453A6">
                <w:rPr>
                  <w:rFonts w:ascii="Times New Roman" w:hAnsi="Times New Roman"/>
                  <w:kern w:val="2"/>
                  <w:sz w:val="26"/>
                  <w:szCs w:val="26"/>
                </w:rPr>
                <w:t>1,2 м</w:t>
              </w:r>
            </w:smartTag>
            <w:r w:rsidRPr="00A453A6">
              <w:rPr>
                <w:rFonts w:ascii="Times New Roman" w:hAnsi="Times New Roman"/>
                <w:kern w:val="2"/>
                <w:sz w:val="26"/>
                <w:szCs w:val="26"/>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A453A6">
                <w:rPr>
                  <w:rFonts w:ascii="Times New Roman" w:hAnsi="Times New Roman"/>
                  <w:kern w:val="2"/>
                  <w:sz w:val="26"/>
                  <w:szCs w:val="26"/>
                </w:rPr>
                <w:t>1,5 м</w:t>
              </w:r>
            </w:smartTag>
            <w:r w:rsidRPr="00A453A6">
              <w:rPr>
                <w:rFonts w:ascii="Times New Roman" w:hAnsi="Times New Roman"/>
                <w:kern w:val="2"/>
                <w:sz w:val="26"/>
                <w:szCs w:val="26"/>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A453A6">
                <w:rPr>
                  <w:rFonts w:ascii="Times New Roman" w:hAnsi="Times New Roman"/>
                  <w:kern w:val="2"/>
                  <w:sz w:val="26"/>
                  <w:szCs w:val="26"/>
                </w:rPr>
                <w:t>1 м</w:t>
              </w:r>
            </w:smartTag>
            <w:r w:rsidRPr="00A453A6">
              <w:rPr>
                <w:rFonts w:ascii="Times New Roman" w:hAnsi="Times New Roman"/>
                <w:kern w:val="2"/>
                <w:sz w:val="26"/>
                <w:szCs w:val="26"/>
              </w:rPr>
              <w:t>.</w:t>
            </w:r>
          </w:p>
        </w:tc>
      </w:tr>
      <w:tr w:rsidR="00996C32" w:rsidRPr="00A453A6" w:rsidTr="00F87485">
        <w:tc>
          <w:tcPr>
            <w:tcW w:w="813" w:type="dxa"/>
          </w:tcPr>
          <w:p w:rsidR="00996C32" w:rsidRPr="00A453A6" w:rsidRDefault="00996C32" w:rsidP="00996C32">
            <w:pPr>
              <w:pStyle w:val="ConsPlusNormal"/>
              <w:jc w:val="center"/>
              <w:rPr>
                <w:rFonts w:ascii="Times New Roman" w:hAnsi="Times New Roman"/>
                <w:kern w:val="2"/>
                <w:sz w:val="26"/>
                <w:szCs w:val="26"/>
              </w:rPr>
            </w:pPr>
            <w:r w:rsidRPr="00A453A6">
              <w:rPr>
                <w:rFonts w:ascii="Times New Roman" w:hAnsi="Times New Roman"/>
                <w:kern w:val="2"/>
                <w:sz w:val="26"/>
                <w:szCs w:val="26"/>
              </w:rPr>
              <w:lastRenderedPageBreak/>
              <w:t>2</w:t>
            </w:r>
          </w:p>
        </w:tc>
        <w:tc>
          <w:tcPr>
            <w:tcW w:w="9597" w:type="dxa"/>
            <w:gridSpan w:val="5"/>
          </w:tcPr>
          <w:p w:rsidR="00996C32" w:rsidRPr="00A453A6" w:rsidRDefault="00996C32" w:rsidP="00996C32">
            <w:pPr>
              <w:pStyle w:val="ConsPlusNormal"/>
              <w:jc w:val="both"/>
              <w:rPr>
                <w:rFonts w:ascii="Times New Roman" w:hAnsi="Times New Roman"/>
                <w:kern w:val="2"/>
                <w:sz w:val="26"/>
                <w:szCs w:val="26"/>
              </w:rPr>
            </w:pPr>
            <w:r w:rsidRPr="00A453A6">
              <w:rPr>
                <w:rFonts w:ascii="Times New Roman" w:hAnsi="Times New Roman"/>
                <w:kern w:val="2"/>
                <w:sz w:val="26"/>
                <w:szCs w:val="26"/>
              </w:rPr>
              <w:t>Система объектов инфраструктуры велосипедного транспорта за границами городских и сельских населенных пунктов &lt;1&gt;</w:t>
            </w:r>
          </w:p>
        </w:tc>
      </w:tr>
      <w:tr w:rsidR="00996C32" w:rsidRPr="00A453A6" w:rsidTr="00F87485">
        <w:tc>
          <w:tcPr>
            <w:tcW w:w="813" w:type="dxa"/>
            <w:vMerge w:val="restart"/>
          </w:tcPr>
          <w:p w:rsidR="00996C32" w:rsidRPr="00A453A6" w:rsidRDefault="00996C32" w:rsidP="00996C32">
            <w:pPr>
              <w:pStyle w:val="ConsPlusNormal"/>
              <w:jc w:val="center"/>
              <w:rPr>
                <w:rFonts w:ascii="Times New Roman" w:hAnsi="Times New Roman"/>
                <w:kern w:val="2"/>
                <w:sz w:val="26"/>
                <w:szCs w:val="26"/>
              </w:rPr>
            </w:pPr>
            <w:r>
              <w:rPr>
                <w:rFonts w:ascii="Times New Roman" w:hAnsi="Times New Roman"/>
                <w:kern w:val="2"/>
                <w:sz w:val="26"/>
                <w:szCs w:val="26"/>
              </w:rPr>
              <w:t>2</w:t>
            </w:r>
            <w:r w:rsidRPr="00A453A6">
              <w:rPr>
                <w:rFonts w:ascii="Times New Roman" w:hAnsi="Times New Roman"/>
                <w:kern w:val="2"/>
                <w:sz w:val="26"/>
                <w:szCs w:val="26"/>
              </w:rPr>
              <w:t>1</w:t>
            </w:r>
          </w:p>
        </w:tc>
        <w:tc>
          <w:tcPr>
            <w:tcW w:w="2489" w:type="dxa"/>
            <w:vMerge w:val="restart"/>
          </w:tcPr>
          <w:p w:rsidR="00996C32" w:rsidRPr="00A453A6" w:rsidRDefault="00996C32" w:rsidP="00FD5976">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 xml:space="preserve">Велосипедные дорожки на подходах к населенным пунктам, к местам </w:t>
            </w:r>
            <w:r w:rsidRPr="00A453A6">
              <w:rPr>
                <w:rFonts w:ascii="Times New Roman" w:hAnsi="Times New Roman"/>
                <w:kern w:val="2"/>
                <w:sz w:val="26"/>
                <w:szCs w:val="26"/>
              </w:rPr>
              <w:lastRenderedPageBreak/>
              <w:t>рекреаций, местам приложения труда и на туристических маршрутах</w:t>
            </w: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lastRenderedPageBreak/>
              <w:t>количество</w:t>
            </w:r>
          </w:p>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(объект)</w:t>
            </w:r>
          </w:p>
        </w:tc>
        <w:tc>
          <w:tcPr>
            <w:tcW w:w="2203" w:type="dxa"/>
            <w:vMerge w:val="restart"/>
          </w:tcPr>
          <w:p w:rsidR="00996C32" w:rsidRPr="00A453A6" w:rsidRDefault="00996C32" w:rsidP="00256CD2">
            <w:pPr>
              <w:pStyle w:val="ConsPlusNormal"/>
              <w:ind w:hanging="10"/>
              <w:jc w:val="center"/>
              <w:rPr>
                <w:rFonts w:ascii="Times New Roman" w:hAnsi="Times New Roman"/>
                <w:kern w:val="2"/>
                <w:sz w:val="26"/>
                <w:szCs w:val="26"/>
              </w:rPr>
            </w:pPr>
            <w:r w:rsidRPr="00A453A6">
              <w:rPr>
                <w:rFonts w:ascii="Times New Roman" w:hAnsi="Times New Roman"/>
                <w:kern w:val="2"/>
                <w:sz w:val="26"/>
                <w:szCs w:val="26"/>
              </w:rPr>
              <w:t>Определяется заданием на проектирование</w:t>
            </w:r>
          </w:p>
        </w:tc>
        <w:tc>
          <w:tcPr>
            <w:tcW w:w="2977" w:type="dxa"/>
            <w:gridSpan w:val="2"/>
            <w:vMerge w:val="restart"/>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не нормируется</w:t>
            </w:r>
          </w:p>
        </w:tc>
      </w:tr>
      <w:tr w:rsidR="00996C32" w:rsidRPr="00A453A6" w:rsidTr="00F87485">
        <w:tc>
          <w:tcPr>
            <w:tcW w:w="813" w:type="dxa"/>
            <w:vMerge/>
          </w:tcPr>
          <w:p w:rsidR="00996C32" w:rsidRPr="00A453A6" w:rsidRDefault="00996C32" w:rsidP="00996C32">
            <w:pPr>
              <w:rPr>
                <w:kern w:val="2"/>
                <w:sz w:val="26"/>
                <w:szCs w:val="26"/>
              </w:rPr>
            </w:pPr>
          </w:p>
        </w:tc>
        <w:tc>
          <w:tcPr>
            <w:tcW w:w="2489" w:type="dxa"/>
            <w:vMerge/>
          </w:tcPr>
          <w:p w:rsidR="00996C32" w:rsidRPr="00A453A6" w:rsidRDefault="00996C32" w:rsidP="00996C32">
            <w:pPr>
              <w:rPr>
                <w:kern w:val="2"/>
                <w:sz w:val="26"/>
                <w:szCs w:val="26"/>
              </w:rPr>
            </w:pPr>
          </w:p>
        </w:tc>
        <w:tc>
          <w:tcPr>
            <w:tcW w:w="1928" w:type="dxa"/>
          </w:tcPr>
          <w:p w:rsidR="00996C32" w:rsidRPr="00A453A6" w:rsidRDefault="00996C32" w:rsidP="00256CD2">
            <w:pPr>
              <w:pStyle w:val="ConsPlusNormal"/>
              <w:ind w:firstLine="0"/>
              <w:jc w:val="center"/>
              <w:rPr>
                <w:rFonts w:ascii="Times New Roman" w:hAnsi="Times New Roman"/>
                <w:kern w:val="2"/>
                <w:sz w:val="26"/>
                <w:szCs w:val="26"/>
              </w:rPr>
            </w:pPr>
            <w:r w:rsidRPr="00A453A6">
              <w:rPr>
                <w:rFonts w:ascii="Times New Roman" w:hAnsi="Times New Roman"/>
                <w:kern w:val="2"/>
                <w:sz w:val="26"/>
                <w:szCs w:val="26"/>
              </w:rPr>
              <w:t>протяженность,</w:t>
            </w:r>
          </w:p>
          <w:p w:rsidR="00996C32" w:rsidRPr="00A453A6" w:rsidRDefault="00996C32" w:rsidP="00256CD2">
            <w:pPr>
              <w:pStyle w:val="ConsPlusNormal"/>
              <w:jc w:val="center"/>
              <w:rPr>
                <w:rFonts w:ascii="Times New Roman" w:hAnsi="Times New Roman"/>
                <w:kern w:val="2"/>
                <w:sz w:val="26"/>
                <w:szCs w:val="26"/>
              </w:rPr>
            </w:pPr>
            <w:r w:rsidRPr="00A453A6">
              <w:rPr>
                <w:rFonts w:ascii="Times New Roman" w:hAnsi="Times New Roman"/>
                <w:kern w:val="2"/>
                <w:sz w:val="26"/>
                <w:szCs w:val="26"/>
              </w:rPr>
              <w:lastRenderedPageBreak/>
              <w:t>км</w:t>
            </w:r>
          </w:p>
        </w:tc>
        <w:tc>
          <w:tcPr>
            <w:tcW w:w="2203" w:type="dxa"/>
            <w:vMerge/>
          </w:tcPr>
          <w:p w:rsidR="00996C32" w:rsidRPr="00A453A6" w:rsidRDefault="00996C32" w:rsidP="00256CD2">
            <w:pPr>
              <w:jc w:val="center"/>
              <w:rPr>
                <w:kern w:val="2"/>
                <w:sz w:val="26"/>
                <w:szCs w:val="26"/>
              </w:rPr>
            </w:pPr>
          </w:p>
        </w:tc>
        <w:tc>
          <w:tcPr>
            <w:tcW w:w="2977" w:type="dxa"/>
            <w:gridSpan w:val="2"/>
            <w:vMerge/>
          </w:tcPr>
          <w:p w:rsidR="00996C32" w:rsidRPr="00A453A6" w:rsidRDefault="00996C32" w:rsidP="00256CD2">
            <w:pPr>
              <w:jc w:val="center"/>
              <w:rPr>
                <w:kern w:val="2"/>
                <w:sz w:val="26"/>
                <w:szCs w:val="26"/>
              </w:rPr>
            </w:pPr>
          </w:p>
        </w:tc>
      </w:tr>
      <w:tr w:rsidR="00996C32" w:rsidRPr="00A453A6" w:rsidTr="00F87485">
        <w:tc>
          <w:tcPr>
            <w:tcW w:w="10410" w:type="dxa"/>
            <w:gridSpan w:val="6"/>
          </w:tcPr>
          <w:p w:rsidR="00996C32" w:rsidRPr="00A453A6" w:rsidRDefault="00996C32" w:rsidP="007F6006">
            <w:pPr>
              <w:pStyle w:val="ConsPlusNormal"/>
              <w:ind w:firstLine="540"/>
              <w:jc w:val="both"/>
              <w:rPr>
                <w:rFonts w:ascii="Times New Roman" w:hAnsi="Times New Roman"/>
                <w:kern w:val="2"/>
                <w:sz w:val="26"/>
                <w:szCs w:val="26"/>
              </w:rPr>
            </w:pPr>
            <w:bookmarkStart w:id="29" w:name="P2738"/>
            <w:bookmarkEnd w:id="29"/>
            <w:r w:rsidRPr="00A453A6">
              <w:rPr>
                <w:rFonts w:ascii="Times New Roman" w:hAnsi="Times New Roman"/>
                <w:kern w:val="2"/>
                <w:sz w:val="26"/>
                <w:szCs w:val="26"/>
              </w:rPr>
              <w:lastRenderedPageBreak/>
              <w:t>&lt;1&gt;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 особенностей прилегающих территорий включает велосипедные дорожки:</w:t>
            </w:r>
          </w:p>
          <w:p w:rsidR="00996C32" w:rsidRPr="00A453A6" w:rsidRDefault="00996C32" w:rsidP="007F6006">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на подходах к населенным пунктам;</w:t>
            </w:r>
          </w:p>
          <w:p w:rsidR="00996C32" w:rsidRPr="00A453A6" w:rsidRDefault="00996C32" w:rsidP="007F6006">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к местам рекреаций;</w:t>
            </w:r>
          </w:p>
          <w:p w:rsidR="00996C32" w:rsidRPr="00A453A6" w:rsidRDefault="00996C32" w:rsidP="007F6006">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на туристических маршрутах;</w:t>
            </w:r>
          </w:p>
          <w:p w:rsidR="00996C32" w:rsidRPr="00A453A6" w:rsidRDefault="00996C32" w:rsidP="007F6006">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к местам приложения труда.</w:t>
            </w:r>
          </w:p>
          <w:p w:rsidR="00996C32" w:rsidRPr="00A453A6" w:rsidRDefault="00996C32" w:rsidP="007F6006">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Велосипедные дорожки на подходах к населенным пунктам должны присоединяться к системе объектов </w:t>
            </w:r>
            <w:proofErr w:type="spellStart"/>
            <w:r w:rsidRPr="00A453A6">
              <w:rPr>
                <w:rFonts w:ascii="Times New Roman" w:hAnsi="Times New Roman"/>
                <w:kern w:val="2"/>
                <w:sz w:val="26"/>
                <w:szCs w:val="26"/>
              </w:rPr>
              <w:t>велотранспортной</w:t>
            </w:r>
            <w:proofErr w:type="spellEnd"/>
            <w:r w:rsidRPr="00A453A6">
              <w:rPr>
                <w:rFonts w:ascii="Times New Roman" w:hAnsi="Times New Roman"/>
                <w:kern w:val="2"/>
                <w:sz w:val="26"/>
                <w:szCs w:val="26"/>
              </w:rPr>
              <w:t xml:space="preserve"> инфраструктуры населенных пунктов в целях обеспечения непрерывности велосипедного движения.</w:t>
            </w:r>
          </w:p>
        </w:tc>
      </w:tr>
    </w:tbl>
    <w:p w:rsidR="00996C32" w:rsidRDefault="00996C32" w:rsidP="00996C32">
      <w:pPr>
        <w:tabs>
          <w:tab w:val="left" w:pos="2445"/>
        </w:tabs>
        <w:autoSpaceDE w:val="0"/>
        <w:autoSpaceDN w:val="0"/>
        <w:adjustRightInd w:val="0"/>
        <w:rPr>
          <w:kern w:val="2"/>
          <w:sz w:val="26"/>
          <w:szCs w:val="26"/>
        </w:rPr>
      </w:pPr>
    </w:p>
    <w:p w:rsidR="00E3283F" w:rsidRPr="005518DC" w:rsidRDefault="00E3283F" w:rsidP="00E3283F">
      <w:pPr>
        <w:autoSpaceDE w:val="0"/>
        <w:autoSpaceDN w:val="0"/>
        <w:adjustRightInd w:val="0"/>
        <w:jc w:val="center"/>
        <w:outlineLvl w:val="0"/>
        <w:rPr>
          <w:sz w:val="26"/>
          <w:szCs w:val="26"/>
        </w:rPr>
      </w:pPr>
      <w:r w:rsidRPr="004B348F">
        <w:rPr>
          <w:sz w:val="26"/>
          <w:szCs w:val="26"/>
        </w:rPr>
        <w:t>1.1</w:t>
      </w:r>
      <w:r>
        <w:rPr>
          <w:sz w:val="26"/>
          <w:szCs w:val="26"/>
        </w:rPr>
        <w:t>2</w:t>
      </w:r>
      <w:r w:rsidRPr="005518DC">
        <w:rPr>
          <w:sz w:val="26"/>
          <w:szCs w:val="26"/>
        </w:rPr>
        <w:t>. Расчетные показатели объектов обработки, утилизации, обезвреживани</w:t>
      </w:r>
      <w:r>
        <w:rPr>
          <w:sz w:val="26"/>
          <w:szCs w:val="26"/>
        </w:rPr>
        <w:t>я,</w:t>
      </w:r>
      <w:r w:rsidRPr="005518DC">
        <w:rPr>
          <w:sz w:val="26"/>
          <w:szCs w:val="26"/>
        </w:rPr>
        <w:t xml:space="preserve"> размещения твердых коммунальных отходов </w:t>
      </w:r>
    </w:p>
    <w:p w:rsidR="00C44B1B" w:rsidRDefault="00C44B1B" w:rsidP="00C44B1B">
      <w:pPr>
        <w:autoSpaceDE w:val="0"/>
        <w:autoSpaceDN w:val="0"/>
        <w:adjustRightInd w:val="0"/>
        <w:jc w:val="center"/>
        <w:rPr>
          <w:sz w:val="26"/>
          <w:szCs w:val="26"/>
        </w:rPr>
      </w:pPr>
      <w:r>
        <w:rPr>
          <w:sz w:val="26"/>
          <w:szCs w:val="26"/>
        </w:rPr>
        <w:t xml:space="preserve">                                                                                               </w:t>
      </w:r>
    </w:p>
    <w:p w:rsidR="00E3283F" w:rsidRPr="005518DC" w:rsidRDefault="00C44B1B" w:rsidP="00C44B1B">
      <w:pPr>
        <w:autoSpaceDE w:val="0"/>
        <w:autoSpaceDN w:val="0"/>
        <w:adjustRightInd w:val="0"/>
        <w:jc w:val="center"/>
        <w:rPr>
          <w:sz w:val="26"/>
          <w:szCs w:val="26"/>
        </w:rPr>
      </w:pPr>
      <w:r>
        <w:rPr>
          <w:sz w:val="26"/>
          <w:szCs w:val="26"/>
        </w:rPr>
        <w:t xml:space="preserve">                                                                                                                                   </w:t>
      </w:r>
      <w:r w:rsidR="00E3283F" w:rsidRPr="005518DC">
        <w:rPr>
          <w:sz w:val="26"/>
          <w:szCs w:val="26"/>
        </w:rPr>
        <w:t>Таблица 1</w:t>
      </w:r>
      <w:r w:rsidR="00E3283F">
        <w:rPr>
          <w:sz w:val="26"/>
          <w:szCs w:val="26"/>
        </w:rPr>
        <w:t>6</w:t>
      </w:r>
    </w:p>
    <w:tbl>
      <w:tblPr>
        <w:tblW w:w="1036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711"/>
        <w:gridCol w:w="1825"/>
        <w:gridCol w:w="2240"/>
        <w:gridCol w:w="1540"/>
        <w:gridCol w:w="1340"/>
      </w:tblGrid>
      <w:tr w:rsidR="00E3283F" w:rsidRPr="005518DC" w:rsidTr="00904392">
        <w:tc>
          <w:tcPr>
            <w:tcW w:w="709" w:type="dxa"/>
            <w:vMerge w:val="restart"/>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w:t>
            </w:r>
          </w:p>
          <w:p w:rsidR="00E3283F" w:rsidRPr="005518DC" w:rsidRDefault="00E3283F" w:rsidP="00E3283F">
            <w:pPr>
              <w:autoSpaceDE w:val="0"/>
              <w:autoSpaceDN w:val="0"/>
              <w:adjustRightInd w:val="0"/>
              <w:jc w:val="center"/>
              <w:rPr>
                <w:sz w:val="26"/>
                <w:szCs w:val="26"/>
              </w:rPr>
            </w:pPr>
            <w:proofErr w:type="gramStart"/>
            <w:r w:rsidRPr="005518DC">
              <w:rPr>
                <w:sz w:val="26"/>
                <w:szCs w:val="26"/>
              </w:rPr>
              <w:t>п</w:t>
            </w:r>
            <w:proofErr w:type="gramEnd"/>
            <w:r w:rsidRPr="005518DC">
              <w:rPr>
                <w:sz w:val="26"/>
                <w:szCs w:val="26"/>
              </w:rPr>
              <w:t>/п</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E3283F" w:rsidRPr="005518DC" w:rsidRDefault="00E3283F" w:rsidP="00E3283F">
            <w:pPr>
              <w:autoSpaceDE w:val="0"/>
              <w:autoSpaceDN w:val="0"/>
              <w:adjustRightInd w:val="0"/>
              <w:jc w:val="center"/>
              <w:rPr>
                <w:sz w:val="26"/>
                <w:szCs w:val="26"/>
              </w:rPr>
            </w:pPr>
            <w:r w:rsidRPr="005518DC">
              <w:rPr>
                <w:sz w:val="26"/>
                <w:szCs w:val="26"/>
              </w:rPr>
              <w:t>Наименование объекта</w:t>
            </w:r>
          </w:p>
        </w:tc>
        <w:tc>
          <w:tcPr>
            <w:tcW w:w="4065" w:type="dxa"/>
            <w:gridSpan w:val="2"/>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Минимально допустимый уровень обеспеченности</w:t>
            </w:r>
          </w:p>
        </w:tc>
        <w:tc>
          <w:tcPr>
            <w:tcW w:w="2880" w:type="dxa"/>
            <w:gridSpan w:val="2"/>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Максимально допустимый уровень территориальной доступности</w:t>
            </w:r>
          </w:p>
        </w:tc>
      </w:tr>
      <w:tr w:rsidR="00E3283F" w:rsidRPr="005518DC" w:rsidTr="00904392">
        <w:tc>
          <w:tcPr>
            <w:tcW w:w="709" w:type="dxa"/>
            <w:vMerge/>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p>
        </w:tc>
        <w:tc>
          <w:tcPr>
            <w:tcW w:w="2711" w:type="dxa"/>
            <w:vMerge/>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p>
        </w:tc>
        <w:tc>
          <w:tcPr>
            <w:tcW w:w="1825" w:type="dxa"/>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Единица измерения</w:t>
            </w:r>
          </w:p>
        </w:tc>
        <w:tc>
          <w:tcPr>
            <w:tcW w:w="2240" w:type="dxa"/>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Величина</w:t>
            </w:r>
          </w:p>
        </w:tc>
        <w:tc>
          <w:tcPr>
            <w:tcW w:w="1540" w:type="dxa"/>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Единица измерения</w:t>
            </w:r>
          </w:p>
        </w:tc>
        <w:tc>
          <w:tcPr>
            <w:tcW w:w="1340" w:type="dxa"/>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Величина</w:t>
            </w:r>
          </w:p>
        </w:tc>
      </w:tr>
      <w:tr w:rsidR="00E3283F" w:rsidRPr="005518DC" w:rsidTr="00904392">
        <w:tc>
          <w:tcPr>
            <w:tcW w:w="709" w:type="dxa"/>
            <w:tcBorders>
              <w:top w:val="single" w:sz="4" w:space="0" w:color="auto"/>
              <w:left w:val="single" w:sz="4" w:space="0" w:color="auto"/>
              <w:bottom w:val="single" w:sz="4" w:space="0" w:color="auto"/>
              <w:right w:val="single" w:sz="4" w:space="0" w:color="auto"/>
            </w:tcBorders>
            <w:vAlign w:val="center"/>
          </w:tcPr>
          <w:p w:rsidR="00E3283F" w:rsidRPr="005518DC" w:rsidRDefault="00E3283F" w:rsidP="00E3283F">
            <w:pPr>
              <w:autoSpaceDE w:val="0"/>
              <w:autoSpaceDN w:val="0"/>
              <w:adjustRightInd w:val="0"/>
              <w:jc w:val="center"/>
              <w:rPr>
                <w:sz w:val="26"/>
                <w:szCs w:val="26"/>
              </w:rPr>
            </w:pPr>
            <w:r w:rsidRPr="005518DC">
              <w:rPr>
                <w:sz w:val="26"/>
                <w:szCs w:val="26"/>
              </w:rPr>
              <w:t>1.</w:t>
            </w:r>
          </w:p>
        </w:tc>
        <w:tc>
          <w:tcPr>
            <w:tcW w:w="2711" w:type="dxa"/>
            <w:tcBorders>
              <w:top w:val="single" w:sz="4" w:space="0" w:color="auto"/>
              <w:left w:val="single" w:sz="4" w:space="0" w:color="auto"/>
              <w:bottom w:val="single" w:sz="4" w:space="0" w:color="auto"/>
              <w:right w:val="single" w:sz="4" w:space="0" w:color="auto"/>
            </w:tcBorders>
            <w:vAlign w:val="center"/>
          </w:tcPr>
          <w:p w:rsidR="00E3283F" w:rsidRPr="005518DC" w:rsidRDefault="00E3283F" w:rsidP="00E3283F">
            <w:pPr>
              <w:autoSpaceDE w:val="0"/>
              <w:autoSpaceDN w:val="0"/>
              <w:adjustRightInd w:val="0"/>
              <w:jc w:val="center"/>
              <w:rPr>
                <w:sz w:val="26"/>
                <w:szCs w:val="26"/>
              </w:rPr>
            </w:pPr>
            <w:r w:rsidRPr="005518DC">
              <w:rPr>
                <w:sz w:val="26"/>
                <w:szCs w:val="26"/>
              </w:rPr>
              <w:t>Полигон ТКО</w:t>
            </w:r>
          </w:p>
        </w:tc>
        <w:tc>
          <w:tcPr>
            <w:tcW w:w="1825" w:type="dxa"/>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тысяч тонн в год</w:t>
            </w:r>
          </w:p>
        </w:tc>
        <w:tc>
          <w:tcPr>
            <w:tcW w:w="2240" w:type="dxa"/>
            <w:tcBorders>
              <w:top w:val="single" w:sz="4" w:space="0" w:color="auto"/>
              <w:left w:val="single" w:sz="4" w:space="0" w:color="auto"/>
              <w:bottom w:val="single" w:sz="4" w:space="0" w:color="auto"/>
              <w:right w:val="single" w:sz="4" w:space="0" w:color="auto"/>
            </w:tcBorders>
          </w:tcPr>
          <w:p w:rsidR="00E3283F" w:rsidRPr="00E80C13" w:rsidRDefault="00E3283F" w:rsidP="00E3283F">
            <w:pPr>
              <w:autoSpaceDE w:val="0"/>
              <w:autoSpaceDN w:val="0"/>
              <w:adjustRightInd w:val="0"/>
              <w:jc w:val="center"/>
              <w:rPr>
                <w:sz w:val="26"/>
                <w:szCs w:val="26"/>
              </w:rPr>
            </w:pPr>
            <w:r w:rsidRPr="00E80C13">
              <w:rPr>
                <w:sz w:val="26"/>
                <w:szCs w:val="26"/>
              </w:rPr>
              <w:t>30</w:t>
            </w:r>
          </w:p>
        </w:tc>
        <w:tc>
          <w:tcPr>
            <w:tcW w:w="2880" w:type="dxa"/>
            <w:gridSpan w:val="2"/>
            <w:tcBorders>
              <w:top w:val="single" w:sz="4" w:space="0" w:color="auto"/>
              <w:left w:val="single" w:sz="4" w:space="0" w:color="auto"/>
              <w:bottom w:val="single" w:sz="4" w:space="0" w:color="auto"/>
              <w:right w:val="single" w:sz="4" w:space="0" w:color="auto"/>
            </w:tcBorders>
          </w:tcPr>
          <w:p w:rsidR="00E3283F" w:rsidRPr="005518DC" w:rsidRDefault="00E3283F" w:rsidP="00E3283F">
            <w:pPr>
              <w:autoSpaceDE w:val="0"/>
              <w:autoSpaceDN w:val="0"/>
              <w:adjustRightInd w:val="0"/>
              <w:jc w:val="center"/>
              <w:rPr>
                <w:sz w:val="26"/>
                <w:szCs w:val="26"/>
              </w:rPr>
            </w:pPr>
            <w:r w:rsidRPr="005518DC">
              <w:rPr>
                <w:sz w:val="26"/>
                <w:szCs w:val="26"/>
              </w:rPr>
              <w:t>Не нормируется</w:t>
            </w:r>
          </w:p>
        </w:tc>
      </w:tr>
    </w:tbl>
    <w:p w:rsidR="00E3283F" w:rsidRPr="00A453A6" w:rsidRDefault="00E3283F" w:rsidP="00996C32">
      <w:pPr>
        <w:tabs>
          <w:tab w:val="left" w:pos="2445"/>
        </w:tabs>
        <w:autoSpaceDE w:val="0"/>
        <w:autoSpaceDN w:val="0"/>
        <w:adjustRightInd w:val="0"/>
        <w:rPr>
          <w:kern w:val="2"/>
          <w:sz w:val="26"/>
          <w:szCs w:val="26"/>
        </w:rPr>
      </w:pPr>
    </w:p>
    <w:p w:rsidR="00996C32" w:rsidRPr="00A453A6" w:rsidRDefault="00996C32" w:rsidP="00996C32">
      <w:pPr>
        <w:autoSpaceDE w:val="0"/>
        <w:autoSpaceDN w:val="0"/>
        <w:adjustRightInd w:val="0"/>
        <w:jc w:val="center"/>
        <w:rPr>
          <w:kern w:val="2"/>
          <w:sz w:val="26"/>
          <w:szCs w:val="26"/>
        </w:rPr>
      </w:pPr>
      <w:bookmarkStart w:id="30" w:name="_Toc395513010"/>
      <w:r w:rsidRPr="00A453A6">
        <w:rPr>
          <w:kern w:val="2"/>
          <w:sz w:val="26"/>
          <w:szCs w:val="26"/>
        </w:rPr>
        <w:t>2. МАТЕРИАЛЫ ПО ОБОСНОВАНИЮ РАСЧЕТНЫХ ПОКАЗАТЕЛЕЙ, СОДЕРЖАЩИХСЯ В ОСНОВНОЙ ЧАСТИ НОРМАТИВОВ ГР</w:t>
      </w:r>
      <w:r w:rsidR="00256CD2">
        <w:rPr>
          <w:kern w:val="2"/>
          <w:sz w:val="26"/>
          <w:szCs w:val="26"/>
        </w:rPr>
        <w:t>АДОСТРОИТЕЛЬНОГО ПРОЕКТИРОВАНИЯ</w:t>
      </w:r>
    </w:p>
    <w:p w:rsidR="00996C32" w:rsidRPr="00A453A6" w:rsidRDefault="00996C32" w:rsidP="00996C32">
      <w:pPr>
        <w:ind w:firstLine="567"/>
        <w:contextualSpacing/>
        <w:jc w:val="both"/>
        <w:rPr>
          <w:kern w:val="2"/>
          <w:sz w:val="26"/>
          <w:szCs w:val="26"/>
        </w:rPr>
      </w:pPr>
    </w:p>
    <w:p w:rsidR="00996C32" w:rsidRPr="00A453A6" w:rsidRDefault="00996C32" w:rsidP="00996C32">
      <w:pPr>
        <w:pStyle w:val="ConsPlusNormal"/>
        <w:ind w:firstLine="54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2.1. Обоснование расчетных показателей и предельных значений расчетных показателей минимально допустимого уровня обеспеченности объектами </w:t>
      </w:r>
      <w:r w:rsidRPr="00A453A6">
        <w:rPr>
          <w:rFonts w:ascii="Times New Roman" w:eastAsia="NSimSun" w:hAnsi="Times New Roman" w:cs="Times New Roman"/>
          <w:kern w:val="2"/>
          <w:sz w:val="26"/>
          <w:szCs w:val="26"/>
        </w:rPr>
        <w:t>автомобильных дорог местного значения</w:t>
      </w:r>
      <w:r w:rsidRPr="00A453A6">
        <w:rPr>
          <w:rFonts w:ascii="Times New Roman" w:hAnsi="Times New Roman" w:cs="Times New Roman"/>
          <w:kern w:val="2"/>
          <w:sz w:val="26"/>
          <w:szCs w:val="26"/>
        </w:rPr>
        <w:t xml:space="preserve">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w:t>
      </w:r>
      <w:r>
        <w:rPr>
          <w:rFonts w:ascii="Times New Roman" w:hAnsi="Times New Roman" w:cs="Times New Roman"/>
          <w:kern w:val="2"/>
          <w:sz w:val="26"/>
          <w:szCs w:val="26"/>
        </w:rPr>
        <w:t xml:space="preserve">нзенской области, содержащихся </w:t>
      </w:r>
      <w:r w:rsidRPr="00A453A6">
        <w:rPr>
          <w:rFonts w:ascii="Times New Roman" w:hAnsi="Times New Roman" w:cs="Times New Roman"/>
          <w:kern w:val="2"/>
          <w:sz w:val="26"/>
          <w:szCs w:val="26"/>
        </w:rPr>
        <w:t xml:space="preserve">в </w:t>
      </w:r>
      <w:hyperlink w:anchor="P697">
        <w:r w:rsidRPr="00A453A6">
          <w:rPr>
            <w:rFonts w:ascii="Times New Roman" w:hAnsi="Times New Roman" w:cs="Times New Roman"/>
            <w:kern w:val="2"/>
            <w:sz w:val="26"/>
            <w:szCs w:val="26"/>
          </w:rPr>
          <w:t>разделе 1.1.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jc w:val="both"/>
        <w:rPr>
          <w:rFonts w:ascii="Times New Roman" w:hAnsi="Times New Roman" w:cs="Times New Roman"/>
          <w:kern w:val="2"/>
          <w:sz w:val="26"/>
          <w:szCs w:val="26"/>
        </w:rPr>
      </w:pPr>
    </w:p>
    <w:p w:rsidR="00996C32" w:rsidRPr="00A453A6" w:rsidRDefault="00996C32" w:rsidP="00996C32">
      <w:pPr>
        <w:pStyle w:val="ConsPlusNormal"/>
        <w:widowControl/>
        <w:numPr>
          <w:ilvl w:val="0"/>
          <w:numId w:val="44"/>
        </w:numPr>
        <w:autoSpaceDE/>
        <w:autoSpaceDN/>
        <w:adjustRightInd/>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Предельные значения расчетных показателей для объектов местного значения г</w:t>
      </w:r>
      <w:r w:rsidRPr="00A453A6">
        <w:rPr>
          <w:rFonts w:ascii="Times New Roman" w:hAnsi="Times New Roman" w:cs="Times New Roman"/>
          <w:kern w:val="2"/>
          <w:sz w:val="26"/>
          <w:szCs w:val="26"/>
        </w:rPr>
        <w:t>ородско</w:t>
      </w:r>
      <w:r w:rsidRPr="00A453A6">
        <w:rPr>
          <w:rFonts w:ascii="Times New Roman" w:eastAsia="NSimSun" w:hAnsi="Times New Roman" w:cs="Times New Roman"/>
          <w:kern w:val="2"/>
          <w:sz w:val="26"/>
          <w:szCs w:val="26"/>
        </w:rPr>
        <w:t xml:space="preserve">го </w:t>
      </w:r>
      <w:r w:rsidRPr="00A453A6">
        <w:rPr>
          <w:rFonts w:ascii="Times New Roman" w:hAnsi="Times New Roman" w:cs="Times New Roman"/>
          <w:kern w:val="2"/>
          <w:sz w:val="26"/>
          <w:szCs w:val="26"/>
        </w:rPr>
        <w:t>округа:</w:t>
      </w:r>
    </w:p>
    <w:p w:rsidR="00996C32" w:rsidRPr="00A453A6" w:rsidRDefault="00996C32" w:rsidP="00996C32">
      <w:pPr>
        <w:numPr>
          <w:ilvl w:val="0"/>
          <w:numId w:val="44"/>
        </w:numPr>
        <w:ind w:firstLine="709"/>
        <w:jc w:val="both"/>
        <w:rPr>
          <w:kern w:val="2"/>
          <w:sz w:val="26"/>
          <w:szCs w:val="26"/>
        </w:rPr>
      </w:pPr>
      <w:r w:rsidRPr="00A453A6">
        <w:rPr>
          <w:kern w:val="2"/>
          <w:sz w:val="26"/>
          <w:szCs w:val="26"/>
        </w:rPr>
        <w:t xml:space="preserve">№ 1 (таблица 1) в части обеспеченности </w:t>
      </w:r>
      <w:proofErr w:type="gramStart"/>
      <w:r w:rsidRPr="00A453A6">
        <w:rPr>
          <w:kern w:val="2"/>
          <w:sz w:val="26"/>
          <w:szCs w:val="26"/>
        </w:rPr>
        <w:t>принят</w:t>
      </w:r>
      <w:proofErr w:type="gramEnd"/>
      <w:r w:rsidRPr="00A453A6">
        <w:rPr>
          <w:kern w:val="2"/>
          <w:sz w:val="26"/>
          <w:szCs w:val="26"/>
        </w:rPr>
        <w:t xml:space="preserve"> на </w:t>
      </w:r>
      <w:r w:rsidRPr="00A453A6">
        <w:rPr>
          <w:rStyle w:val="afffff8"/>
          <w:color w:val="auto"/>
          <w:kern w:val="2"/>
          <w:sz w:val="26"/>
          <w:szCs w:val="26"/>
          <w:u w:val="none"/>
        </w:rPr>
        <w:t>основе</w:t>
      </w:r>
      <w:bookmarkStart w:id="31" w:name="Par274111"/>
      <w:bookmarkEnd w:id="31"/>
      <w:r w:rsidRPr="00A453A6">
        <w:rPr>
          <w:rStyle w:val="afffff8"/>
          <w:color w:val="auto"/>
          <w:kern w:val="2"/>
          <w:sz w:val="26"/>
          <w:szCs w:val="26"/>
          <w:u w:val="none"/>
        </w:rPr>
        <w:t xml:space="preserve"> пункта 1.11 «Руководства по проектированию городских улиц и дорог», разработанного ЦНИИП градостроительства.</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2 </w:t>
      </w:r>
      <w:r w:rsidRPr="00A453A6">
        <w:rPr>
          <w:kern w:val="2"/>
          <w:sz w:val="26"/>
          <w:szCs w:val="26"/>
        </w:rPr>
        <w:t xml:space="preserve">(таблица 1) </w:t>
      </w:r>
      <w:bookmarkStart w:id="32" w:name="__DdeLink__364594_1498234042"/>
      <w:r w:rsidRPr="00A453A6">
        <w:rPr>
          <w:rStyle w:val="afffff8"/>
          <w:color w:val="auto"/>
          <w:kern w:val="2"/>
          <w:sz w:val="26"/>
          <w:szCs w:val="26"/>
          <w:u w:val="none"/>
        </w:rPr>
        <w:t>в части:</w:t>
      </w:r>
    </w:p>
    <w:p w:rsidR="00996C32" w:rsidRPr="00512A9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обеспеченности </w:t>
      </w:r>
      <w:proofErr w:type="gramStart"/>
      <w:r w:rsidRPr="00A453A6">
        <w:rPr>
          <w:rStyle w:val="afffff8"/>
          <w:color w:val="auto"/>
          <w:kern w:val="2"/>
          <w:sz w:val="26"/>
          <w:szCs w:val="26"/>
          <w:u w:val="none"/>
        </w:rPr>
        <w:t>принят</w:t>
      </w:r>
      <w:proofErr w:type="gramEnd"/>
      <w:r w:rsidRPr="00A453A6">
        <w:rPr>
          <w:rStyle w:val="afffff8"/>
          <w:color w:val="auto"/>
          <w:kern w:val="2"/>
          <w:sz w:val="26"/>
          <w:szCs w:val="26"/>
          <w:u w:val="none"/>
        </w:rPr>
        <w:t xml:space="preserve"> на основе</w:t>
      </w:r>
      <w:bookmarkEnd w:id="32"/>
      <w:r w:rsidRPr="00A453A6">
        <w:rPr>
          <w:rStyle w:val="afffff8"/>
          <w:color w:val="auto"/>
          <w:kern w:val="2"/>
          <w:sz w:val="26"/>
          <w:szCs w:val="26"/>
          <w:u w:val="none"/>
        </w:rPr>
        <w:t xml:space="preserve"> свода правил «СП 42.13330.2011. Свод правил. Градостроительство. Планировка и застройка городских и сельских поселений. </w:t>
      </w:r>
      <w:r w:rsidRPr="00A453A6">
        <w:rPr>
          <w:rStyle w:val="afffff8"/>
          <w:color w:val="auto"/>
          <w:kern w:val="2"/>
          <w:sz w:val="26"/>
          <w:szCs w:val="26"/>
          <w:u w:val="none"/>
        </w:rPr>
        <w:lastRenderedPageBreak/>
        <w:t xml:space="preserve">Актуализированная редакция СНиП 2.07.01-89*», утвержденного Приказом </w:t>
      </w:r>
      <w:proofErr w:type="spellStart"/>
      <w:r w:rsidRPr="00A453A6">
        <w:rPr>
          <w:rStyle w:val="afffff8"/>
          <w:color w:val="auto"/>
          <w:kern w:val="2"/>
          <w:sz w:val="26"/>
          <w:szCs w:val="26"/>
          <w:u w:val="none"/>
        </w:rPr>
        <w:t>Минрег</w:t>
      </w:r>
      <w:r w:rsidR="00256CD2">
        <w:rPr>
          <w:rStyle w:val="afffff8"/>
          <w:color w:val="auto"/>
          <w:kern w:val="2"/>
          <w:sz w:val="26"/>
          <w:szCs w:val="26"/>
          <w:u w:val="none"/>
        </w:rPr>
        <w:t>иона</w:t>
      </w:r>
      <w:proofErr w:type="spellEnd"/>
      <w:r w:rsidR="00256CD2">
        <w:rPr>
          <w:rStyle w:val="afffff8"/>
          <w:color w:val="auto"/>
          <w:kern w:val="2"/>
          <w:sz w:val="26"/>
          <w:szCs w:val="26"/>
          <w:u w:val="none"/>
        </w:rPr>
        <w:t xml:space="preserve"> России от 28.12.2010 № 820</w:t>
      </w:r>
      <w:r w:rsidRPr="00A453A6">
        <w:rPr>
          <w:rStyle w:val="afffff8"/>
          <w:color w:val="auto"/>
          <w:kern w:val="2"/>
          <w:sz w:val="26"/>
          <w:szCs w:val="26"/>
          <w:u w:val="none"/>
        </w:rPr>
        <w:t xml:space="preserve"> (с </w:t>
      </w:r>
      <w:r w:rsidRPr="00512A96">
        <w:rPr>
          <w:rStyle w:val="afffff8"/>
          <w:color w:val="auto"/>
          <w:kern w:val="2"/>
          <w:sz w:val="26"/>
          <w:szCs w:val="26"/>
          <w:u w:val="none"/>
        </w:rPr>
        <w:t xml:space="preserve">последующими изменениями) (далее - </w:t>
      </w:r>
      <w:bookmarkStart w:id="33" w:name="__DdeLink__13817_776249631"/>
      <w:r w:rsidRPr="00512A96">
        <w:rPr>
          <w:rStyle w:val="afffff8"/>
          <w:color w:val="auto"/>
          <w:kern w:val="2"/>
          <w:sz w:val="26"/>
          <w:szCs w:val="26"/>
          <w:u w:val="none"/>
        </w:rPr>
        <w:t>СП 42.13330.2011</w:t>
      </w:r>
      <w:bookmarkEnd w:id="33"/>
      <w:r w:rsidRPr="00512A96">
        <w:rPr>
          <w:rStyle w:val="afffff8"/>
          <w:color w:val="auto"/>
          <w:kern w:val="2"/>
          <w:sz w:val="26"/>
          <w:szCs w:val="26"/>
          <w:u w:val="none"/>
        </w:rPr>
        <w:t>);</w:t>
      </w:r>
    </w:p>
    <w:p w:rsidR="00996C32" w:rsidRPr="00512A96" w:rsidRDefault="00996C32" w:rsidP="00996C32">
      <w:pPr>
        <w:pStyle w:val="ConsPlusNormal"/>
        <w:ind w:firstLine="540"/>
        <w:jc w:val="both"/>
        <w:rPr>
          <w:rFonts w:ascii="Times New Roman" w:hAnsi="Times New Roman" w:cs="Times New Roman"/>
          <w:kern w:val="2"/>
          <w:sz w:val="26"/>
          <w:szCs w:val="26"/>
        </w:rPr>
      </w:pPr>
      <w:r w:rsidRPr="00512A96">
        <w:rPr>
          <w:rFonts w:ascii="Times New Roman" w:hAnsi="Times New Roman" w:cs="Times New Roman"/>
          <w:kern w:val="2"/>
          <w:sz w:val="26"/>
          <w:szCs w:val="26"/>
        </w:rPr>
        <w:t>- территориальной доступности на основе СП 42.13330.2011, изменения № 2 к СП 42.13330.2016, утвержденного приказом Минстроя России от 19.12.2019 № 824/пр.</w:t>
      </w:r>
    </w:p>
    <w:p w:rsidR="00996C32" w:rsidRPr="00512A96" w:rsidRDefault="00996C32" w:rsidP="00996C32">
      <w:pPr>
        <w:pStyle w:val="ConsPlusNormal"/>
        <w:ind w:firstLine="540"/>
        <w:jc w:val="both"/>
        <w:rPr>
          <w:rStyle w:val="afffff8"/>
          <w:rFonts w:ascii="Times New Roman" w:eastAsia="NSimSun" w:hAnsi="Times New Roman" w:cs="Times New Roman"/>
          <w:color w:val="auto"/>
          <w:kern w:val="2"/>
          <w:sz w:val="26"/>
          <w:szCs w:val="26"/>
          <w:u w:val="none"/>
        </w:rPr>
      </w:pPr>
    </w:p>
    <w:p w:rsidR="00996C32" w:rsidRPr="00A453A6" w:rsidRDefault="00996C32" w:rsidP="00996C32">
      <w:pPr>
        <w:pStyle w:val="ConsPlusNormal"/>
        <w:ind w:firstLine="540"/>
        <w:jc w:val="both"/>
        <w:rPr>
          <w:rFonts w:ascii="Times New Roman" w:hAnsi="Times New Roman" w:cs="Times New Roman"/>
          <w:kern w:val="2"/>
          <w:sz w:val="26"/>
          <w:szCs w:val="26"/>
        </w:rPr>
      </w:pPr>
      <w:r w:rsidRPr="00512A96">
        <w:rPr>
          <w:rFonts w:ascii="Times New Roman" w:eastAsia="NSimSun" w:hAnsi="Times New Roman" w:cs="Times New Roman"/>
          <w:kern w:val="2"/>
          <w:sz w:val="26"/>
          <w:szCs w:val="26"/>
        </w:rPr>
        <w:t>2.2</w:t>
      </w:r>
      <w:bookmarkStart w:id="34" w:name="__DdeLink__444_19540825"/>
      <w:r w:rsidRPr="00512A96">
        <w:rPr>
          <w:rFonts w:ascii="Times New Roman" w:eastAsia="NSimSun" w:hAnsi="Times New Roman" w:cs="Times New Roman"/>
          <w:kern w:val="2"/>
          <w:sz w:val="26"/>
          <w:szCs w:val="26"/>
        </w:rPr>
        <w:t>.</w:t>
      </w:r>
      <w:bookmarkEnd w:id="34"/>
      <w:r w:rsidRPr="00512A96">
        <w:rPr>
          <w:rFonts w:ascii="Times New Roman" w:eastAsia="NSimSun" w:hAnsi="Times New Roman" w:cs="Times New Roman"/>
          <w:kern w:val="2"/>
          <w:sz w:val="26"/>
          <w:szCs w:val="26"/>
        </w:rPr>
        <w:t xml:space="preserve"> Обоснование расчетных показателей и п</w:t>
      </w:r>
      <w:r w:rsidRPr="00512A96">
        <w:rPr>
          <w:rFonts w:ascii="Times New Roman" w:hAnsi="Times New Roman" w:cs="Times New Roman"/>
          <w:kern w:val="2"/>
          <w:sz w:val="26"/>
          <w:szCs w:val="26"/>
        </w:rPr>
        <w:t>редельных значений расчетных показателей минимально допустимого уровня</w:t>
      </w:r>
      <w:r w:rsidRPr="00A453A6">
        <w:rPr>
          <w:rFonts w:ascii="Times New Roman" w:hAnsi="Times New Roman" w:cs="Times New Roman"/>
          <w:kern w:val="2"/>
          <w:sz w:val="26"/>
          <w:szCs w:val="26"/>
        </w:rPr>
        <w:t xml:space="preserve"> обеспеченности </w:t>
      </w:r>
      <w:r w:rsidRPr="00A453A6">
        <w:rPr>
          <w:rFonts w:ascii="Times New Roman" w:eastAsia="NSimSun" w:hAnsi="Times New Roman" w:cs="Times New Roman"/>
          <w:kern w:val="2"/>
          <w:sz w:val="26"/>
          <w:szCs w:val="26"/>
        </w:rPr>
        <w:t>объектами,  обеспечивающими осуществление деятельности органов власти Пензенской области</w:t>
      </w:r>
      <w:r w:rsidRPr="00A453A6">
        <w:rPr>
          <w:rFonts w:ascii="Times New Roman" w:hAnsi="Times New Roman" w:cs="Times New Roman"/>
          <w:kern w:val="2"/>
          <w:sz w:val="26"/>
          <w:szCs w:val="26"/>
        </w:rPr>
        <w:t xml:space="preserve">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1.2.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Предельные значения расчетных показателей для объектов местного значения г</w:t>
      </w:r>
      <w:r w:rsidRPr="00A453A6">
        <w:rPr>
          <w:rFonts w:ascii="Times New Roman" w:hAnsi="Times New Roman" w:cs="Times New Roman"/>
          <w:kern w:val="2"/>
          <w:sz w:val="26"/>
          <w:szCs w:val="26"/>
        </w:rPr>
        <w:t>ородско</w:t>
      </w:r>
      <w:r w:rsidRPr="00A453A6">
        <w:rPr>
          <w:rFonts w:ascii="Times New Roman" w:eastAsia="NSimSun" w:hAnsi="Times New Roman" w:cs="Times New Roman"/>
          <w:kern w:val="2"/>
          <w:sz w:val="26"/>
          <w:szCs w:val="26"/>
        </w:rPr>
        <w:t xml:space="preserve">го </w:t>
      </w:r>
      <w:r w:rsidRPr="00A453A6">
        <w:rPr>
          <w:rFonts w:ascii="Times New Roman" w:hAnsi="Times New Roman" w:cs="Times New Roman"/>
          <w:kern w:val="2"/>
          <w:sz w:val="26"/>
          <w:szCs w:val="26"/>
        </w:rPr>
        <w:t xml:space="preserve">округа: </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1</w:t>
      </w:r>
      <w:r w:rsidRPr="00A453A6">
        <w:rPr>
          <w:rFonts w:ascii="Times New Roman" w:hAnsi="Times New Roman"/>
          <w:kern w:val="2"/>
          <w:sz w:val="26"/>
          <w:szCs w:val="26"/>
        </w:rPr>
        <w:t xml:space="preserve"> (таблица 2) </w:t>
      </w:r>
      <w:r w:rsidRPr="00A453A6">
        <w:rPr>
          <w:rFonts w:ascii="Times New Roman" w:hAnsi="Times New Roman" w:cs="Times New Roman"/>
          <w:kern w:val="2"/>
          <w:sz w:val="26"/>
          <w:szCs w:val="26"/>
        </w:rPr>
        <w:t xml:space="preserve"> 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обеспеченности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w:t>
      </w:r>
      <w:bookmarkStart w:id="35" w:name="__DdeLink__9929_387378572711"/>
      <w:r w:rsidRPr="00A453A6">
        <w:rPr>
          <w:rFonts w:ascii="Times New Roman" w:hAnsi="Times New Roman" w:cs="Times New Roman"/>
          <w:kern w:val="2"/>
          <w:sz w:val="26"/>
          <w:szCs w:val="26"/>
        </w:rPr>
        <w:t>на основе</w:t>
      </w:r>
      <w:bookmarkEnd w:id="35"/>
      <w:r w:rsidRPr="00A453A6">
        <w:rPr>
          <w:rFonts w:ascii="Times New Roman" w:hAnsi="Times New Roman" w:cs="Times New Roman"/>
          <w:kern w:val="2"/>
          <w:sz w:val="26"/>
          <w:szCs w:val="26"/>
        </w:rPr>
        <w:t xml:space="preserve">  </w:t>
      </w:r>
      <w:bookmarkStart w:id="36" w:name="__DdeLink__598804_120673935"/>
      <w:r w:rsidRPr="00A453A6">
        <w:rPr>
          <w:rFonts w:ascii="Times New Roman" w:hAnsi="Times New Roman" w:cs="Times New Roman"/>
          <w:kern w:val="2"/>
          <w:sz w:val="26"/>
          <w:szCs w:val="26"/>
        </w:rPr>
        <w:t>СНиП 31-05-2003</w:t>
      </w:r>
      <w:bookmarkEnd w:id="36"/>
      <w:r w:rsidRPr="00A453A6">
        <w:rPr>
          <w:rFonts w:ascii="Times New Roman" w:hAnsi="Times New Roman" w:cs="Times New Roman"/>
          <w:kern w:val="2"/>
          <w:sz w:val="26"/>
          <w:szCs w:val="26"/>
        </w:rPr>
        <w:t>;</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территориальной доступности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СП 42.13330.2016.</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2 </w:t>
      </w:r>
      <w:r w:rsidRPr="00A453A6">
        <w:rPr>
          <w:rFonts w:ascii="Times New Roman" w:hAnsi="Times New Roman"/>
          <w:kern w:val="2"/>
          <w:sz w:val="26"/>
          <w:szCs w:val="26"/>
        </w:rPr>
        <w:t xml:space="preserve">(таблица 2) </w:t>
      </w:r>
      <w:r w:rsidRPr="00A453A6">
        <w:rPr>
          <w:rFonts w:ascii="Times New Roman" w:hAnsi="Times New Roman" w:cs="Times New Roman"/>
          <w:kern w:val="2"/>
          <w:sz w:val="26"/>
          <w:szCs w:val="26"/>
        </w:rPr>
        <w:t>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обеспеченности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Федерального закона от 06.10.2003 № 131-ФЗ «Об общих принципах организации местного самоуправления в Российской Федерации»</w:t>
      </w:r>
      <w:r w:rsidRPr="00A453A6">
        <w:rPr>
          <w:rFonts w:ascii="Times New Roman" w:hAnsi="Times New Roman" w:cs="Times New Roman"/>
          <w:kern w:val="2"/>
          <w:sz w:val="26"/>
          <w:szCs w:val="26"/>
        </w:rPr>
        <w:br/>
        <w:t>(с последующими изменениями);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территориальной доступности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СП 42.13330.2016.</w:t>
      </w:r>
    </w:p>
    <w:p w:rsidR="00996C32" w:rsidRPr="00A453A6" w:rsidRDefault="00996C32" w:rsidP="00996C32">
      <w:pPr>
        <w:pStyle w:val="ConsPlusNormal"/>
        <w:jc w:val="both"/>
        <w:rPr>
          <w:rStyle w:val="afffff8"/>
          <w:rFonts w:ascii="Times New Roman" w:hAnsi="Times New Roman" w:cs="Times New Roman"/>
          <w:color w:val="auto"/>
          <w:kern w:val="2"/>
          <w:sz w:val="26"/>
          <w:szCs w:val="26"/>
          <w:u w:val="none"/>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2.3. Обоснование расчетных показателей и предельных значений расчетных показателей минимально допустимого уровня обеспеченности </w:t>
      </w:r>
      <w:r w:rsidRPr="00A453A6">
        <w:rPr>
          <w:rFonts w:ascii="Times New Roman" w:eastAsia="NSimSun" w:hAnsi="Times New Roman" w:cs="Times New Roman"/>
          <w:kern w:val="2"/>
          <w:sz w:val="26"/>
          <w:szCs w:val="26"/>
        </w:rPr>
        <w:t xml:space="preserve">объектами инженерной инфраструктуры местного значения, в том числе линейными и объектами энергетики </w:t>
      </w:r>
      <w:r w:rsidRPr="00A453A6">
        <w:rPr>
          <w:rFonts w:ascii="Times New Roman" w:hAnsi="Times New Roman" w:cs="Times New Roman"/>
          <w:kern w:val="2"/>
          <w:sz w:val="26"/>
          <w:szCs w:val="26"/>
        </w:rPr>
        <w:t>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1.3.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w:t>
      </w:r>
      <w:proofErr w:type="gramStart"/>
      <w:r w:rsidRPr="00A453A6">
        <w:rPr>
          <w:rFonts w:ascii="Times New Roman" w:hAnsi="Times New Roman" w:cs="Times New Roman"/>
          <w:kern w:val="2"/>
          <w:sz w:val="26"/>
          <w:szCs w:val="26"/>
        </w:rPr>
        <w:t>Заречного</w:t>
      </w:r>
      <w:proofErr w:type="gramEnd"/>
      <w:r w:rsidRPr="00A453A6">
        <w:rPr>
          <w:rFonts w:ascii="Times New Roman" w:hAnsi="Times New Roman" w:cs="Times New Roman"/>
          <w:kern w:val="2"/>
          <w:sz w:val="26"/>
          <w:szCs w:val="26"/>
        </w:rPr>
        <w:t xml:space="preserve">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 xml:space="preserve">Предельные значения расчетных показателей для объектов местного значения </w:t>
      </w:r>
      <w:r w:rsidRPr="00A453A6">
        <w:rPr>
          <w:rFonts w:ascii="Times New Roman" w:hAnsi="Times New Roman" w:cs="Times New Roman"/>
          <w:kern w:val="2"/>
          <w:sz w:val="26"/>
          <w:szCs w:val="26"/>
        </w:rPr>
        <w:t xml:space="preserve">городского округа:  </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1 </w:t>
      </w:r>
      <w:r w:rsidRPr="00A453A6">
        <w:rPr>
          <w:rFonts w:ascii="Times New Roman" w:hAnsi="Times New Roman"/>
          <w:kern w:val="2"/>
          <w:sz w:val="26"/>
          <w:szCs w:val="26"/>
        </w:rPr>
        <w:t xml:space="preserve">(таблица 3) </w:t>
      </w:r>
      <w:r w:rsidRPr="00A453A6">
        <w:rPr>
          <w:rFonts w:ascii="Times New Roman" w:hAnsi="Times New Roman" w:cs="Times New Roman"/>
          <w:kern w:val="2"/>
          <w:sz w:val="26"/>
          <w:szCs w:val="26"/>
        </w:rPr>
        <w:t xml:space="preserve">в части обеспеченности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СП 42.13330.2016.</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1 </w:t>
      </w:r>
      <w:r w:rsidRPr="00A453A6">
        <w:rPr>
          <w:rFonts w:ascii="Times New Roman" w:hAnsi="Times New Roman"/>
          <w:kern w:val="2"/>
          <w:sz w:val="26"/>
          <w:szCs w:val="26"/>
        </w:rPr>
        <w:t>(таблица 4)</w:t>
      </w:r>
      <w:r w:rsidRPr="00A453A6">
        <w:rPr>
          <w:rFonts w:ascii="Times New Roman" w:hAnsi="Times New Roman" w:cs="Times New Roman"/>
          <w:kern w:val="2"/>
          <w:sz w:val="26"/>
          <w:szCs w:val="26"/>
        </w:rPr>
        <w:t xml:space="preserve">, № 1 </w:t>
      </w:r>
      <w:r w:rsidRPr="00A453A6">
        <w:rPr>
          <w:rFonts w:ascii="Times New Roman" w:hAnsi="Times New Roman"/>
          <w:kern w:val="2"/>
          <w:sz w:val="26"/>
          <w:szCs w:val="26"/>
        </w:rPr>
        <w:t xml:space="preserve">(таблица 5) </w:t>
      </w:r>
      <w:r w:rsidRPr="00A453A6">
        <w:rPr>
          <w:rFonts w:ascii="Times New Roman" w:hAnsi="Times New Roman" w:cs="Times New Roman"/>
          <w:kern w:val="2"/>
          <w:sz w:val="26"/>
          <w:szCs w:val="26"/>
        </w:rPr>
        <w:t>в части обеспеченности  приняты на основе СП 42-101-2003.</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1 </w:t>
      </w:r>
      <w:r w:rsidRPr="00A453A6">
        <w:rPr>
          <w:rFonts w:ascii="Times New Roman" w:hAnsi="Times New Roman"/>
          <w:kern w:val="2"/>
          <w:sz w:val="26"/>
          <w:szCs w:val="26"/>
        </w:rPr>
        <w:t xml:space="preserve">(таблица 6) </w:t>
      </w:r>
      <w:r w:rsidRPr="00A453A6">
        <w:rPr>
          <w:rFonts w:ascii="Times New Roman" w:hAnsi="Times New Roman" w:cs="Times New Roman"/>
          <w:kern w:val="2"/>
          <w:sz w:val="26"/>
          <w:szCs w:val="26"/>
        </w:rPr>
        <w:t xml:space="preserve">в части обеспеченности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свода правил «СП 31.13330.2012. Свод правил. Водоснабжение. Наружные сети и сооружения. Актуализированная редакция СНиП 2.04.02-84*», утвержденного Приказом Министерства регионального развития Российской Федерации от 29.12.2011 № 635/14 </w:t>
      </w:r>
      <w:bookmarkStart w:id="37" w:name="__DdeLink__38826_1084721521"/>
      <w:r w:rsidRPr="00A453A6">
        <w:rPr>
          <w:rFonts w:ascii="Times New Roman" w:hAnsi="Times New Roman" w:cs="Times New Roman"/>
          <w:kern w:val="2"/>
          <w:sz w:val="26"/>
          <w:szCs w:val="26"/>
        </w:rPr>
        <w:t>(с последующими изменениями)</w:t>
      </w:r>
      <w:bookmarkEnd w:id="37"/>
      <w:r w:rsidRPr="00A453A6">
        <w:rPr>
          <w:rFonts w:ascii="Times New Roman" w:hAnsi="Times New Roman" w:cs="Times New Roman"/>
          <w:kern w:val="2"/>
          <w:sz w:val="26"/>
          <w:szCs w:val="26"/>
        </w:rPr>
        <w:t xml:space="preserve">. </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xml:space="preserve">№ 1 </w:t>
      </w:r>
      <w:r w:rsidRPr="00A453A6">
        <w:rPr>
          <w:rFonts w:ascii="Times New Roman" w:hAnsi="Times New Roman"/>
          <w:kern w:val="2"/>
          <w:sz w:val="26"/>
          <w:szCs w:val="26"/>
        </w:rPr>
        <w:t xml:space="preserve">(таблица 7) </w:t>
      </w:r>
      <w:r w:rsidRPr="00A453A6">
        <w:rPr>
          <w:rStyle w:val="afffff8"/>
          <w:rFonts w:ascii="Times New Roman" w:hAnsi="Times New Roman" w:cs="Times New Roman"/>
          <w:color w:val="auto"/>
          <w:kern w:val="2"/>
          <w:sz w:val="26"/>
          <w:szCs w:val="26"/>
          <w:u w:val="none"/>
        </w:rPr>
        <w:t xml:space="preserve">в части обеспеченности  </w:t>
      </w:r>
      <w:proofErr w:type="gramStart"/>
      <w:r w:rsidRPr="00A453A6">
        <w:rPr>
          <w:rStyle w:val="afffff8"/>
          <w:rFonts w:ascii="Times New Roman" w:hAnsi="Times New Roman" w:cs="Times New Roman"/>
          <w:color w:val="auto"/>
          <w:kern w:val="2"/>
          <w:sz w:val="26"/>
          <w:szCs w:val="26"/>
          <w:u w:val="none"/>
        </w:rPr>
        <w:t>принят</w:t>
      </w:r>
      <w:proofErr w:type="gramEnd"/>
      <w:r w:rsidRPr="00A453A6">
        <w:rPr>
          <w:rStyle w:val="afffff8"/>
          <w:rFonts w:ascii="Times New Roman" w:hAnsi="Times New Roman" w:cs="Times New Roman"/>
          <w:color w:val="auto"/>
          <w:kern w:val="2"/>
          <w:sz w:val="26"/>
          <w:szCs w:val="26"/>
          <w:u w:val="none"/>
        </w:rPr>
        <w:t xml:space="preserve"> на основе свода правил «СП 32.13330.2012. Свод правил. Канализация. Наружные сети и сооружения. Актуализированная редакция СНиП 2.04.03-85», утвержденного Приказом Министерства регионального развития Российской Федерации от 29.12.2011 № 635/11 (с последующими изменениями).</w:t>
      </w:r>
    </w:p>
    <w:p w:rsidR="00996C32" w:rsidRPr="00A453A6" w:rsidRDefault="00996C32" w:rsidP="00996C32">
      <w:pPr>
        <w:ind w:firstLine="709"/>
        <w:rPr>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bookmarkStart w:id="38" w:name="__DdeLink__456141_3350461744"/>
      <w:r w:rsidRPr="00A453A6">
        <w:rPr>
          <w:rFonts w:ascii="Times New Roman" w:hAnsi="Times New Roman" w:cs="Times New Roman"/>
          <w:kern w:val="2"/>
          <w:sz w:val="26"/>
          <w:szCs w:val="26"/>
        </w:rPr>
        <w:t xml:space="preserve">2.4. Обоснование расчетных показателей и предельных значений расчетных показателей минимально допустимого уровня обеспеченности объектами в области </w:t>
      </w:r>
      <w:r w:rsidRPr="00A453A6">
        <w:rPr>
          <w:rFonts w:ascii="Times New Roman" w:hAnsi="Times New Roman" w:cs="Times New Roman"/>
          <w:kern w:val="2"/>
          <w:sz w:val="26"/>
          <w:szCs w:val="26"/>
        </w:rPr>
        <w:lastRenderedPageBreak/>
        <w:t>образования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1.4.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Предельные значения расчетных показателей для объектов местного значения г</w:t>
      </w:r>
      <w:r w:rsidRPr="00A453A6">
        <w:rPr>
          <w:rFonts w:ascii="Times New Roman" w:hAnsi="Times New Roman" w:cs="Times New Roman"/>
          <w:kern w:val="2"/>
          <w:sz w:val="26"/>
          <w:szCs w:val="26"/>
        </w:rPr>
        <w:t>ородско</w:t>
      </w:r>
      <w:r w:rsidRPr="00A453A6">
        <w:rPr>
          <w:rFonts w:ascii="Times New Roman" w:eastAsia="NSimSun" w:hAnsi="Times New Roman" w:cs="Times New Roman"/>
          <w:kern w:val="2"/>
          <w:sz w:val="26"/>
          <w:szCs w:val="26"/>
        </w:rPr>
        <w:t xml:space="preserve">го </w:t>
      </w:r>
      <w:r w:rsidRPr="00A453A6">
        <w:rPr>
          <w:rFonts w:ascii="Times New Roman" w:hAnsi="Times New Roman" w:cs="Times New Roman"/>
          <w:kern w:val="2"/>
          <w:sz w:val="26"/>
          <w:szCs w:val="26"/>
        </w:rPr>
        <w:t xml:space="preserve">округа: </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1.1 (таблица 8) 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xml:space="preserve">- обеспеченности и территориальной доступности </w:t>
      </w:r>
      <w:proofErr w:type="gramStart"/>
      <w:r w:rsidRPr="00A453A6">
        <w:rPr>
          <w:rStyle w:val="afffff8"/>
          <w:rFonts w:ascii="Times New Roman" w:hAnsi="Times New Roman" w:cs="Times New Roman"/>
          <w:color w:val="auto"/>
          <w:kern w:val="2"/>
          <w:sz w:val="26"/>
          <w:szCs w:val="26"/>
          <w:u w:val="none"/>
        </w:rPr>
        <w:t>принят</w:t>
      </w:r>
      <w:proofErr w:type="gramEnd"/>
      <w:r w:rsidRPr="00A453A6">
        <w:rPr>
          <w:rStyle w:val="afffff8"/>
          <w:rFonts w:ascii="Times New Roman" w:hAnsi="Times New Roman" w:cs="Times New Roman"/>
          <w:color w:val="auto"/>
          <w:kern w:val="2"/>
          <w:sz w:val="26"/>
          <w:szCs w:val="26"/>
          <w:u w:val="none"/>
        </w:rPr>
        <w:t xml:space="preserve"> на основе </w:t>
      </w:r>
      <w:r w:rsidRPr="00A453A6">
        <w:rPr>
          <w:rStyle w:val="afffff8"/>
          <w:rFonts w:ascii="Times New Roman" w:eastAsia="NSimSun" w:hAnsi="Times New Roman" w:cs="Times New Roman"/>
          <w:color w:val="auto"/>
          <w:kern w:val="2"/>
          <w:sz w:val="26"/>
          <w:szCs w:val="26"/>
          <w:u w:val="none"/>
        </w:rPr>
        <w:t>М</w:t>
      </w:r>
      <w:r w:rsidRPr="00A453A6">
        <w:rPr>
          <w:rStyle w:val="afffff8"/>
          <w:rFonts w:ascii="Times New Roman" w:hAnsi="Times New Roman" w:cs="Times New Roman"/>
          <w:color w:val="auto"/>
          <w:kern w:val="2"/>
          <w:sz w:val="26"/>
          <w:szCs w:val="26"/>
          <w:u w:val="none"/>
        </w:rPr>
        <w:t>етодически</w:t>
      </w:r>
      <w:r w:rsidRPr="00A453A6">
        <w:rPr>
          <w:rStyle w:val="afffff8"/>
          <w:rFonts w:ascii="Times New Roman" w:eastAsia="NSimSun" w:hAnsi="Times New Roman" w:cs="Times New Roman"/>
          <w:color w:val="auto"/>
          <w:kern w:val="2"/>
          <w:sz w:val="26"/>
          <w:szCs w:val="26"/>
          <w:u w:val="none"/>
        </w:rPr>
        <w:t>х</w:t>
      </w:r>
      <w:r w:rsidRPr="00A453A6">
        <w:rPr>
          <w:rStyle w:val="afffff8"/>
          <w:rFonts w:ascii="Times New Roman" w:hAnsi="Times New Roman" w:cs="Times New Roman"/>
          <w:color w:val="auto"/>
          <w:kern w:val="2"/>
          <w:sz w:val="26"/>
          <w:szCs w:val="26"/>
          <w:u w:val="none"/>
        </w:rPr>
        <w:t xml:space="preserve"> рекомендаци</w:t>
      </w:r>
      <w:r w:rsidRPr="00A453A6">
        <w:rPr>
          <w:rStyle w:val="afffff8"/>
          <w:rFonts w:ascii="Times New Roman" w:eastAsia="NSimSun" w:hAnsi="Times New Roman" w:cs="Times New Roman"/>
          <w:color w:val="auto"/>
          <w:kern w:val="2"/>
          <w:sz w:val="26"/>
          <w:szCs w:val="26"/>
          <w:u w:val="none"/>
        </w:rPr>
        <w:t xml:space="preserve">й </w:t>
      </w:r>
      <w:r w:rsidRPr="00A453A6">
        <w:rPr>
          <w:rStyle w:val="afffff8"/>
          <w:rFonts w:ascii="Times New Roman" w:hAnsi="Times New Roman" w:cs="Times New Roman"/>
          <w:color w:val="auto"/>
          <w:kern w:val="2"/>
          <w:sz w:val="26"/>
          <w:szCs w:val="26"/>
          <w:u w:val="none"/>
        </w:rPr>
        <w:t>по развитию сети образовательных организаций и обеспеченности населения услугами таких организаций;</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xml:space="preserve">- территориальной доступности </w:t>
      </w:r>
      <w:proofErr w:type="gramStart"/>
      <w:r w:rsidRPr="00A453A6">
        <w:rPr>
          <w:rStyle w:val="afffff8"/>
          <w:rFonts w:ascii="Times New Roman" w:hAnsi="Times New Roman" w:cs="Times New Roman"/>
          <w:color w:val="auto"/>
          <w:kern w:val="2"/>
          <w:sz w:val="26"/>
          <w:szCs w:val="26"/>
          <w:u w:val="none"/>
        </w:rPr>
        <w:t>принят</w:t>
      </w:r>
      <w:proofErr w:type="gramEnd"/>
      <w:r w:rsidRPr="00A453A6">
        <w:rPr>
          <w:rStyle w:val="afffff8"/>
          <w:rFonts w:ascii="Times New Roman" w:hAnsi="Times New Roman" w:cs="Times New Roman"/>
          <w:color w:val="auto"/>
          <w:kern w:val="2"/>
          <w:sz w:val="26"/>
          <w:szCs w:val="26"/>
          <w:u w:val="none"/>
        </w:rPr>
        <w:t xml:space="preserve"> на основе Методических рекомендаций по развитию сети образовательных организаций и обеспеченности населения услугами таких организаций, СП 42.13330.2016, Изменения № 1 к </w:t>
      </w:r>
      <w:r>
        <w:rPr>
          <w:rStyle w:val="afffff8"/>
          <w:rFonts w:ascii="Times New Roman" w:hAnsi="Times New Roman" w:cs="Times New Roman"/>
          <w:color w:val="auto"/>
          <w:kern w:val="2"/>
          <w:sz w:val="26"/>
          <w:szCs w:val="26"/>
          <w:u w:val="none"/>
        </w:rPr>
        <w:t>«</w:t>
      </w:r>
      <w:r w:rsidRPr="00A453A6">
        <w:rPr>
          <w:rStyle w:val="afffff8"/>
          <w:rFonts w:ascii="Times New Roman" w:hAnsi="Times New Roman" w:cs="Times New Roman"/>
          <w:color w:val="auto"/>
          <w:kern w:val="2"/>
          <w:sz w:val="26"/>
          <w:szCs w:val="26"/>
          <w:u w:val="none"/>
        </w:rPr>
        <w:t>СП 252.1325800.2016. Здания дошкольных образовательных организаций. Правила проектирования</w:t>
      </w:r>
      <w:r w:rsidRPr="00C166FF">
        <w:rPr>
          <w:rStyle w:val="afffff8"/>
          <w:rFonts w:ascii="Times New Roman" w:hAnsi="Times New Roman" w:cs="Times New Roman"/>
          <w:color w:val="auto"/>
          <w:kern w:val="2"/>
          <w:sz w:val="26"/>
          <w:szCs w:val="26"/>
          <w:u w:val="none"/>
        </w:rPr>
        <w:t>», утвержденного</w:t>
      </w:r>
      <w:r w:rsidRPr="00A453A6">
        <w:rPr>
          <w:rStyle w:val="afffff8"/>
          <w:rFonts w:ascii="Times New Roman" w:hAnsi="Times New Roman" w:cs="Times New Roman"/>
          <w:color w:val="auto"/>
          <w:kern w:val="2"/>
          <w:sz w:val="26"/>
          <w:szCs w:val="26"/>
          <w:u w:val="none"/>
        </w:rPr>
        <w:t xml:space="preserve"> и введенного в действие Приказом Министерства строительства и жилищно-коммунального хозяйства Российской Федерации от 26.12.2018 № 872/</w:t>
      </w:r>
      <w:proofErr w:type="spellStart"/>
      <w:proofErr w:type="gramStart"/>
      <w:r w:rsidRPr="00A453A6">
        <w:rPr>
          <w:rStyle w:val="afffff8"/>
          <w:rFonts w:ascii="Times New Roman" w:hAnsi="Times New Roman" w:cs="Times New Roman"/>
          <w:color w:val="auto"/>
          <w:kern w:val="2"/>
          <w:sz w:val="26"/>
          <w:szCs w:val="26"/>
          <w:u w:val="none"/>
        </w:rPr>
        <w:t>пр</w:t>
      </w:r>
      <w:proofErr w:type="spellEnd"/>
      <w:proofErr w:type="gramEnd"/>
      <w:r w:rsidRPr="00A453A6">
        <w:rPr>
          <w:rStyle w:val="afffff8"/>
          <w:rFonts w:ascii="Times New Roman" w:hAnsi="Times New Roman" w:cs="Times New Roman"/>
          <w:color w:val="auto"/>
          <w:kern w:val="2"/>
          <w:sz w:val="26"/>
          <w:szCs w:val="26"/>
          <w:u w:val="none"/>
        </w:rPr>
        <w:t xml:space="preserve">, </w:t>
      </w:r>
      <w:r>
        <w:rPr>
          <w:rStyle w:val="afffff8"/>
          <w:rFonts w:ascii="Times New Roman" w:hAnsi="Times New Roman" w:cs="Times New Roman"/>
          <w:color w:val="auto"/>
          <w:kern w:val="2"/>
          <w:sz w:val="26"/>
          <w:szCs w:val="26"/>
          <w:u w:val="none"/>
        </w:rPr>
        <w:t>«</w:t>
      </w:r>
      <w:r w:rsidRPr="00A453A6">
        <w:rPr>
          <w:rStyle w:val="afffff8"/>
          <w:rFonts w:ascii="Times New Roman" w:hAnsi="Times New Roman" w:cs="Times New Roman"/>
          <w:color w:val="auto"/>
          <w:kern w:val="2"/>
          <w:sz w:val="26"/>
          <w:szCs w:val="26"/>
          <w:u w:val="none"/>
        </w:rPr>
        <w:t>СП 30-102-99. Планировка и застройка территорий малоэтажного жилищного строительства</w:t>
      </w:r>
      <w:r>
        <w:rPr>
          <w:rStyle w:val="afffff8"/>
          <w:rFonts w:ascii="Times New Roman" w:hAnsi="Times New Roman" w:cs="Times New Roman"/>
          <w:color w:val="auto"/>
          <w:kern w:val="2"/>
          <w:sz w:val="26"/>
          <w:szCs w:val="26"/>
          <w:u w:val="none"/>
        </w:rPr>
        <w:t>»</w:t>
      </w:r>
      <w:r w:rsidRPr="00A453A6">
        <w:rPr>
          <w:rStyle w:val="afffff8"/>
          <w:rFonts w:ascii="Times New Roman" w:hAnsi="Times New Roman" w:cs="Times New Roman"/>
          <w:color w:val="auto"/>
          <w:kern w:val="2"/>
          <w:sz w:val="26"/>
          <w:szCs w:val="26"/>
          <w:u w:val="none"/>
        </w:rPr>
        <w:t>, принятого Постановлением Госстроя России от 30.12.1999 № 94.</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1.2 (таблица 8) 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xml:space="preserve">- обеспеченности </w:t>
      </w:r>
      <w:proofErr w:type="gramStart"/>
      <w:r w:rsidRPr="00A453A6">
        <w:rPr>
          <w:rStyle w:val="afffff8"/>
          <w:rFonts w:ascii="Times New Roman" w:hAnsi="Times New Roman" w:cs="Times New Roman"/>
          <w:color w:val="auto"/>
          <w:kern w:val="2"/>
          <w:sz w:val="26"/>
          <w:szCs w:val="26"/>
          <w:u w:val="none"/>
        </w:rPr>
        <w:t>принят</w:t>
      </w:r>
      <w:proofErr w:type="gramEnd"/>
      <w:r w:rsidRPr="00A453A6">
        <w:rPr>
          <w:rStyle w:val="afffff8"/>
          <w:rFonts w:ascii="Times New Roman" w:hAnsi="Times New Roman" w:cs="Times New Roman"/>
          <w:color w:val="auto"/>
          <w:kern w:val="2"/>
          <w:sz w:val="26"/>
          <w:szCs w:val="26"/>
          <w:u w:val="none"/>
        </w:rPr>
        <w:t xml:space="preserve"> на основе</w:t>
      </w:r>
      <w:bookmarkStart w:id="39" w:name="Par27321"/>
      <w:bookmarkEnd w:id="39"/>
      <w:r w:rsidRPr="00A453A6">
        <w:rPr>
          <w:rStyle w:val="afffff8"/>
          <w:rFonts w:ascii="Times New Roman" w:hAnsi="Times New Roman" w:cs="Times New Roman"/>
          <w:color w:val="auto"/>
          <w:kern w:val="2"/>
          <w:sz w:val="26"/>
          <w:szCs w:val="26"/>
          <w:u w:val="none"/>
        </w:rPr>
        <w:t xml:space="preserve"> </w:t>
      </w:r>
      <w:r w:rsidRPr="00A453A6">
        <w:rPr>
          <w:rStyle w:val="afffff8"/>
          <w:rFonts w:ascii="Times New Roman" w:eastAsia="NSimSun" w:hAnsi="Times New Roman" w:cs="Times New Roman"/>
          <w:color w:val="auto"/>
          <w:kern w:val="2"/>
          <w:sz w:val="26"/>
          <w:szCs w:val="26"/>
          <w:u w:val="none"/>
        </w:rPr>
        <w:t>М</w:t>
      </w:r>
      <w:r w:rsidRPr="00A453A6">
        <w:rPr>
          <w:rStyle w:val="afffff8"/>
          <w:rFonts w:ascii="Times New Roman" w:hAnsi="Times New Roman" w:cs="Times New Roman"/>
          <w:color w:val="auto"/>
          <w:kern w:val="2"/>
          <w:sz w:val="26"/>
          <w:szCs w:val="26"/>
          <w:u w:val="none"/>
        </w:rPr>
        <w:t>етодически</w:t>
      </w:r>
      <w:r w:rsidRPr="00A453A6">
        <w:rPr>
          <w:rStyle w:val="afffff8"/>
          <w:rFonts w:ascii="Times New Roman" w:eastAsia="NSimSun" w:hAnsi="Times New Roman" w:cs="Times New Roman"/>
          <w:color w:val="auto"/>
          <w:kern w:val="2"/>
          <w:sz w:val="26"/>
          <w:szCs w:val="26"/>
          <w:u w:val="none"/>
        </w:rPr>
        <w:t>х</w:t>
      </w:r>
      <w:r w:rsidRPr="00A453A6">
        <w:rPr>
          <w:rStyle w:val="afffff8"/>
          <w:rFonts w:ascii="Times New Roman" w:hAnsi="Times New Roman" w:cs="Times New Roman"/>
          <w:color w:val="auto"/>
          <w:kern w:val="2"/>
          <w:sz w:val="26"/>
          <w:szCs w:val="26"/>
          <w:u w:val="none"/>
        </w:rPr>
        <w:t xml:space="preserve"> рекомендаци</w:t>
      </w:r>
      <w:r w:rsidRPr="00A453A6">
        <w:rPr>
          <w:rStyle w:val="afffff8"/>
          <w:rFonts w:ascii="Times New Roman" w:eastAsia="NSimSun" w:hAnsi="Times New Roman" w:cs="Times New Roman"/>
          <w:color w:val="auto"/>
          <w:kern w:val="2"/>
          <w:sz w:val="26"/>
          <w:szCs w:val="26"/>
          <w:u w:val="none"/>
        </w:rPr>
        <w:t xml:space="preserve">й </w:t>
      </w:r>
      <w:r w:rsidRPr="00A453A6">
        <w:rPr>
          <w:rStyle w:val="afffff8"/>
          <w:rFonts w:ascii="Times New Roman" w:hAnsi="Times New Roman" w:cs="Times New Roman"/>
          <w:color w:val="auto"/>
          <w:kern w:val="2"/>
          <w:sz w:val="26"/>
          <w:szCs w:val="26"/>
          <w:u w:val="none"/>
        </w:rPr>
        <w:t>по развитию сети образовательных организаций и обеспеченности населения услугами таких организаций;</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xml:space="preserve">- территориальной доступности на основе </w:t>
      </w:r>
      <w:r w:rsidRPr="00A453A6">
        <w:rPr>
          <w:rStyle w:val="afffff8"/>
          <w:rFonts w:ascii="Times New Roman" w:eastAsia="NSimSun" w:hAnsi="Times New Roman" w:cs="Times New Roman"/>
          <w:color w:val="auto"/>
          <w:kern w:val="2"/>
          <w:sz w:val="26"/>
          <w:szCs w:val="26"/>
          <w:u w:val="none"/>
        </w:rPr>
        <w:t>М</w:t>
      </w:r>
      <w:r w:rsidRPr="00A453A6">
        <w:rPr>
          <w:rStyle w:val="afffff8"/>
          <w:rFonts w:ascii="Times New Roman" w:hAnsi="Times New Roman" w:cs="Times New Roman"/>
          <w:color w:val="auto"/>
          <w:kern w:val="2"/>
          <w:sz w:val="26"/>
          <w:szCs w:val="26"/>
          <w:u w:val="none"/>
        </w:rPr>
        <w:t>етодически</w:t>
      </w:r>
      <w:r w:rsidRPr="00A453A6">
        <w:rPr>
          <w:rStyle w:val="afffff8"/>
          <w:rFonts w:ascii="Times New Roman" w:eastAsia="NSimSun" w:hAnsi="Times New Roman" w:cs="Times New Roman"/>
          <w:color w:val="auto"/>
          <w:kern w:val="2"/>
          <w:sz w:val="26"/>
          <w:szCs w:val="26"/>
          <w:u w:val="none"/>
        </w:rPr>
        <w:t>х</w:t>
      </w:r>
      <w:r w:rsidRPr="00A453A6">
        <w:rPr>
          <w:rStyle w:val="afffff8"/>
          <w:rFonts w:ascii="Times New Roman" w:hAnsi="Times New Roman" w:cs="Times New Roman"/>
          <w:color w:val="auto"/>
          <w:kern w:val="2"/>
          <w:sz w:val="26"/>
          <w:szCs w:val="26"/>
          <w:u w:val="none"/>
        </w:rPr>
        <w:t xml:space="preserve"> рекомендаци</w:t>
      </w:r>
      <w:r w:rsidRPr="00A453A6">
        <w:rPr>
          <w:rStyle w:val="afffff8"/>
          <w:rFonts w:ascii="Times New Roman" w:eastAsia="NSimSun" w:hAnsi="Times New Roman" w:cs="Times New Roman"/>
          <w:color w:val="auto"/>
          <w:kern w:val="2"/>
          <w:sz w:val="26"/>
          <w:szCs w:val="26"/>
          <w:u w:val="none"/>
        </w:rPr>
        <w:t xml:space="preserve">й </w:t>
      </w:r>
      <w:r w:rsidRPr="00A453A6">
        <w:rPr>
          <w:rStyle w:val="afffff8"/>
          <w:rFonts w:ascii="Times New Roman" w:hAnsi="Times New Roman" w:cs="Times New Roman"/>
          <w:color w:val="auto"/>
          <w:kern w:val="2"/>
          <w:sz w:val="26"/>
          <w:szCs w:val="26"/>
          <w:u w:val="none"/>
        </w:rPr>
        <w:t>по развитию сети образовательных организаций и обеспеченности населения услугами таких организаций, СП 42.13330.2011.</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Style w:val="afffff8"/>
          <w:rFonts w:ascii="Times New Roman" w:hAnsi="Times New Roman" w:cs="Times New Roman"/>
          <w:color w:val="auto"/>
          <w:kern w:val="2"/>
          <w:sz w:val="26"/>
          <w:szCs w:val="26"/>
          <w:u w:val="none"/>
        </w:rPr>
        <w:t xml:space="preserve">№ 2.1 (таблица 8), № 2.2 (таблица 8)  в части обеспеченности и территориальной доступности приняты на основе </w:t>
      </w:r>
      <w:r w:rsidRPr="00A453A6">
        <w:rPr>
          <w:rStyle w:val="afffff8"/>
          <w:rFonts w:ascii="Times New Roman" w:eastAsia="NSimSun" w:hAnsi="Times New Roman" w:cs="Times New Roman"/>
          <w:color w:val="auto"/>
          <w:kern w:val="2"/>
          <w:sz w:val="26"/>
          <w:szCs w:val="26"/>
          <w:u w:val="none"/>
        </w:rPr>
        <w:t>М</w:t>
      </w:r>
      <w:r w:rsidRPr="00A453A6">
        <w:rPr>
          <w:rStyle w:val="afffff8"/>
          <w:rFonts w:ascii="Times New Roman" w:hAnsi="Times New Roman" w:cs="Times New Roman"/>
          <w:color w:val="auto"/>
          <w:kern w:val="2"/>
          <w:sz w:val="26"/>
          <w:szCs w:val="26"/>
          <w:u w:val="none"/>
        </w:rPr>
        <w:t>етодически</w:t>
      </w:r>
      <w:r w:rsidRPr="00A453A6">
        <w:rPr>
          <w:rStyle w:val="afffff8"/>
          <w:rFonts w:ascii="Times New Roman" w:eastAsia="NSimSun" w:hAnsi="Times New Roman" w:cs="Times New Roman"/>
          <w:color w:val="auto"/>
          <w:kern w:val="2"/>
          <w:sz w:val="26"/>
          <w:szCs w:val="26"/>
          <w:u w:val="none"/>
        </w:rPr>
        <w:t>х</w:t>
      </w:r>
      <w:r w:rsidRPr="00A453A6">
        <w:rPr>
          <w:rStyle w:val="afffff8"/>
          <w:rFonts w:ascii="Times New Roman" w:hAnsi="Times New Roman" w:cs="Times New Roman"/>
          <w:color w:val="auto"/>
          <w:kern w:val="2"/>
          <w:sz w:val="26"/>
          <w:szCs w:val="26"/>
          <w:u w:val="none"/>
        </w:rPr>
        <w:t xml:space="preserve"> рекомендаци</w:t>
      </w:r>
      <w:r w:rsidRPr="00A453A6">
        <w:rPr>
          <w:rStyle w:val="afffff8"/>
          <w:rFonts w:ascii="Times New Roman" w:eastAsia="NSimSun" w:hAnsi="Times New Roman" w:cs="Times New Roman"/>
          <w:color w:val="auto"/>
          <w:kern w:val="2"/>
          <w:sz w:val="26"/>
          <w:szCs w:val="26"/>
          <w:u w:val="none"/>
        </w:rPr>
        <w:t xml:space="preserve">й </w:t>
      </w:r>
      <w:r w:rsidRPr="00A453A6">
        <w:rPr>
          <w:rStyle w:val="afffff8"/>
          <w:rFonts w:ascii="Times New Roman" w:hAnsi="Times New Roman" w:cs="Times New Roman"/>
          <w:color w:val="auto"/>
          <w:kern w:val="2"/>
          <w:sz w:val="26"/>
          <w:szCs w:val="26"/>
          <w:u w:val="none"/>
        </w:rPr>
        <w:t>по развитию сети образовательных организаций и обеспеченности населения услугами таких организаций.</w:t>
      </w:r>
      <w:bookmarkEnd w:id="38"/>
    </w:p>
    <w:p w:rsidR="00996C32" w:rsidRPr="00A453A6" w:rsidRDefault="00996C32" w:rsidP="00996C32">
      <w:pPr>
        <w:pStyle w:val="ConsPlusNormal"/>
        <w:ind w:firstLine="709"/>
        <w:jc w:val="both"/>
        <w:rPr>
          <w:rStyle w:val="afffff8"/>
          <w:rFonts w:ascii="Times New Roman" w:hAnsi="Times New Roman" w:cs="Times New Roman"/>
          <w:color w:val="auto"/>
          <w:kern w:val="2"/>
          <w:sz w:val="26"/>
          <w:szCs w:val="26"/>
          <w:u w:val="none"/>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2.5. Обоснование расчетных показателей и предельных значений расчетных показателей минимально допустимого уровня обеспеченности объектами </w:t>
      </w:r>
      <w:bookmarkStart w:id="40" w:name="__DdeLink__15101_2213569934"/>
      <w:r w:rsidRPr="00A453A6">
        <w:rPr>
          <w:rFonts w:ascii="Times New Roman" w:eastAsia="NSimSun" w:hAnsi="Times New Roman" w:cs="Times New Roman"/>
          <w:kern w:val="2"/>
          <w:sz w:val="26"/>
          <w:szCs w:val="26"/>
        </w:rPr>
        <w:t>в области здравоохранения</w:t>
      </w:r>
      <w:bookmarkEnd w:id="40"/>
      <w:r w:rsidRPr="00A453A6">
        <w:rPr>
          <w:rFonts w:ascii="Times New Roman" w:hAnsi="Times New Roman" w:cs="Times New Roman"/>
          <w:kern w:val="2"/>
          <w:sz w:val="26"/>
          <w:szCs w:val="26"/>
        </w:rPr>
        <w:t xml:space="preserve">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1.5.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Предельные значения расчетных показателей для объектов местного значения городского округа: </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1 (таблица 9) в части:</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обеспеченности </w:t>
      </w:r>
      <w:proofErr w:type="gramStart"/>
      <w:r w:rsidRPr="00A453A6">
        <w:rPr>
          <w:rStyle w:val="afffff8"/>
          <w:color w:val="auto"/>
          <w:kern w:val="2"/>
          <w:sz w:val="26"/>
          <w:szCs w:val="26"/>
          <w:u w:val="none"/>
        </w:rPr>
        <w:t>принят</w:t>
      </w:r>
      <w:proofErr w:type="gramEnd"/>
      <w:r w:rsidRPr="00A453A6">
        <w:rPr>
          <w:rStyle w:val="afffff8"/>
          <w:color w:val="auto"/>
          <w:kern w:val="2"/>
          <w:sz w:val="26"/>
          <w:szCs w:val="26"/>
          <w:u w:val="none"/>
        </w:rPr>
        <w:t xml:space="preserve"> на основе </w:t>
      </w:r>
      <w:bookmarkStart w:id="41" w:name="__DdeLink__1460_2213569934223132"/>
      <w:r w:rsidRPr="00A453A6">
        <w:rPr>
          <w:rStyle w:val="afffff8"/>
          <w:color w:val="auto"/>
          <w:kern w:val="2"/>
          <w:sz w:val="26"/>
          <w:szCs w:val="26"/>
          <w:u w:val="none"/>
        </w:rPr>
        <w:t>СП 42.13330.201</w:t>
      </w:r>
      <w:bookmarkEnd w:id="41"/>
      <w:r w:rsidRPr="00A453A6">
        <w:rPr>
          <w:rStyle w:val="afffff8"/>
          <w:color w:val="auto"/>
          <w:kern w:val="2"/>
          <w:sz w:val="26"/>
          <w:szCs w:val="26"/>
          <w:u w:val="none"/>
        </w:rPr>
        <w:t>6;</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территориальной доступности </w:t>
      </w:r>
      <w:proofErr w:type="gramStart"/>
      <w:r w:rsidRPr="00A453A6">
        <w:rPr>
          <w:rStyle w:val="afffff8"/>
          <w:color w:val="auto"/>
          <w:kern w:val="2"/>
          <w:sz w:val="26"/>
          <w:szCs w:val="26"/>
          <w:u w:val="none"/>
        </w:rPr>
        <w:t>принят</w:t>
      </w:r>
      <w:proofErr w:type="gramEnd"/>
      <w:r w:rsidRPr="00A453A6">
        <w:rPr>
          <w:rStyle w:val="afffff8"/>
          <w:color w:val="auto"/>
          <w:kern w:val="2"/>
          <w:sz w:val="26"/>
          <w:szCs w:val="26"/>
          <w:u w:val="none"/>
        </w:rPr>
        <w:t xml:space="preserve"> на основе </w:t>
      </w:r>
      <w:bookmarkStart w:id="42" w:name="__DdeLink__1460_221356993422315"/>
      <w:r w:rsidRPr="00A453A6">
        <w:rPr>
          <w:rStyle w:val="afffff8"/>
          <w:color w:val="auto"/>
          <w:kern w:val="2"/>
          <w:sz w:val="26"/>
          <w:szCs w:val="26"/>
          <w:u w:val="none"/>
        </w:rPr>
        <w:t>СП 42.13330.201</w:t>
      </w:r>
      <w:bookmarkEnd w:id="42"/>
      <w:r w:rsidRPr="00A453A6">
        <w:rPr>
          <w:rStyle w:val="afffff8"/>
          <w:color w:val="auto"/>
          <w:kern w:val="2"/>
          <w:sz w:val="26"/>
          <w:szCs w:val="26"/>
          <w:u w:val="none"/>
        </w:rPr>
        <w:t>1.</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2 (таблица 9) в части обеспеченности и территориальной доступности </w:t>
      </w:r>
      <w:proofErr w:type="gramStart"/>
      <w:r w:rsidRPr="00A453A6">
        <w:rPr>
          <w:rStyle w:val="afffff8"/>
          <w:color w:val="auto"/>
          <w:kern w:val="2"/>
          <w:sz w:val="26"/>
          <w:szCs w:val="26"/>
          <w:u w:val="none"/>
        </w:rPr>
        <w:t>принят</w:t>
      </w:r>
      <w:proofErr w:type="gramEnd"/>
      <w:r w:rsidRPr="00A453A6">
        <w:rPr>
          <w:rStyle w:val="afffff8"/>
          <w:color w:val="auto"/>
          <w:kern w:val="2"/>
          <w:sz w:val="26"/>
          <w:szCs w:val="26"/>
          <w:u w:val="none"/>
        </w:rPr>
        <w:t xml:space="preserve"> на основе </w:t>
      </w:r>
      <w:bookmarkStart w:id="43" w:name="__DdeLink__1460_221356993422411"/>
      <w:r w:rsidRPr="00A453A6">
        <w:rPr>
          <w:rStyle w:val="afffff8"/>
          <w:color w:val="auto"/>
          <w:kern w:val="2"/>
          <w:sz w:val="26"/>
          <w:szCs w:val="26"/>
          <w:u w:val="none"/>
        </w:rPr>
        <w:t>СП 42.13330.2016</w:t>
      </w:r>
      <w:bookmarkEnd w:id="43"/>
      <w:r w:rsidRPr="00A453A6">
        <w:rPr>
          <w:rStyle w:val="afffff8"/>
          <w:color w:val="auto"/>
          <w:kern w:val="2"/>
          <w:sz w:val="26"/>
          <w:szCs w:val="26"/>
          <w:u w:val="none"/>
        </w:rPr>
        <w:t>.</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3 (таблица 9) в части:</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обеспеченности </w:t>
      </w:r>
      <w:proofErr w:type="gramStart"/>
      <w:r w:rsidRPr="00A453A6">
        <w:rPr>
          <w:rStyle w:val="afffff8"/>
          <w:color w:val="auto"/>
          <w:kern w:val="2"/>
          <w:sz w:val="26"/>
          <w:szCs w:val="26"/>
          <w:u w:val="none"/>
        </w:rPr>
        <w:t>принят</w:t>
      </w:r>
      <w:proofErr w:type="gramEnd"/>
      <w:r w:rsidRPr="00A453A6">
        <w:rPr>
          <w:rStyle w:val="afffff8"/>
          <w:color w:val="auto"/>
          <w:kern w:val="2"/>
          <w:sz w:val="26"/>
          <w:szCs w:val="26"/>
          <w:u w:val="none"/>
        </w:rPr>
        <w:t xml:space="preserve"> на основе </w:t>
      </w:r>
      <w:bookmarkStart w:id="44" w:name="__DdeLink__1460_2213569934223133"/>
      <w:r w:rsidRPr="00A453A6">
        <w:rPr>
          <w:rStyle w:val="afffff8"/>
          <w:color w:val="auto"/>
          <w:kern w:val="2"/>
          <w:sz w:val="26"/>
          <w:szCs w:val="26"/>
          <w:u w:val="none"/>
        </w:rPr>
        <w:t>СП 42.13330.201</w:t>
      </w:r>
      <w:bookmarkEnd w:id="44"/>
      <w:r w:rsidRPr="00A453A6">
        <w:rPr>
          <w:rStyle w:val="afffff8"/>
          <w:color w:val="auto"/>
          <w:kern w:val="2"/>
          <w:sz w:val="26"/>
          <w:szCs w:val="26"/>
          <w:u w:val="none"/>
        </w:rPr>
        <w:t>6;</w:t>
      </w:r>
    </w:p>
    <w:p w:rsidR="00996C32" w:rsidRPr="00A453A6" w:rsidRDefault="00996C32" w:rsidP="00996C32">
      <w:pPr>
        <w:numPr>
          <w:ilvl w:val="0"/>
          <w:numId w:val="44"/>
        </w:numPr>
        <w:ind w:firstLine="709"/>
        <w:jc w:val="both"/>
        <w:rPr>
          <w:kern w:val="2"/>
          <w:sz w:val="26"/>
          <w:szCs w:val="26"/>
        </w:rPr>
      </w:pPr>
      <w:r w:rsidRPr="00A453A6">
        <w:rPr>
          <w:rStyle w:val="afffff8"/>
          <w:color w:val="auto"/>
          <w:kern w:val="2"/>
          <w:sz w:val="26"/>
          <w:szCs w:val="26"/>
          <w:u w:val="none"/>
        </w:rPr>
        <w:t xml:space="preserve">- территориальной доступности </w:t>
      </w:r>
      <w:proofErr w:type="gramStart"/>
      <w:r w:rsidRPr="00A453A6">
        <w:rPr>
          <w:rStyle w:val="afffff8"/>
          <w:color w:val="auto"/>
          <w:kern w:val="2"/>
          <w:sz w:val="26"/>
          <w:szCs w:val="26"/>
          <w:u w:val="none"/>
        </w:rPr>
        <w:t>принят</w:t>
      </w:r>
      <w:proofErr w:type="gramEnd"/>
      <w:r w:rsidRPr="00A453A6">
        <w:rPr>
          <w:rStyle w:val="afffff8"/>
          <w:color w:val="auto"/>
          <w:kern w:val="2"/>
          <w:sz w:val="26"/>
          <w:szCs w:val="26"/>
          <w:u w:val="none"/>
        </w:rPr>
        <w:t xml:space="preserve"> на основе </w:t>
      </w:r>
      <w:bookmarkStart w:id="45" w:name="__DdeLink__1460_221356993422316"/>
      <w:r w:rsidRPr="00A453A6">
        <w:rPr>
          <w:rStyle w:val="afffff8"/>
          <w:color w:val="auto"/>
          <w:kern w:val="2"/>
          <w:sz w:val="26"/>
          <w:szCs w:val="26"/>
          <w:u w:val="none"/>
        </w:rPr>
        <w:t>СП 42.13330.201</w:t>
      </w:r>
      <w:bookmarkEnd w:id="45"/>
      <w:r w:rsidRPr="00A453A6">
        <w:rPr>
          <w:rStyle w:val="afffff8"/>
          <w:color w:val="auto"/>
          <w:kern w:val="2"/>
          <w:sz w:val="26"/>
          <w:szCs w:val="26"/>
          <w:u w:val="none"/>
        </w:rPr>
        <w:t>1.</w:t>
      </w:r>
    </w:p>
    <w:p w:rsidR="00996C32" w:rsidRPr="00A453A6" w:rsidRDefault="00996C32" w:rsidP="00996C32">
      <w:pPr>
        <w:ind w:firstLine="709"/>
        <w:rPr>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2.6. Обоснование расчетных показателей и предельных значений расчетных показателей минимально допустимого уровня обеспеченности объектами </w:t>
      </w:r>
      <w:r w:rsidRPr="00A453A6">
        <w:rPr>
          <w:rFonts w:ascii="Times New Roman" w:eastAsia="NSimSun" w:hAnsi="Times New Roman" w:cs="Times New Roman"/>
          <w:kern w:val="2"/>
          <w:sz w:val="26"/>
          <w:szCs w:val="26"/>
        </w:rPr>
        <w:t xml:space="preserve">в области </w:t>
      </w:r>
      <w:r w:rsidRPr="00A453A6">
        <w:rPr>
          <w:rFonts w:ascii="Times New Roman" w:eastAsia="NSimSun" w:hAnsi="Times New Roman" w:cs="Times New Roman"/>
          <w:kern w:val="2"/>
          <w:sz w:val="26"/>
          <w:szCs w:val="26"/>
        </w:rPr>
        <w:lastRenderedPageBreak/>
        <w:t xml:space="preserve">культуры и досуга </w:t>
      </w:r>
      <w:r w:rsidRPr="00A453A6">
        <w:rPr>
          <w:rFonts w:ascii="Times New Roman" w:hAnsi="Times New Roman" w:cs="Times New Roman"/>
          <w:kern w:val="2"/>
          <w:sz w:val="26"/>
          <w:szCs w:val="26"/>
        </w:rPr>
        <w:t>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1.6.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jc w:val="both"/>
        <w:rPr>
          <w:rFonts w:ascii="Times New Roma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Предельные значения расчетных показателей для объектов местного значения г</w:t>
      </w:r>
      <w:r w:rsidRPr="00A453A6">
        <w:rPr>
          <w:rFonts w:ascii="Times New Roman" w:hAnsi="Times New Roman" w:cs="Times New Roman"/>
          <w:kern w:val="2"/>
          <w:sz w:val="26"/>
          <w:szCs w:val="26"/>
        </w:rPr>
        <w:t>ородско</w:t>
      </w:r>
      <w:r w:rsidRPr="00A453A6">
        <w:rPr>
          <w:rFonts w:ascii="Times New Roman" w:eastAsia="NSimSun" w:hAnsi="Times New Roman" w:cs="Times New Roman"/>
          <w:kern w:val="2"/>
          <w:sz w:val="26"/>
          <w:szCs w:val="26"/>
        </w:rPr>
        <w:t xml:space="preserve">го </w:t>
      </w:r>
      <w:r w:rsidRPr="00A453A6">
        <w:rPr>
          <w:rFonts w:ascii="Times New Roman" w:hAnsi="Times New Roman" w:cs="Times New Roman"/>
          <w:kern w:val="2"/>
          <w:sz w:val="26"/>
          <w:szCs w:val="26"/>
        </w:rPr>
        <w:t xml:space="preserve">округа: </w:t>
      </w:r>
    </w:p>
    <w:p w:rsidR="00996C32" w:rsidRPr="00A453A6" w:rsidRDefault="00996C32" w:rsidP="00996C32">
      <w:pPr>
        <w:pStyle w:val="ConsPlusNormal"/>
        <w:ind w:firstLine="709"/>
        <w:jc w:val="both"/>
        <w:rPr>
          <w:rFonts w:ascii="Times New Roman" w:hAnsi="Times New Roman" w:cs="Times New Roman"/>
          <w:kern w:val="2"/>
          <w:sz w:val="26"/>
          <w:szCs w:val="26"/>
        </w:rPr>
      </w:pPr>
      <w:proofErr w:type="gramStart"/>
      <w:r w:rsidRPr="00A453A6">
        <w:rPr>
          <w:rFonts w:ascii="Times New Roman" w:hAnsi="Times New Roman" w:cs="Times New Roman"/>
          <w:kern w:val="2"/>
          <w:sz w:val="26"/>
          <w:szCs w:val="26"/>
        </w:rPr>
        <w:t>№ 1.1 - № 1.3 (таблица 10), № 2.1 (таблица 10), № 2.2 (таблица 10), № 3.1 (таблица 10), № 4.1 (таблица 10), № 5.1 (таблица 10), № 5.2 (таблица 10) в части обеспеченности и территориальной доступности приняты на основе Методических рекомендаций субъектам Российской Федерации и о</w:t>
      </w:r>
      <w:r>
        <w:rPr>
          <w:rFonts w:ascii="Times New Roman" w:hAnsi="Times New Roman" w:cs="Times New Roman"/>
          <w:kern w:val="2"/>
          <w:sz w:val="26"/>
          <w:szCs w:val="26"/>
        </w:rPr>
        <w:t xml:space="preserve">рганам местного самоуправления </w:t>
      </w:r>
      <w:r w:rsidRPr="00A453A6">
        <w:rPr>
          <w:rFonts w:ascii="Times New Roman" w:hAnsi="Times New Roman" w:cs="Times New Roman"/>
          <w:kern w:val="2"/>
          <w:sz w:val="26"/>
          <w:szCs w:val="26"/>
        </w:rPr>
        <w:t>по развитию сети организаций культуры и обеспеченности населения услугами организаций культуры.</w:t>
      </w:r>
      <w:proofErr w:type="gramEnd"/>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6.1 (таблица 10) </w:t>
      </w:r>
      <w:r w:rsidRPr="00A453A6">
        <w:rPr>
          <w:rFonts w:ascii="Times New Roman" w:eastAsia="NSimSun" w:hAnsi="Times New Roman" w:cs="Times New Roman"/>
          <w:kern w:val="2"/>
          <w:sz w:val="26"/>
          <w:szCs w:val="26"/>
        </w:rPr>
        <w:t>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 xml:space="preserve">- обеспеченности </w:t>
      </w:r>
      <w:proofErr w:type="gramStart"/>
      <w:r w:rsidRPr="00A453A6">
        <w:rPr>
          <w:rFonts w:ascii="Times New Roman" w:eastAsia="NSimSun" w:hAnsi="Times New Roman" w:cs="Times New Roman"/>
          <w:kern w:val="2"/>
          <w:sz w:val="26"/>
          <w:szCs w:val="26"/>
        </w:rPr>
        <w:t>принят</w:t>
      </w:r>
      <w:proofErr w:type="gramEnd"/>
      <w:r w:rsidRPr="00A453A6">
        <w:rPr>
          <w:rFonts w:ascii="Times New Roman" w:eastAsia="NSimSun" w:hAnsi="Times New Roman" w:cs="Times New Roman"/>
          <w:kern w:val="2"/>
          <w:sz w:val="26"/>
          <w:szCs w:val="26"/>
        </w:rPr>
        <w:t xml:space="preserve"> на основе </w:t>
      </w:r>
      <w:r w:rsidRPr="00A453A6">
        <w:rPr>
          <w:rFonts w:ascii="Times New Roman" w:hAnsi="Times New Roman" w:cs="Times New Roman"/>
          <w:kern w:val="2"/>
          <w:sz w:val="26"/>
          <w:szCs w:val="26"/>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территориальной доступности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СП 42.13330.2016.</w:t>
      </w:r>
    </w:p>
    <w:p w:rsidR="00996C32" w:rsidRPr="00A453A6" w:rsidRDefault="00996C32" w:rsidP="00996C32">
      <w:pPr>
        <w:pStyle w:val="ConsPlusNormal"/>
        <w:ind w:firstLine="709"/>
        <w:jc w:val="both"/>
        <w:rPr>
          <w:rFonts w:ascii="Times New Roman" w:eastAsia="NSimSu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2.7. Обоснование расчетных показателей и предельных значений расчетных показателей минимально допустимого уровня обеспеченности объектами </w:t>
      </w:r>
      <w:r w:rsidRPr="00A453A6">
        <w:rPr>
          <w:rFonts w:ascii="Times New Roman" w:eastAsia="NSimSun" w:hAnsi="Times New Roman" w:cs="Times New Roman"/>
          <w:kern w:val="2"/>
          <w:sz w:val="26"/>
          <w:szCs w:val="26"/>
        </w:rPr>
        <w:t>в области физической культуры и спорта</w:t>
      </w:r>
      <w:r w:rsidRPr="00A453A6">
        <w:rPr>
          <w:rFonts w:ascii="Times New Roman" w:hAnsi="Times New Roman" w:cs="Times New Roman"/>
          <w:kern w:val="2"/>
          <w:sz w:val="26"/>
          <w:szCs w:val="26"/>
        </w:rPr>
        <w:t xml:space="preserve">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1.7.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Предельные значения расчетных показателей для объектов местного значения г</w:t>
      </w:r>
      <w:r w:rsidRPr="00A453A6">
        <w:rPr>
          <w:rFonts w:ascii="Times New Roman" w:hAnsi="Times New Roman" w:cs="Times New Roman"/>
          <w:kern w:val="2"/>
          <w:sz w:val="26"/>
          <w:szCs w:val="26"/>
        </w:rPr>
        <w:t>ородско</w:t>
      </w:r>
      <w:r w:rsidRPr="00A453A6">
        <w:rPr>
          <w:rFonts w:ascii="Times New Roman" w:eastAsia="NSimSun" w:hAnsi="Times New Roman" w:cs="Times New Roman"/>
          <w:kern w:val="2"/>
          <w:sz w:val="26"/>
          <w:szCs w:val="26"/>
        </w:rPr>
        <w:t xml:space="preserve">го </w:t>
      </w:r>
      <w:r w:rsidRPr="00A453A6">
        <w:rPr>
          <w:rFonts w:ascii="Times New Roman" w:hAnsi="Times New Roman" w:cs="Times New Roman"/>
          <w:kern w:val="2"/>
          <w:sz w:val="26"/>
          <w:szCs w:val="26"/>
        </w:rPr>
        <w:t xml:space="preserve">округа: </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1 (таблица 11) </w:t>
      </w:r>
      <w:bookmarkStart w:id="46" w:name="__DdeLink__2126_4142719471121"/>
      <w:r w:rsidRPr="00A453A6">
        <w:rPr>
          <w:rFonts w:ascii="Times New Roman" w:hAnsi="Times New Roman" w:cs="Times New Roman"/>
          <w:kern w:val="2"/>
          <w:sz w:val="26"/>
          <w:szCs w:val="26"/>
        </w:rPr>
        <w:t>в части:</w:t>
      </w:r>
    </w:p>
    <w:bookmarkEnd w:id="46"/>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обеспеченности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42.13330.2016;</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cs="Times New Roman"/>
          <w:kern w:val="2"/>
          <w:sz w:val="26"/>
          <w:szCs w:val="26"/>
        </w:rPr>
        <w:t xml:space="preserve">№ 2 (таблица 11)  </w:t>
      </w:r>
      <w:r w:rsidRPr="00A453A6">
        <w:rPr>
          <w:rFonts w:ascii="Times New Roman" w:hAnsi="Times New Roman"/>
          <w:kern w:val="2"/>
          <w:sz w:val="26"/>
          <w:szCs w:val="26"/>
        </w:rPr>
        <w:t xml:space="preserve">в части обеспеченности и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3 </w:t>
      </w:r>
      <w:bookmarkStart w:id="47" w:name="__DdeLink__2126_41427194711211"/>
      <w:r w:rsidRPr="00A453A6">
        <w:rPr>
          <w:rFonts w:ascii="Times New Roman" w:hAnsi="Times New Roman" w:cs="Times New Roman"/>
          <w:kern w:val="2"/>
          <w:sz w:val="26"/>
          <w:szCs w:val="26"/>
        </w:rPr>
        <w:t>(таблица 11) в части:</w:t>
      </w:r>
    </w:p>
    <w:bookmarkEnd w:id="47"/>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обеспеченности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Методических рекомендаций по размещению объектов массового спорта в субъектах Российской Федерации;</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cs="Times New Roman"/>
          <w:kern w:val="2"/>
          <w:sz w:val="26"/>
          <w:szCs w:val="26"/>
        </w:rPr>
      </w:pPr>
      <w:r w:rsidRPr="00A453A6">
        <w:rPr>
          <w:rFonts w:ascii="Times New Roman" w:hAnsi="Times New Roman" w:cs="Times New Roman"/>
          <w:kern w:val="2"/>
          <w:sz w:val="26"/>
          <w:szCs w:val="26"/>
        </w:rPr>
        <w:t>№ 4 (таблица 11) в части:</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обеспеченности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42.13330.2016;</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5 </w:t>
      </w:r>
      <w:bookmarkStart w:id="48" w:name="__DdeLink__2126_41427194711212"/>
      <w:r w:rsidRPr="00A453A6">
        <w:rPr>
          <w:rFonts w:ascii="Times New Roman" w:hAnsi="Times New Roman" w:cs="Times New Roman"/>
          <w:kern w:val="2"/>
          <w:sz w:val="26"/>
          <w:szCs w:val="26"/>
        </w:rPr>
        <w:t xml:space="preserve">(таблица 11) в </w:t>
      </w:r>
      <w:bookmarkEnd w:id="48"/>
      <w:r w:rsidRPr="00A453A6">
        <w:rPr>
          <w:rFonts w:ascii="Times New Roman" w:hAnsi="Times New Roman"/>
          <w:kern w:val="2"/>
          <w:sz w:val="26"/>
          <w:szCs w:val="26"/>
        </w:rPr>
        <w:t xml:space="preserve">части обеспеченности и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cs="Times New Roman"/>
          <w:kern w:val="2"/>
          <w:sz w:val="26"/>
          <w:szCs w:val="26"/>
        </w:rPr>
      </w:pPr>
      <w:r w:rsidRPr="00A453A6">
        <w:rPr>
          <w:rFonts w:ascii="Times New Roman" w:hAnsi="Times New Roman" w:cs="Times New Roman"/>
          <w:kern w:val="2"/>
          <w:sz w:val="26"/>
          <w:szCs w:val="26"/>
        </w:rPr>
        <w:t>№ 6 (таблица 11) в части:</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обеспеченности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42.13330.2016.</w:t>
      </w:r>
    </w:p>
    <w:p w:rsidR="00996C32" w:rsidRPr="00A453A6" w:rsidRDefault="00996C32" w:rsidP="00996C32">
      <w:pPr>
        <w:pStyle w:val="ConsPlusNormal"/>
        <w:ind w:firstLine="540"/>
        <w:jc w:val="both"/>
        <w:rPr>
          <w:rFonts w:ascii="Times New Roman" w:hAnsi="Times New Roman" w:cs="Times New Roman"/>
          <w:kern w:val="2"/>
          <w:sz w:val="26"/>
          <w:szCs w:val="26"/>
        </w:rPr>
      </w:pPr>
      <w:r w:rsidRPr="00A453A6">
        <w:rPr>
          <w:rFonts w:ascii="Times New Roman" w:hAnsi="Times New Roman" w:cs="Times New Roman"/>
          <w:kern w:val="2"/>
          <w:sz w:val="26"/>
          <w:szCs w:val="26"/>
        </w:rPr>
        <w:t>№ 7 (таблица 11) в части:</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обеспеченности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42.13330.2016;</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kern w:val="2"/>
          <w:sz w:val="26"/>
          <w:szCs w:val="26"/>
        </w:rPr>
        <w:t xml:space="preserve">-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42.13330.2011.</w:t>
      </w:r>
    </w:p>
    <w:p w:rsidR="00996C32" w:rsidRPr="00A453A6" w:rsidRDefault="00996C32" w:rsidP="00996C32">
      <w:pPr>
        <w:pStyle w:val="ConsPlusNormal"/>
        <w:ind w:firstLine="540"/>
        <w:jc w:val="both"/>
        <w:rPr>
          <w:rFonts w:ascii="Times New Roman" w:hAnsi="Times New Roman"/>
          <w:kern w:val="2"/>
          <w:sz w:val="26"/>
          <w:szCs w:val="26"/>
        </w:rPr>
      </w:pPr>
      <w:r w:rsidRPr="00A453A6">
        <w:rPr>
          <w:rFonts w:ascii="Times New Roman" w:hAnsi="Times New Roman" w:cs="Times New Roman"/>
          <w:kern w:val="2"/>
          <w:sz w:val="26"/>
          <w:szCs w:val="26"/>
        </w:rPr>
        <w:t xml:space="preserve">№ 8 (таблица 11) </w:t>
      </w:r>
      <w:r w:rsidRPr="00A453A6">
        <w:rPr>
          <w:rFonts w:ascii="Times New Roman" w:hAnsi="Times New Roman"/>
          <w:kern w:val="2"/>
          <w:sz w:val="26"/>
          <w:szCs w:val="26"/>
        </w:rPr>
        <w:t xml:space="preserve">в части обеспеченности и территориальной доступности </w:t>
      </w:r>
      <w:proofErr w:type="gramStart"/>
      <w:r w:rsidRPr="00A453A6">
        <w:rPr>
          <w:rFonts w:ascii="Times New Roman" w:hAnsi="Times New Roman"/>
          <w:kern w:val="2"/>
          <w:sz w:val="26"/>
          <w:szCs w:val="26"/>
        </w:rPr>
        <w:t>принят</w:t>
      </w:r>
      <w:proofErr w:type="gramEnd"/>
      <w:r w:rsidRPr="00A453A6">
        <w:rPr>
          <w:rFonts w:ascii="Times New Roman" w:hAnsi="Times New Roman"/>
          <w:kern w:val="2"/>
          <w:sz w:val="26"/>
          <w:szCs w:val="26"/>
        </w:rPr>
        <w:t xml:space="preserve"> на основе СП 42.13330.2016.</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lastRenderedPageBreak/>
        <w:t xml:space="preserve">2.8. Обоснование предельных значений расчетных показателей минимально допустимого уровня обеспеченности </w:t>
      </w:r>
      <w:r w:rsidRPr="00A453A6">
        <w:rPr>
          <w:rFonts w:ascii="Times New Roman" w:eastAsia="NSimSun" w:hAnsi="Times New Roman" w:cs="Times New Roman"/>
          <w:kern w:val="2"/>
          <w:sz w:val="26"/>
          <w:szCs w:val="26"/>
        </w:rPr>
        <w:t>объектами в области ритуальных услуг (места погребения)</w:t>
      </w:r>
      <w:r w:rsidRPr="00A453A6">
        <w:rPr>
          <w:rFonts w:ascii="Times New Roman" w:hAnsi="Times New Roman" w:cs="Times New Roman"/>
          <w:kern w:val="2"/>
          <w:sz w:val="26"/>
          <w:szCs w:val="26"/>
        </w:rPr>
        <w:t xml:space="preserve">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аречного Пензенской области,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w:t>
      </w:r>
      <w:hyperlink w:anchor="P697">
        <w:r w:rsidRPr="00A453A6">
          <w:rPr>
            <w:rFonts w:ascii="Times New Roman" w:hAnsi="Times New Roman" w:cs="Times New Roman"/>
            <w:kern w:val="2"/>
            <w:sz w:val="26"/>
            <w:szCs w:val="26"/>
          </w:rPr>
          <w:t>разделе 1.8. части 1</w:t>
        </w:r>
      </w:hyperlink>
      <w:r w:rsidRPr="00A453A6">
        <w:rPr>
          <w:rFonts w:ascii="Times New Roman" w:hAnsi="Times New Roman" w:cs="Times New Roman"/>
          <w:kern w:val="2"/>
          <w:sz w:val="26"/>
          <w:szCs w:val="26"/>
        </w:rPr>
        <w:t xml:space="preserve">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eastAsia="NSimSun" w:hAnsi="Times New Roman" w:cs="Times New Roman"/>
          <w:kern w:val="2"/>
          <w:sz w:val="26"/>
          <w:szCs w:val="26"/>
        </w:rPr>
        <w:t>Предельные значения расчетных показателей для объектов местного значения г</w:t>
      </w:r>
      <w:r w:rsidRPr="00A453A6">
        <w:rPr>
          <w:rFonts w:ascii="Times New Roman" w:hAnsi="Times New Roman" w:cs="Times New Roman"/>
          <w:kern w:val="2"/>
          <w:sz w:val="26"/>
          <w:szCs w:val="26"/>
        </w:rPr>
        <w:t>ородско</w:t>
      </w:r>
      <w:r w:rsidRPr="00A453A6">
        <w:rPr>
          <w:rFonts w:ascii="Times New Roman" w:eastAsia="NSimSun" w:hAnsi="Times New Roman" w:cs="Times New Roman"/>
          <w:kern w:val="2"/>
          <w:sz w:val="26"/>
          <w:szCs w:val="26"/>
        </w:rPr>
        <w:t xml:space="preserve">го </w:t>
      </w:r>
      <w:r w:rsidRPr="00A453A6">
        <w:rPr>
          <w:rFonts w:ascii="Times New Roman" w:hAnsi="Times New Roman" w:cs="Times New Roman"/>
          <w:kern w:val="2"/>
          <w:sz w:val="26"/>
          <w:szCs w:val="26"/>
        </w:rPr>
        <w:t xml:space="preserve">округа: </w:t>
      </w:r>
    </w:p>
    <w:p w:rsidR="00996C32" w:rsidRPr="00A453A6" w:rsidRDefault="00996C32" w:rsidP="00996C32">
      <w:pPr>
        <w:ind w:firstLine="709"/>
        <w:jc w:val="both"/>
        <w:rPr>
          <w:kern w:val="2"/>
          <w:sz w:val="26"/>
          <w:szCs w:val="26"/>
        </w:rPr>
      </w:pPr>
      <w:bookmarkStart w:id="49" w:name="__DdeLink__243119_16277724891"/>
      <w:r w:rsidRPr="00A453A6">
        <w:rPr>
          <w:rStyle w:val="afffff8"/>
          <w:color w:val="auto"/>
          <w:kern w:val="2"/>
          <w:sz w:val="26"/>
          <w:szCs w:val="26"/>
          <w:u w:val="none"/>
        </w:rPr>
        <w:t>№ 1</w:t>
      </w:r>
      <w:bookmarkEnd w:id="49"/>
      <w:r w:rsidRPr="00A453A6">
        <w:rPr>
          <w:rStyle w:val="afffff8"/>
          <w:color w:val="auto"/>
          <w:kern w:val="2"/>
          <w:sz w:val="26"/>
          <w:szCs w:val="26"/>
          <w:u w:val="none"/>
        </w:rPr>
        <w:t xml:space="preserve">.1 </w:t>
      </w:r>
      <w:r w:rsidRPr="00A453A6">
        <w:rPr>
          <w:kern w:val="2"/>
          <w:sz w:val="26"/>
          <w:szCs w:val="26"/>
        </w:rPr>
        <w:t>(таблица 12)</w:t>
      </w:r>
      <w:r w:rsidRPr="00A453A6">
        <w:rPr>
          <w:rStyle w:val="afffff8"/>
          <w:color w:val="auto"/>
          <w:kern w:val="2"/>
          <w:sz w:val="26"/>
          <w:szCs w:val="26"/>
          <w:u w:val="none"/>
        </w:rPr>
        <w:t>, № 1.2</w:t>
      </w:r>
      <w:r w:rsidRPr="00A453A6">
        <w:rPr>
          <w:kern w:val="2"/>
          <w:sz w:val="26"/>
          <w:szCs w:val="26"/>
        </w:rPr>
        <w:t xml:space="preserve"> (таблица 12) в части обеспеченности и территориальной доступности приняты на основе СП 42.13330.2016. </w:t>
      </w:r>
    </w:p>
    <w:p w:rsidR="00996C32" w:rsidRPr="00A453A6" w:rsidRDefault="00996C32" w:rsidP="00996C32">
      <w:pPr>
        <w:ind w:firstLine="709"/>
        <w:jc w:val="both"/>
        <w:rPr>
          <w:kern w:val="2"/>
          <w:sz w:val="26"/>
          <w:szCs w:val="26"/>
        </w:rPr>
      </w:pPr>
      <w:r w:rsidRPr="00A453A6">
        <w:rPr>
          <w:kern w:val="2"/>
          <w:sz w:val="26"/>
          <w:szCs w:val="26"/>
        </w:rPr>
        <w:t>№ 1.3 (таблица 12) 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обеспеченности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 СП 42.13330.2016, санитарных норм и правил СанПиН 2.1.2882-11 </w:t>
      </w:r>
      <w:r>
        <w:rPr>
          <w:rFonts w:ascii="Times New Roman" w:hAnsi="Times New Roman" w:cs="Times New Roman"/>
          <w:kern w:val="2"/>
          <w:sz w:val="26"/>
          <w:szCs w:val="26"/>
        </w:rPr>
        <w:t>«</w:t>
      </w:r>
      <w:r w:rsidRPr="00A453A6">
        <w:rPr>
          <w:rFonts w:ascii="Times New Roman" w:hAnsi="Times New Roman" w:cs="Times New Roman"/>
          <w:kern w:val="2"/>
          <w:sz w:val="26"/>
          <w:szCs w:val="26"/>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kern w:val="2"/>
          <w:sz w:val="26"/>
          <w:szCs w:val="26"/>
        </w:rPr>
        <w:t>»</w:t>
      </w:r>
      <w:r w:rsidRPr="00A453A6">
        <w:rPr>
          <w:rFonts w:ascii="Times New Roman" w:hAnsi="Times New Roman" w:cs="Times New Roman"/>
          <w:kern w:val="2"/>
          <w:sz w:val="26"/>
          <w:szCs w:val="26"/>
        </w:rPr>
        <w:t>, утвержденных Постановлением Главного государственного санитарного врача Российской Федерации от 28.06.2011 № 84;</w:t>
      </w:r>
    </w:p>
    <w:p w:rsidR="00996C32" w:rsidRPr="00A453A6" w:rsidRDefault="00996C32" w:rsidP="00996C32">
      <w:pPr>
        <w:ind w:firstLine="709"/>
        <w:jc w:val="both"/>
        <w:rPr>
          <w:kern w:val="2"/>
          <w:sz w:val="26"/>
          <w:szCs w:val="26"/>
        </w:rPr>
      </w:pPr>
      <w:r w:rsidRPr="00A453A6">
        <w:rPr>
          <w:kern w:val="2"/>
          <w:sz w:val="26"/>
          <w:szCs w:val="26"/>
        </w:rPr>
        <w:t xml:space="preserve">- территориальной доступности </w:t>
      </w:r>
      <w:proofErr w:type="gramStart"/>
      <w:r w:rsidRPr="00A453A6">
        <w:rPr>
          <w:kern w:val="2"/>
          <w:sz w:val="26"/>
          <w:szCs w:val="26"/>
        </w:rPr>
        <w:t>принят</w:t>
      </w:r>
      <w:proofErr w:type="gramEnd"/>
      <w:r w:rsidRPr="00A453A6">
        <w:rPr>
          <w:kern w:val="2"/>
          <w:sz w:val="26"/>
          <w:szCs w:val="26"/>
        </w:rPr>
        <w:t xml:space="preserve"> на основе СП 42.13330.2016.</w:t>
      </w:r>
    </w:p>
    <w:p w:rsidR="00996C32" w:rsidRPr="00A453A6" w:rsidRDefault="00996C32" w:rsidP="00996C32">
      <w:pPr>
        <w:ind w:firstLine="709"/>
        <w:jc w:val="both"/>
        <w:rPr>
          <w:kern w:val="2"/>
          <w:sz w:val="26"/>
          <w:szCs w:val="26"/>
        </w:rPr>
      </w:pPr>
    </w:p>
    <w:p w:rsidR="00996C32" w:rsidRPr="00A453A6" w:rsidRDefault="00996C32" w:rsidP="00996C32">
      <w:pPr>
        <w:pStyle w:val="ConsPlusNormal"/>
        <w:overflowPunct w:val="0"/>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2.9. Обоснование предельных значений расчетных показателей минимально допустимого уровня обеспеченности объектами в области благоустройства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аречного Пензенской области,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разделе 1.9 части 1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bookmarkStart w:id="50" w:name="__DdeLink__11317_26207083101"/>
      <w:r w:rsidRPr="00A453A6">
        <w:rPr>
          <w:rFonts w:ascii="Times New Roman" w:eastAsia="NSimSun" w:hAnsi="Times New Roman" w:cs="Times New Roman"/>
          <w:kern w:val="2"/>
          <w:sz w:val="26"/>
          <w:szCs w:val="26"/>
        </w:rPr>
        <w:t xml:space="preserve">Предельные значения расчетных показателей для объектов </w:t>
      </w:r>
      <w:bookmarkEnd w:id="50"/>
      <w:r w:rsidRPr="00A453A6">
        <w:rPr>
          <w:rFonts w:ascii="Times New Roman" w:eastAsia="NSimSun" w:hAnsi="Times New Roman" w:cs="Times New Roman"/>
          <w:kern w:val="2"/>
          <w:sz w:val="26"/>
          <w:szCs w:val="26"/>
        </w:rPr>
        <w:t xml:space="preserve">местного значения городского округа: </w:t>
      </w:r>
    </w:p>
    <w:p w:rsidR="00996C32" w:rsidRPr="00A453A6" w:rsidRDefault="00996C32" w:rsidP="00996C32">
      <w:pPr>
        <w:ind w:firstLine="709"/>
        <w:jc w:val="both"/>
        <w:rPr>
          <w:kern w:val="2"/>
          <w:sz w:val="26"/>
          <w:szCs w:val="26"/>
        </w:rPr>
      </w:pPr>
      <w:proofErr w:type="gramStart"/>
      <w:r w:rsidRPr="00A453A6">
        <w:rPr>
          <w:kern w:val="2"/>
          <w:sz w:val="26"/>
          <w:szCs w:val="26"/>
        </w:rPr>
        <w:t xml:space="preserve">№ 1 (таблица 13) в части обеспеченности и территориальной доступности принят на основе </w:t>
      </w:r>
      <w:bookmarkStart w:id="51" w:name="__DdeLink__246339_3452732441121"/>
      <w:r w:rsidRPr="00A453A6">
        <w:rPr>
          <w:kern w:val="2"/>
          <w:sz w:val="26"/>
          <w:szCs w:val="26"/>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51"/>
      <w:r w:rsidRPr="00A453A6">
        <w:rPr>
          <w:kern w:val="2"/>
          <w:sz w:val="26"/>
          <w:szCs w:val="26"/>
        </w:rPr>
        <w:t>, утвержденных распоряжением Министерства культуры России от 02.08.2017 № Р-965 (далее -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w:t>
      </w:r>
      <w:proofErr w:type="gramEnd"/>
      <w:r w:rsidRPr="00A453A6">
        <w:rPr>
          <w:kern w:val="2"/>
          <w:sz w:val="26"/>
          <w:szCs w:val="26"/>
        </w:rPr>
        <w:t xml:space="preserve"> культуры). </w:t>
      </w:r>
    </w:p>
    <w:p w:rsidR="00996C32" w:rsidRPr="00A453A6" w:rsidRDefault="00996C32" w:rsidP="00996C32">
      <w:pPr>
        <w:ind w:firstLine="709"/>
        <w:jc w:val="both"/>
        <w:rPr>
          <w:kern w:val="2"/>
          <w:sz w:val="26"/>
          <w:szCs w:val="26"/>
        </w:rPr>
      </w:pPr>
      <w:r w:rsidRPr="00A453A6">
        <w:rPr>
          <w:kern w:val="2"/>
          <w:sz w:val="26"/>
          <w:szCs w:val="26"/>
        </w:rPr>
        <w:t xml:space="preserve">№ 2 </w:t>
      </w:r>
      <w:bookmarkStart w:id="52" w:name="__DdeLink__667500_13917889712"/>
      <w:r w:rsidRPr="00A453A6">
        <w:rPr>
          <w:kern w:val="2"/>
          <w:sz w:val="26"/>
          <w:szCs w:val="26"/>
        </w:rPr>
        <w:t xml:space="preserve">(таблица 13) в части обеспеченности и территориальной доступности </w:t>
      </w:r>
      <w:proofErr w:type="gramStart"/>
      <w:r w:rsidRPr="00A453A6">
        <w:rPr>
          <w:kern w:val="2"/>
          <w:sz w:val="26"/>
          <w:szCs w:val="26"/>
        </w:rPr>
        <w:t>принят</w:t>
      </w:r>
      <w:proofErr w:type="gramEnd"/>
      <w:r w:rsidRPr="00A453A6">
        <w:rPr>
          <w:kern w:val="2"/>
          <w:sz w:val="26"/>
          <w:szCs w:val="26"/>
        </w:rPr>
        <w:t xml:space="preserve"> на основе </w:t>
      </w:r>
      <w:bookmarkEnd w:id="52"/>
      <w:r w:rsidRPr="00A453A6">
        <w:rPr>
          <w:kern w:val="2"/>
          <w:sz w:val="26"/>
          <w:szCs w:val="26"/>
        </w:rPr>
        <w:t xml:space="preserve">свода правил  «СП 42.13330.2011. Свод правил. Градостроительство. Планировка и застройка городских и сельских поселений. Актуализированная редакция СНиП 2.07.01-89*», утвержденного Приказом </w:t>
      </w:r>
      <w:proofErr w:type="spellStart"/>
      <w:r w:rsidRPr="00A453A6">
        <w:rPr>
          <w:kern w:val="2"/>
          <w:sz w:val="26"/>
          <w:szCs w:val="26"/>
        </w:rPr>
        <w:t>Минрегиона</w:t>
      </w:r>
      <w:proofErr w:type="spellEnd"/>
      <w:r w:rsidRPr="00A453A6">
        <w:rPr>
          <w:kern w:val="2"/>
          <w:sz w:val="26"/>
          <w:szCs w:val="26"/>
        </w:rPr>
        <w:t xml:space="preserve"> России от 28.</w:t>
      </w:r>
      <w:r w:rsidR="00256CD2">
        <w:rPr>
          <w:kern w:val="2"/>
          <w:sz w:val="26"/>
          <w:szCs w:val="26"/>
        </w:rPr>
        <w:t>12.2010 №820</w:t>
      </w:r>
      <w:r w:rsidRPr="00A453A6">
        <w:rPr>
          <w:kern w:val="2"/>
          <w:sz w:val="26"/>
          <w:szCs w:val="26"/>
        </w:rPr>
        <w:t xml:space="preserve"> (с последующими изменениями), (далее - СП 42.13330.2011).</w:t>
      </w:r>
    </w:p>
    <w:p w:rsidR="00996C32" w:rsidRPr="00A453A6" w:rsidRDefault="00996C32" w:rsidP="00996C32">
      <w:pPr>
        <w:ind w:firstLine="709"/>
        <w:jc w:val="both"/>
        <w:rPr>
          <w:kern w:val="2"/>
          <w:sz w:val="26"/>
          <w:szCs w:val="26"/>
        </w:rPr>
      </w:pPr>
      <w:r w:rsidRPr="00A453A6">
        <w:rPr>
          <w:kern w:val="2"/>
          <w:sz w:val="26"/>
          <w:szCs w:val="26"/>
        </w:rPr>
        <w:t xml:space="preserve">№№ 3-7 (таблица 13)  </w:t>
      </w:r>
      <w:bookmarkStart w:id="53" w:name="__DdeLink__667500_139178897132"/>
      <w:r w:rsidRPr="00A453A6">
        <w:rPr>
          <w:kern w:val="2"/>
          <w:sz w:val="26"/>
          <w:szCs w:val="26"/>
        </w:rPr>
        <w:t xml:space="preserve">в части обеспеченности приняты на основе </w:t>
      </w:r>
      <w:bookmarkEnd w:id="53"/>
      <w:r w:rsidRPr="00A453A6">
        <w:rPr>
          <w:kern w:val="2"/>
          <w:sz w:val="26"/>
          <w:szCs w:val="26"/>
        </w:rPr>
        <w:t>СП 42.13330.2011.</w:t>
      </w:r>
    </w:p>
    <w:p w:rsidR="00996C32" w:rsidRPr="00A453A6" w:rsidRDefault="00996C32" w:rsidP="00996C32">
      <w:pPr>
        <w:ind w:firstLine="709"/>
        <w:jc w:val="both"/>
        <w:rPr>
          <w:kern w:val="2"/>
          <w:sz w:val="26"/>
          <w:szCs w:val="26"/>
        </w:rPr>
      </w:pPr>
      <w:r w:rsidRPr="00A453A6">
        <w:rPr>
          <w:kern w:val="2"/>
          <w:sz w:val="26"/>
          <w:szCs w:val="26"/>
        </w:rPr>
        <w:t xml:space="preserve">№ 8 (таблица 13)  </w:t>
      </w:r>
      <w:bookmarkStart w:id="54" w:name="__DdeLink__667500_13917889711111"/>
      <w:r w:rsidRPr="00A453A6">
        <w:rPr>
          <w:kern w:val="2"/>
          <w:sz w:val="26"/>
          <w:szCs w:val="26"/>
        </w:rPr>
        <w:t xml:space="preserve">в части обеспеченности и территориальной доступности </w:t>
      </w:r>
      <w:proofErr w:type="gramStart"/>
      <w:r w:rsidRPr="00A453A6">
        <w:rPr>
          <w:kern w:val="2"/>
          <w:sz w:val="26"/>
          <w:szCs w:val="26"/>
        </w:rPr>
        <w:t>принят</w:t>
      </w:r>
      <w:proofErr w:type="gramEnd"/>
      <w:r w:rsidRPr="00A453A6">
        <w:rPr>
          <w:kern w:val="2"/>
          <w:sz w:val="26"/>
          <w:szCs w:val="26"/>
        </w:rPr>
        <w:t xml:space="preserve"> на основе</w:t>
      </w:r>
      <w:bookmarkEnd w:id="54"/>
      <w:r w:rsidRPr="00A453A6">
        <w:rPr>
          <w:kern w:val="2"/>
          <w:sz w:val="26"/>
          <w:szCs w:val="26"/>
        </w:rPr>
        <w:t xml:space="preserve"> СП 42.13330.2011.</w:t>
      </w:r>
    </w:p>
    <w:p w:rsidR="00996C32" w:rsidRPr="00A453A6" w:rsidRDefault="00996C32" w:rsidP="00996C32">
      <w:pPr>
        <w:ind w:firstLine="709"/>
        <w:jc w:val="both"/>
        <w:rPr>
          <w:kern w:val="2"/>
          <w:sz w:val="26"/>
          <w:szCs w:val="26"/>
        </w:rPr>
      </w:pPr>
      <w:r w:rsidRPr="00A453A6">
        <w:rPr>
          <w:kern w:val="2"/>
          <w:sz w:val="26"/>
          <w:szCs w:val="26"/>
        </w:rPr>
        <w:t xml:space="preserve">№  9 (таблица 13) </w:t>
      </w:r>
      <w:bookmarkStart w:id="55" w:name="__DdeLink__2126_414271947112311"/>
      <w:r w:rsidRPr="00A453A6">
        <w:rPr>
          <w:kern w:val="2"/>
          <w:sz w:val="26"/>
          <w:szCs w:val="26"/>
        </w:rPr>
        <w:t>в части: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 обеспеченности </w:t>
      </w:r>
      <w:proofErr w:type="gramStart"/>
      <w:r w:rsidRPr="00A453A6">
        <w:rPr>
          <w:rFonts w:ascii="Times New Roman" w:hAnsi="Times New Roman" w:cs="Times New Roman"/>
          <w:kern w:val="2"/>
          <w:sz w:val="26"/>
          <w:szCs w:val="26"/>
        </w:rPr>
        <w:t>принят</w:t>
      </w:r>
      <w:proofErr w:type="gramEnd"/>
      <w:r w:rsidRPr="00A453A6">
        <w:rPr>
          <w:rFonts w:ascii="Times New Roman" w:hAnsi="Times New Roman" w:cs="Times New Roman"/>
          <w:kern w:val="2"/>
          <w:sz w:val="26"/>
          <w:szCs w:val="26"/>
        </w:rPr>
        <w:t xml:space="preserve"> на основе</w:t>
      </w:r>
      <w:bookmarkEnd w:id="55"/>
      <w:r w:rsidRPr="00A453A6">
        <w:rPr>
          <w:rFonts w:ascii="Times New Roman" w:hAnsi="Times New Roman" w:cs="Times New Roman"/>
          <w:kern w:val="2"/>
          <w:sz w:val="26"/>
          <w:szCs w:val="26"/>
        </w:rPr>
        <w:t xml:space="preserve"> СП 42.13330.2016;</w:t>
      </w:r>
      <w:bookmarkStart w:id="56" w:name="__DdeLink__14545_2600834384311"/>
    </w:p>
    <w:p w:rsidR="00996C32" w:rsidRPr="00A453A6" w:rsidRDefault="00996C32" w:rsidP="00996C32">
      <w:pPr>
        <w:overflowPunct w:val="0"/>
        <w:ind w:firstLine="709"/>
        <w:jc w:val="both"/>
        <w:rPr>
          <w:kern w:val="2"/>
          <w:sz w:val="26"/>
          <w:szCs w:val="26"/>
        </w:rPr>
      </w:pPr>
      <w:r w:rsidRPr="00A453A6">
        <w:rPr>
          <w:kern w:val="2"/>
          <w:sz w:val="26"/>
          <w:szCs w:val="26"/>
        </w:rPr>
        <w:t xml:space="preserve">- территориальной доступности </w:t>
      </w:r>
      <w:proofErr w:type="gramStart"/>
      <w:r w:rsidRPr="00A453A6">
        <w:rPr>
          <w:kern w:val="2"/>
          <w:sz w:val="26"/>
          <w:szCs w:val="26"/>
        </w:rPr>
        <w:t>принят</w:t>
      </w:r>
      <w:proofErr w:type="gramEnd"/>
      <w:r w:rsidRPr="00A453A6">
        <w:rPr>
          <w:kern w:val="2"/>
          <w:sz w:val="26"/>
          <w:szCs w:val="26"/>
        </w:rPr>
        <w:t xml:space="preserve"> на основе СП 42.13330.2011.</w:t>
      </w:r>
      <w:bookmarkEnd w:id="56"/>
    </w:p>
    <w:p w:rsidR="00996C32" w:rsidRPr="00A453A6" w:rsidRDefault="00996C32" w:rsidP="00996C32">
      <w:pPr>
        <w:pStyle w:val="S"/>
        <w:spacing w:line="240" w:lineRule="auto"/>
        <w:rPr>
          <w:kern w:val="2"/>
          <w:sz w:val="26"/>
          <w:szCs w:val="26"/>
        </w:rPr>
      </w:pPr>
      <w:r w:rsidRPr="00A453A6">
        <w:rPr>
          <w:kern w:val="2"/>
          <w:sz w:val="26"/>
          <w:szCs w:val="26"/>
        </w:rPr>
        <w:t>№ 10.1 (таблица 13), № 10.2 (таблица 13) в части:</w:t>
      </w:r>
    </w:p>
    <w:p w:rsidR="00996C32" w:rsidRPr="00A453A6" w:rsidRDefault="00996C32" w:rsidP="00996C32">
      <w:pPr>
        <w:pStyle w:val="S"/>
        <w:spacing w:line="240" w:lineRule="auto"/>
        <w:rPr>
          <w:kern w:val="2"/>
          <w:sz w:val="26"/>
          <w:szCs w:val="26"/>
        </w:rPr>
      </w:pPr>
      <w:r w:rsidRPr="00A453A6">
        <w:rPr>
          <w:kern w:val="2"/>
          <w:sz w:val="26"/>
          <w:szCs w:val="26"/>
        </w:rPr>
        <w:t xml:space="preserve">- обеспеченности приняты на основе приказа Минстроя </w:t>
      </w:r>
      <w:r w:rsidRPr="00C166FF">
        <w:rPr>
          <w:kern w:val="2"/>
          <w:sz w:val="26"/>
          <w:szCs w:val="26"/>
        </w:rPr>
        <w:t xml:space="preserve">России </w:t>
      </w:r>
      <w:r w:rsidR="00F31295" w:rsidRPr="00C166FF">
        <w:rPr>
          <w:kern w:val="2"/>
          <w:sz w:val="26"/>
          <w:szCs w:val="26"/>
          <w:lang w:val="ru-RU"/>
        </w:rPr>
        <w:t>№</w:t>
      </w:r>
      <w:r w:rsidRPr="00C166FF">
        <w:rPr>
          <w:kern w:val="2"/>
          <w:sz w:val="26"/>
          <w:szCs w:val="26"/>
        </w:rPr>
        <w:t xml:space="preserve"> 897/</w:t>
      </w:r>
      <w:proofErr w:type="spellStart"/>
      <w:r w:rsidRPr="00C166FF">
        <w:rPr>
          <w:kern w:val="2"/>
          <w:sz w:val="26"/>
          <w:szCs w:val="26"/>
        </w:rPr>
        <w:t>пр</w:t>
      </w:r>
      <w:proofErr w:type="spellEnd"/>
      <w:r w:rsidRPr="00C166FF">
        <w:rPr>
          <w:kern w:val="2"/>
          <w:sz w:val="26"/>
          <w:szCs w:val="26"/>
        </w:rPr>
        <w:t>,</w:t>
      </w:r>
      <w:r w:rsidRPr="00A453A6">
        <w:rPr>
          <w:kern w:val="2"/>
          <w:sz w:val="26"/>
          <w:szCs w:val="26"/>
        </w:rPr>
        <w:t xml:space="preserve"> </w:t>
      </w:r>
      <w:proofErr w:type="spellStart"/>
      <w:r w:rsidRPr="00A453A6">
        <w:rPr>
          <w:kern w:val="2"/>
          <w:sz w:val="26"/>
          <w:szCs w:val="26"/>
        </w:rPr>
        <w:t>Минспорта</w:t>
      </w:r>
      <w:proofErr w:type="spellEnd"/>
      <w:r w:rsidRPr="00A453A6">
        <w:rPr>
          <w:kern w:val="2"/>
          <w:sz w:val="26"/>
          <w:szCs w:val="26"/>
        </w:rPr>
        <w:t xml:space="preserve"> России </w:t>
      </w:r>
      <w:r w:rsidR="00F31295">
        <w:rPr>
          <w:kern w:val="2"/>
          <w:sz w:val="26"/>
          <w:szCs w:val="26"/>
          <w:lang w:val="ru-RU"/>
        </w:rPr>
        <w:t>№</w:t>
      </w:r>
      <w:r w:rsidRPr="00A453A6">
        <w:rPr>
          <w:kern w:val="2"/>
          <w:sz w:val="26"/>
          <w:szCs w:val="26"/>
        </w:rPr>
        <w:t xml:space="preserve"> 1128 от 27.12.2019 </w:t>
      </w:r>
      <w:r w:rsidRPr="00A453A6">
        <w:rPr>
          <w:kern w:val="2"/>
          <w:sz w:val="26"/>
          <w:szCs w:val="26"/>
          <w:lang w:val="ru-RU"/>
        </w:rPr>
        <w:t>«</w:t>
      </w:r>
      <w:r w:rsidRPr="00A453A6">
        <w:rPr>
          <w:kern w:val="2"/>
          <w:sz w:val="26"/>
          <w:szCs w:val="26"/>
        </w:rPr>
        <w:t xml:space="preserve">Об утверждении методических рекомендаций по благоустройству общественных и дворовых территорий средствами спортивной и детской </w:t>
      </w:r>
      <w:r w:rsidRPr="00A453A6">
        <w:rPr>
          <w:kern w:val="2"/>
          <w:sz w:val="26"/>
          <w:szCs w:val="26"/>
        </w:rPr>
        <w:lastRenderedPageBreak/>
        <w:t>игровой инфраструктуры</w:t>
      </w:r>
      <w:r w:rsidRPr="00A453A6">
        <w:rPr>
          <w:kern w:val="2"/>
          <w:sz w:val="26"/>
          <w:szCs w:val="26"/>
          <w:lang w:val="ru-RU"/>
        </w:rPr>
        <w:t>»</w:t>
      </w:r>
      <w:r w:rsidRPr="00A453A6">
        <w:rPr>
          <w:kern w:val="2"/>
          <w:sz w:val="26"/>
          <w:szCs w:val="26"/>
        </w:rPr>
        <w:t xml:space="preserve"> и письма Министерства регионального развития Российской Федерации от 14.12.2010 </w:t>
      </w:r>
      <w:r w:rsidR="00F31295">
        <w:rPr>
          <w:kern w:val="2"/>
          <w:sz w:val="26"/>
          <w:szCs w:val="26"/>
          <w:lang w:val="ru-RU"/>
        </w:rPr>
        <w:t>№</w:t>
      </w:r>
      <w:r w:rsidRPr="00A453A6">
        <w:rPr>
          <w:kern w:val="2"/>
          <w:sz w:val="26"/>
          <w:szCs w:val="26"/>
        </w:rPr>
        <w:t xml:space="preserve"> 42053-ИБ/14 </w:t>
      </w:r>
      <w:r w:rsidRPr="00A453A6">
        <w:rPr>
          <w:kern w:val="2"/>
          <w:sz w:val="26"/>
          <w:szCs w:val="26"/>
          <w:lang w:val="ru-RU"/>
        </w:rPr>
        <w:t>«</w:t>
      </w:r>
      <w:r w:rsidRPr="00A453A6">
        <w:rPr>
          <w:kern w:val="2"/>
          <w:sz w:val="26"/>
          <w:szCs w:val="26"/>
        </w:rPr>
        <w:t>Об утверждении Предложений по благоустройству придомовой территории в части детской спортивно-игровой инфраструктуры</w:t>
      </w:r>
      <w:r w:rsidRPr="00A453A6">
        <w:rPr>
          <w:kern w:val="2"/>
          <w:sz w:val="26"/>
          <w:szCs w:val="26"/>
          <w:lang w:val="ru-RU"/>
        </w:rPr>
        <w:t>»</w:t>
      </w:r>
      <w:r w:rsidRPr="00A453A6">
        <w:rPr>
          <w:kern w:val="2"/>
          <w:sz w:val="26"/>
          <w:szCs w:val="26"/>
        </w:rPr>
        <w:t>;</w:t>
      </w:r>
    </w:p>
    <w:p w:rsidR="00996C32" w:rsidRPr="00A453A6" w:rsidRDefault="00996C32" w:rsidP="00996C32">
      <w:pPr>
        <w:pStyle w:val="S"/>
        <w:spacing w:line="240" w:lineRule="auto"/>
        <w:rPr>
          <w:kern w:val="2"/>
          <w:sz w:val="26"/>
          <w:szCs w:val="26"/>
        </w:rPr>
      </w:pPr>
      <w:r w:rsidRPr="00A453A6">
        <w:rPr>
          <w:kern w:val="2"/>
          <w:sz w:val="26"/>
          <w:szCs w:val="26"/>
        </w:rPr>
        <w:t>- территориальной доступности приняты на основе СП 42.13330.2016.</w:t>
      </w:r>
    </w:p>
    <w:p w:rsidR="00996C32" w:rsidRPr="00A453A6" w:rsidRDefault="00996C32" w:rsidP="00996C32">
      <w:pPr>
        <w:pStyle w:val="S"/>
        <w:spacing w:line="240" w:lineRule="auto"/>
        <w:rPr>
          <w:kern w:val="2"/>
          <w:sz w:val="26"/>
          <w:szCs w:val="26"/>
        </w:rPr>
      </w:pPr>
      <w:r w:rsidRPr="00A453A6">
        <w:rPr>
          <w:kern w:val="2"/>
          <w:sz w:val="26"/>
          <w:szCs w:val="26"/>
        </w:rPr>
        <w:t>№ 10.3 (таблица 13) в части обеспеченности и территориальной доступности принят на основе СП 42.13330.2016.</w:t>
      </w:r>
    </w:p>
    <w:p w:rsidR="00996C32" w:rsidRPr="00A453A6" w:rsidRDefault="00996C32" w:rsidP="00996C32">
      <w:pPr>
        <w:pStyle w:val="S"/>
        <w:spacing w:line="240" w:lineRule="auto"/>
        <w:rPr>
          <w:kern w:val="2"/>
          <w:sz w:val="26"/>
          <w:szCs w:val="26"/>
        </w:rPr>
      </w:pPr>
      <w:r w:rsidRPr="00A453A6">
        <w:rPr>
          <w:kern w:val="2"/>
          <w:sz w:val="26"/>
          <w:szCs w:val="26"/>
        </w:rPr>
        <w:t>№ 10.4 (таблица 13)  в части:</w:t>
      </w:r>
    </w:p>
    <w:p w:rsidR="00996C32" w:rsidRPr="00A453A6" w:rsidRDefault="00996C32" w:rsidP="00996C32">
      <w:pPr>
        <w:pStyle w:val="S"/>
        <w:spacing w:line="240" w:lineRule="auto"/>
        <w:rPr>
          <w:kern w:val="2"/>
          <w:sz w:val="26"/>
          <w:szCs w:val="26"/>
        </w:rPr>
      </w:pPr>
      <w:r w:rsidRPr="00A453A6">
        <w:rPr>
          <w:kern w:val="2"/>
          <w:sz w:val="26"/>
          <w:szCs w:val="26"/>
        </w:rPr>
        <w:t xml:space="preserve">- обеспеченности принят с учетом положений СП 42.13330.2016,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w:t>
      </w:r>
      <w:r w:rsidR="00F31295">
        <w:rPr>
          <w:kern w:val="2"/>
          <w:sz w:val="26"/>
          <w:szCs w:val="26"/>
          <w:lang w:val="ru-RU"/>
        </w:rPr>
        <w:t xml:space="preserve">№ </w:t>
      </w:r>
      <w:r w:rsidRPr="00A453A6">
        <w:rPr>
          <w:kern w:val="2"/>
          <w:sz w:val="26"/>
          <w:szCs w:val="26"/>
        </w:rPr>
        <w:t>711/</w:t>
      </w:r>
      <w:proofErr w:type="spellStart"/>
      <w:r w:rsidRPr="00A453A6">
        <w:rPr>
          <w:kern w:val="2"/>
          <w:sz w:val="26"/>
          <w:szCs w:val="26"/>
        </w:rPr>
        <w:t>пр</w:t>
      </w:r>
      <w:proofErr w:type="spellEnd"/>
      <w:r w:rsidRPr="00A453A6">
        <w:rPr>
          <w:kern w:val="2"/>
          <w:sz w:val="26"/>
          <w:szCs w:val="26"/>
        </w:rPr>
        <w:t>;</w:t>
      </w:r>
    </w:p>
    <w:p w:rsidR="00996C32" w:rsidRPr="00A453A6" w:rsidRDefault="00996C32" w:rsidP="00996C32">
      <w:pPr>
        <w:pStyle w:val="S"/>
        <w:spacing w:line="240" w:lineRule="auto"/>
        <w:rPr>
          <w:kern w:val="2"/>
          <w:sz w:val="26"/>
          <w:szCs w:val="26"/>
        </w:rPr>
      </w:pPr>
      <w:r w:rsidRPr="00A453A6">
        <w:rPr>
          <w:kern w:val="2"/>
          <w:sz w:val="26"/>
          <w:szCs w:val="26"/>
        </w:rPr>
        <w:t xml:space="preserve">- территориальной доступности принят на основе СП 42.13330.2016, санитарных норм и правил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10.04.2010 </w:t>
      </w:r>
      <w:r w:rsidR="00F31295">
        <w:rPr>
          <w:kern w:val="2"/>
          <w:sz w:val="26"/>
          <w:szCs w:val="26"/>
          <w:lang w:val="ru-RU"/>
        </w:rPr>
        <w:t xml:space="preserve">№ </w:t>
      </w:r>
      <w:r w:rsidRPr="00A453A6">
        <w:rPr>
          <w:kern w:val="2"/>
          <w:sz w:val="26"/>
          <w:szCs w:val="26"/>
        </w:rPr>
        <w:t>64 (с последующими изменениями).</w:t>
      </w:r>
    </w:p>
    <w:p w:rsidR="00996C32" w:rsidRPr="00A453A6" w:rsidRDefault="00996C32" w:rsidP="00996C32">
      <w:pPr>
        <w:ind w:firstLine="709"/>
        <w:jc w:val="both"/>
        <w:rPr>
          <w:kern w:val="2"/>
          <w:sz w:val="26"/>
          <w:szCs w:val="26"/>
        </w:rPr>
      </w:pP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2.10. Обоснование предельных значений расчетных показателей минимально допустимого уровня обеспеченности объектами в области</w:t>
      </w:r>
      <w:bookmarkStart w:id="57" w:name="__DdeLink__5825422_335694508511"/>
      <w:bookmarkEnd w:id="57"/>
      <w:r w:rsidRPr="00A453A6">
        <w:rPr>
          <w:rFonts w:ascii="Times New Roman" w:hAnsi="Times New Roman" w:cs="Times New Roman"/>
          <w:kern w:val="2"/>
          <w:sz w:val="26"/>
          <w:szCs w:val="26"/>
        </w:rPr>
        <w:t xml:space="preserve"> хранения транспортных средств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аречного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содержащихся в разделе 1.10 части 1 местных нормативов градостроительного проектирования г.Заречного Пензенской области.</w:t>
      </w:r>
    </w:p>
    <w:p w:rsidR="00996C32" w:rsidRPr="00A453A6" w:rsidRDefault="00996C32" w:rsidP="00996C32">
      <w:pPr>
        <w:pStyle w:val="ConsPlusNormal"/>
        <w:ind w:firstLine="709"/>
        <w:jc w:val="both"/>
        <w:rPr>
          <w:rStyle w:val="afffff8"/>
          <w:rFonts w:ascii="Times New Roman" w:eastAsia="NSimSun" w:hAnsi="Times New Roman" w:cs="Times New Roman"/>
          <w:color w:val="auto"/>
          <w:kern w:val="2"/>
          <w:sz w:val="26"/>
          <w:szCs w:val="26"/>
          <w:u w:val="none"/>
        </w:rPr>
      </w:pPr>
    </w:p>
    <w:p w:rsidR="00996C32" w:rsidRPr="00E0423C" w:rsidRDefault="00996C32" w:rsidP="00996C32">
      <w:pPr>
        <w:pStyle w:val="ConsPlusNormal"/>
        <w:ind w:firstLine="709"/>
        <w:jc w:val="both"/>
        <w:rPr>
          <w:rFonts w:ascii="Times New Roman" w:hAnsi="Times New Roman" w:cs="Times New Roman"/>
          <w:kern w:val="2"/>
          <w:sz w:val="26"/>
          <w:szCs w:val="26"/>
        </w:rPr>
      </w:pPr>
      <w:r w:rsidRPr="00E0423C">
        <w:rPr>
          <w:rStyle w:val="afffff8"/>
          <w:rFonts w:ascii="Times New Roman" w:eastAsia="NSimSun" w:hAnsi="Times New Roman" w:cs="Times New Roman"/>
          <w:color w:val="auto"/>
          <w:kern w:val="2"/>
          <w:sz w:val="26"/>
          <w:szCs w:val="26"/>
          <w:u w:val="none"/>
        </w:rPr>
        <w:t xml:space="preserve">№ 1.1, № 1.2 </w:t>
      </w:r>
      <w:r w:rsidRPr="00E0423C">
        <w:rPr>
          <w:rFonts w:ascii="Times New Roman" w:hAnsi="Times New Roman"/>
          <w:kern w:val="2"/>
          <w:sz w:val="26"/>
          <w:szCs w:val="26"/>
        </w:rPr>
        <w:t xml:space="preserve">(таблица 14) </w:t>
      </w:r>
      <w:r w:rsidRPr="00E0423C">
        <w:rPr>
          <w:rStyle w:val="afffff8"/>
          <w:rFonts w:ascii="Times New Roman" w:eastAsia="NSimSun" w:hAnsi="Times New Roman" w:cs="Times New Roman"/>
          <w:color w:val="auto"/>
          <w:kern w:val="2"/>
          <w:sz w:val="26"/>
          <w:szCs w:val="26"/>
          <w:u w:val="none"/>
        </w:rPr>
        <w:t xml:space="preserve"> </w:t>
      </w:r>
      <w:r w:rsidRPr="00E0423C">
        <w:rPr>
          <w:rStyle w:val="afffff8"/>
          <w:rFonts w:ascii="Times New Roman" w:hAnsi="Times New Roman" w:cs="Times New Roman"/>
          <w:color w:val="auto"/>
          <w:kern w:val="2"/>
          <w:sz w:val="26"/>
          <w:szCs w:val="26"/>
          <w:u w:val="none"/>
        </w:rPr>
        <w:t xml:space="preserve">в части обеспеченности и территориальной доступности приняты на основе свода правил «СП 42.13330.2011. Свод правил. Градостроительство. Планировка и застройка городских и сельских поселений. </w:t>
      </w:r>
      <w:proofErr w:type="gramStart"/>
      <w:r w:rsidRPr="00E0423C">
        <w:rPr>
          <w:rStyle w:val="afffff8"/>
          <w:rFonts w:ascii="Times New Roman" w:hAnsi="Times New Roman" w:cs="Times New Roman"/>
          <w:color w:val="auto"/>
          <w:kern w:val="2"/>
          <w:sz w:val="26"/>
          <w:szCs w:val="26"/>
          <w:u w:val="none"/>
        </w:rPr>
        <w:t xml:space="preserve">Актуализированная редакция СНиП 2.07.01-89*», утвержденного Приказом </w:t>
      </w:r>
      <w:proofErr w:type="spellStart"/>
      <w:r w:rsidRPr="00E0423C">
        <w:rPr>
          <w:rStyle w:val="afffff8"/>
          <w:rFonts w:ascii="Times New Roman" w:hAnsi="Times New Roman" w:cs="Times New Roman"/>
          <w:color w:val="auto"/>
          <w:kern w:val="2"/>
          <w:sz w:val="26"/>
          <w:szCs w:val="26"/>
          <w:u w:val="none"/>
        </w:rPr>
        <w:t>Минрегиона</w:t>
      </w:r>
      <w:proofErr w:type="spellEnd"/>
      <w:r w:rsidRPr="00E0423C">
        <w:rPr>
          <w:rStyle w:val="afffff8"/>
          <w:rFonts w:ascii="Times New Roman" w:hAnsi="Times New Roman" w:cs="Times New Roman"/>
          <w:color w:val="auto"/>
          <w:kern w:val="2"/>
          <w:sz w:val="26"/>
          <w:szCs w:val="26"/>
          <w:u w:val="none"/>
        </w:rPr>
        <w:t xml:space="preserve"> России от 28.12.2010 №820)                                        (с последующими изменениями) (далее - СП 42.13330.2011).</w:t>
      </w:r>
      <w:proofErr w:type="gramEnd"/>
    </w:p>
    <w:p w:rsidR="00996C32" w:rsidRPr="00E0423C" w:rsidRDefault="00996C32" w:rsidP="00996C32">
      <w:pPr>
        <w:pStyle w:val="ConsPlusNormal"/>
        <w:ind w:firstLine="709"/>
        <w:jc w:val="both"/>
        <w:rPr>
          <w:rFonts w:ascii="Times New Roman" w:hAnsi="Times New Roman" w:cs="Times New Roman"/>
          <w:kern w:val="2"/>
          <w:sz w:val="26"/>
          <w:szCs w:val="26"/>
        </w:rPr>
      </w:pPr>
      <w:r w:rsidRPr="00E0423C">
        <w:rPr>
          <w:rStyle w:val="afffff8"/>
          <w:rFonts w:ascii="Times New Roman" w:eastAsia="NSimSun" w:hAnsi="Times New Roman" w:cs="Times New Roman"/>
          <w:color w:val="auto"/>
          <w:kern w:val="2"/>
          <w:sz w:val="26"/>
          <w:szCs w:val="26"/>
          <w:u w:val="none"/>
        </w:rPr>
        <w:t xml:space="preserve">№ 2.1 - № 2.3 </w:t>
      </w:r>
      <w:r w:rsidRPr="00E0423C">
        <w:rPr>
          <w:rFonts w:ascii="Times New Roman" w:hAnsi="Times New Roman"/>
          <w:kern w:val="2"/>
          <w:sz w:val="26"/>
          <w:szCs w:val="26"/>
        </w:rPr>
        <w:t>(таблица 14)</w:t>
      </w:r>
      <w:r w:rsidRPr="00E0423C">
        <w:rPr>
          <w:rStyle w:val="afffff8"/>
          <w:rFonts w:ascii="Times New Roman" w:eastAsia="NSimSun" w:hAnsi="Times New Roman" w:cs="Times New Roman"/>
          <w:color w:val="auto"/>
          <w:kern w:val="2"/>
          <w:sz w:val="26"/>
          <w:szCs w:val="26"/>
          <w:u w:val="none"/>
        </w:rPr>
        <w:t xml:space="preserve">,  № 2.5 - 2.12 </w:t>
      </w:r>
      <w:r w:rsidRPr="00E0423C">
        <w:rPr>
          <w:rFonts w:ascii="Times New Roman" w:hAnsi="Times New Roman"/>
          <w:kern w:val="2"/>
          <w:sz w:val="26"/>
          <w:szCs w:val="26"/>
        </w:rPr>
        <w:t xml:space="preserve">(таблица 14), №2.14-2.30 (таблица 14) </w:t>
      </w:r>
      <w:r w:rsidRPr="00E0423C">
        <w:rPr>
          <w:rStyle w:val="afffff8"/>
          <w:rFonts w:ascii="Times New Roman" w:hAnsi="Times New Roman" w:cs="Times New Roman"/>
          <w:color w:val="auto"/>
          <w:kern w:val="2"/>
          <w:sz w:val="26"/>
          <w:szCs w:val="26"/>
          <w:u w:val="none"/>
        </w:rPr>
        <w:t>в части:</w:t>
      </w:r>
    </w:p>
    <w:p w:rsidR="00996C32" w:rsidRPr="00E0423C" w:rsidRDefault="00996C32" w:rsidP="00996C32">
      <w:pPr>
        <w:pStyle w:val="ConsPlusNormal"/>
        <w:ind w:firstLine="540"/>
        <w:jc w:val="both"/>
        <w:rPr>
          <w:rFonts w:ascii="Times New Roman" w:hAnsi="Times New Roman"/>
          <w:kern w:val="2"/>
          <w:sz w:val="26"/>
          <w:szCs w:val="26"/>
        </w:rPr>
      </w:pPr>
      <w:r w:rsidRPr="00E0423C">
        <w:rPr>
          <w:rFonts w:ascii="Times New Roman" w:hAnsi="Times New Roman"/>
          <w:kern w:val="2"/>
          <w:sz w:val="26"/>
          <w:szCs w:val="26"/>
        </w:rPr>
        <w:t xml:space="preserve">- обеспеченности приняты на основе свода правил «СП 42.13330.2016. Градостроительство. Планировка и застройка городских и сельских поселений. Актуализированная редакция СНиП 2.07.01-89*», утвержденного приказом Министерства строительства и жилищно-коммунального хозяйства Российской Федерации от 30.12.2016 </w:t>
      </w:r>
      <w:r w:rsidR="00F31295" w:rsidRPr="00E0423C">
        <w:rPr>
          <w:rFonts w:ascii="Times New Roman" w:hAnsi="Times New Roman"/>
          <w:kern w:val="2"/>
          <w:sz w:val="26"/>
          <w:szCs w:val="26"/>
        </w:rPr>
        <w:t xml:space="preserve">№ </w:t>
      </w:r>
      <w:r w:rsidRPr="00E0423C">
        <w:rPr>
          <w:rFonts w:ascii="Times New Roman" w:hAnsi="Times New Roman"/>
          <w:kern w:val="2"/>
          <w:sz w:val="26"/>
          <w:szCs w:val="26"/>
        </w:rPr>
        <w:t>1034/</w:t>
      </w:r>
      <w:proofErr w:type="spellStart"/>
      <w:proofErr w:type="gramStart"/>
      <w:r w:rsidRPr="00E0423C">
        <w:rPr>
          <w:rFonts w:ascii="Times New Roman" w:hAnsi="Times New Roman"/>
          <w:kern w:val="2"/>
          <w:sz w:val="26"/>
          <w:szCs w:val="26"/>
        </w:rPr>
        <w:t>пр</w:t>
      </w:r>
      <w:proofErr w:type="spellEnd"/>
      <w:proofErr w:type="gramEnd"/>
      <w:r w:rsidRPr="00E0423C">
        <w:rPr>
          <w:rFonts w:ascii="Times New Roman" w:hAnsi="Times New Roman"/>
          <w:kern w:val="2"/>
          <w:sz w:val="26"/>
          <w:szCs w:val="26"/>
        </w:rPr>
        <w:t>, изменения № 1 к СП 42.13330.2016 «СНиП 2.07.01-89* Градостроительство. Планировка и застройка городских и сельских поселений», утвержденного приказом Минстроя России от 19.09.2019 № 557/</w:t>
      </w:r>
      <w:proofErr w:type="spellStart"/>
      <w:proofErr w:type="gramStart"/>
      <w:r w:rsidRPr="00E0423C">
        <w:rPr>
          <w:rFonts w:ascii="Times New Roman" w:hAnsi="Times New Roman"/>
          <w:kern w:val="2"/>
          <w:sz w:val="26"/>
          <w:szCs w:val="26"/>
        </w:rPr>
        <w:t>пр</w:t>
      </w:r>
      <w:proofErr w:type="spellEnd"/>
      <w:proofErr w:type="gramEnd"/>
      <w:r w:rsidRPr="00E0423C">
        <w:rPr>
          <w:rFonts w:ascii="Times New Roman" w:hAnsi="Times New Roman"/>
          <w:kern w:val="2"/>
          <w:sz w:val="26"/>
          <w:szCs w:val="26"/>
        </w:rPr>
        <w:t>;</w:t>
      </w:r>
    </w:p>
    <w:p w:rsidR="00996C32" w:rsidRPr="00E0423C" w:rsidRDefault="00996C32" w:rsidP="00996C32">
      <w:pPr>
        <w:pStyle w:val="ConsPlusNormal"/>
        <w:ind w:firstLine="709"/>
        <w:jc w:val="both"/>
        <w:rPr>
          <w:rFonts w:ascii="Times New Roman" w:hAnsi="Times New Roman" w:cs="Times New Roman"/>
          <w:kern w:val="2"/>
          <w:sz w:val="26"/>
          <w:szCs w:val="26"/>
        </w:rPr>
      </w:pPr>
      <w:r w:rsidRPr="00E0423C">
        <w:rPr>
          <w:rStyle w:val="afffff8"/>
          <w:rFonts w:ascii="Times New Roman" w:hAnsi="Times New Roman" w:cs="Times New Roman"/>
          <w:color w:val="auto"/>
          <w:kern w:val="2"/>
          <w:sz w:val="26"/>
          <w:szCs w:val="26"/>
          <w:u w:val="none"/>
        </w:rPr>
        <w:t>- территориальной доступности приняты на основе СП 42.13330.2011.</w:t>
      </w:r>
    </w:p>
    <w:p w:rsidR="00996C32" w:rsidRPr="00E0423C" w:rsidRDefault="00996C32" w:rsidP="00996C32">
      <w:pPr>
        <w:pStyle w:val="ConsPlusNormal"/>
        <w:ind w:firstLine="540"/>
        <w:jc w:val="both"/>
        <w:rPr>
          <w:rFonts w:ascii="Times New Roman" w:hAnsi="Times New Roman"/>
          <w:kern w:val="2"/>
          <w:sz w:val="26"/>
          <w:szCs w:val="26"/>
        </w:rPr>
      </w:pPr>
      <w:r w:rsidRPr="00E0423C">
        <w:rPr>
          <w:rFonts w:ascii="Times New Roman" w:hAnsi="Times New Roman"/>
          <w:kern w:val="2"/>
          <w:sz w:val="26"/>
          <w:szCs w:val="26"/>
        </w:rPr>
        <w:t>№ 2.13 в части:</w:t>
      </w:r>
    </w:p>
    <w:p w:rsidR="00996C32" w:rsidRPr="00E0423C" w:rsidRDefault="00996C32" w:rsidP="00996C32">
      <w:pPr>
        <w:pStyle w:val="ConsPlusNormal"/>
        <w:ind w:firstLine="540"/>
        <w:jc w:val="both"/>
        <w:rPr>
          <w:rFonts w:ascii="Times New Roman" w:hAnsi="Times New Roman"/>
          <w:kern w:val="2"/>
          <w:sz w:val="26"/>
          <w:szCs w:val="26"/>
        </w:rPr>
      </w:pPr>
      <w:r w:rsidRPr="00E0423C">
        <w:rPr>
          <w:rFonts w:ascii="Times New Roman" w:hAnsi="Times New Roman"/>
          <w:kern w:val="2"/>
          <w:sz w:val="26"/>
          <w:szCs w:val="26"/>
        </w:rPr>
        <w:t xml:space="preserve">- обеспеченности </w:t>
      </w:r>
      <w:proofErr w:type="gramStart"/>
      <w:r w:rsidRPr="00E0423C">
        <w:rPr>
          <w:rFonts w:ascii="Times New Roman" w:hAnsi="Times New Roman"/>
          <w:kern w:val="2"/>
          <w:sz w:val="26"/>
          <w:szCs w:val="26"/>
        </w:rPr>
        <w:t>принят</w:t>
      </w:r>
      <w:proofErr w:type="gramEnd"/>
      <w:r w:rsidRPr="00E0423C">
        <w:rPr>
          <w:rFonts w:ascii="Times New Roman" w:hAnsi="Times New Roman"/>
          <w:kern w:val="2"/>
          <w:sz w:val="26"/>
          <w:szCs w:val="26"/>
        </w:rPr>
        <w:t xml:space="preserve"> на основе изменения </w:t>
      </w:r>
      <w:r w:rsidR="00F31295" w:rsidRPr="00E0423C">
        <w:rPr>
          <w:rFonts w:ascii="Times New Roman" w:hAnsi="Times New Roman"/>
          <w:kern w:val="2"/>
          <w:sz w:val="26"/>
          <w:szCs w:val="26"/>
        </w:rPr>
        <w:t>№</w:t>
      </w:r>
      <w:r w:rsidRPr="00E0423C">
        <w:rPr>
          <w:rFonts w:ascii="Times New Roman" w:hAnsi="Times New Roman"/>
          <w:kern w:val="2"/>
          <w:sz w:val="26"/>
          <w:szCs w:val="26"/>
        </w:rPr>
        <w:t xml:space="preserve"> 1 к СП 42.13330.2016 «СНиП 2.07.01-89* Градостроительство. Планировка и застройка городских и сельских поселений», утвержденного приказом Минстроя России от 19.09.2019 </w:t>
      </w:r>
      <w:r w:rsidR="00F31295" w:rsidRPr="00E0423C">
        <w:rPr>
          <w:rFonts w:ascii="Times New Roman" w:hAnsi="Times New Roman"/>
          <w:kern w:val="2"/>
          <w:sz w:val="26"/>
          <w:szCs w:val="26"/>
        </w:rPr>
        <w:t>№</w:t>
      </w:r>
      <w:r w:rsidRPr="00E0423C">
        <w:rPr>
          <w:rFonts w:ascii="Times New Roman" w:hAnsi="Times New Roman"/>
          <w:kern w:val="2"/>
          <w:sz w:val="26"/>
          <w:szCs w:val="26"/>
        </w:rPr>
        <w:t xml:space="preserve"> 557/</w:t>
      </w:r>
      <w:proofErr w:type="spellStart"/>
      <w:proofErr w:type="gramStart"/>
      <w:r w:rsidRPr="00E0423C">
        <w:rPr>
          <w:rFonts w:ascii="Times New Roman" w:hAnsi="Times New Roman"/>
          <w:kern w:val="2"/>
          <w:sz w:val="26"/>
          <w:szCs w:val="26"/>
        </w:rPr>
        <w:t>пр</w:t>
      </w:r>
      <w:proofErr w:type="spellEnd"/>
      <w:proofErr w:type="gramEnd"/>
      <w:r w:rsidRPr="00E0423C">
        <w:rPr>
          <w:rFonts w:ascii="Times New Roman" w:hAnsi="Times New Roman"/>
          <w:kern w:val="2"/>
          <w:sz w:val="26"/>
          <w:szCs w:val="26"/>
        </w:rPr>
        <w:t>, свода правил «СП 309.1325800.2017. Свод правил. Здания театрально-зрелищные. Правила проектирования», утвержденного приказом Минстроя России от 29.08.2017 № 1179/</w:t>
      </w:r>
      <w:proofErr w:type="spellStart"/>
      <w:proofErr w:type="gramStart"/>
      <w:r w:rsidRPr="00E0423C">
        <w:rPr>
          <w:rFonts w:ascii="Times New Roman" w:hAnsi="Times New Roman"/>
          <w:kern w:val="2"/>
          <w:sz w:val="26"/>
          <w:szCs w:val="26"/>
        </w:rPr>
        <w:t>пр</w:t>
      </w:r>
      <w:proofErr w:type="spellEnd"/>
      <w:proofErr w:type="gramEnd"/>
      <w:r w:rsidRPr="00E0423C">
        <w:rPr>
          <w:rFonts w:ascii="Times New Roman" w:hAnsi="Times New Roman"/>
          <w:kern w:val="2"/>
          <w:sz w:val="26"/>
          <w:szCs w:val="26"/>
        </w:rPr>
        <w:t>;</w:t>
      </w:r>
    </w:p>
    <w:p w:rsidR="00996C32" w:rsidRPr="00E0423C" w:rsidRDefault="00996C32" w:rsidP="00996C32">
      <w:pPr>
        <w:pStyle w:val="ConsPlusNormal"/>
        <w:ind w:firstLine="540"/>
        <w:jc w:val="both"/>
        <w:rPr>
          <w:rStyle w:val="afffff8"/>
          <w:rFonts w:ascii="Times New Roman" w:hAnsi="Times New Roman"/>
          <w:color w:val="auto"/>
          <w:kern w:val="2"/>
          <w:sz w:val="26"/>
          <w:szCs w:val="26"/>
          <w:u w:val="none"/>
        </w:rPr>
      </w:pPr>
      <w:r w:rsidRPr="00E0423C">
        <w:rPr>
          <w:rFonts w:ascii="Times New Roman" w:hAnsi="Times New Roman"/>
          <w:kern w:val="2"/>
          <w:sz w:val="26"/>
          <w:szCs w:val="26"/>
        </w:rPr>
        <w:t xml:space="preserve">- территориальной доступности </w:t>
      </w:r>
      <w:proofErr w:type="gramStart"/>
      <w:r w:rsidRPr="00E0423C">
        <w:rPr>
          <w:rFonts w:ascii="Times New Roman" w:hAnsi="Times New Roman"/>
          <w:kern w:val="2"/>
          <w:sz w:val="26"/>
          <w:szCs w:val="26"/>
        </w:rPr>
        <w:t>принят</w:t>
      </w:r>
      <w:proofErr w:type="gramEnd"/>
      <w:r w:rsidRPr="00E0423C">
        <w:rPr>
          <w:rFonts w:ascii="Times New Roman" w:hAnsi="Times New Roman"/>
          <w:kern w:val="2"/>
          <w:sz w:val="26"/>
          <w:szCs w:val="26"/>
        </w:rPr>
        <w:t xml:space="preserve"> на основе СП 42.13330.2011.</w:t>
      </w:r>
    </w:p>
    <w:p w:rsidR="00996C32" w:rsidRPr="00E0423C" w:rsidRDefault="00996C32" w:rsidP="00996C32">
      <w:pPr>
        <w:pStyle w:val="ConsPlusNormal"/>
        <w:ind w:firstLine="709"/>
        <w:jc w:val="both"/>
        <w:rPr>
          <w:rFonts w:ascii="Times New Roman" w:hAnsi="Times New Roman" w:cs="Times New Roman"/>
          <w:kern w:val="2"/>
          <w:sz w:val="26"/>
          <w:szCs w:val="26"/>
        </w:rPr>
      </w:pPr>
      <w:r w:rsidRPr="00E0423C">
        <w:rPr>
          <w:rStyle w:val="afffff8"/>
          <w:rFonts w:ascii="Times New Roman" w:eastAsia="NSimSun" w:hAnsi="Times New Roman" w:cs="Times New Roman"/>
          <w:color w:val="auto"/>
          <w:kern w:val="2"/>
          <w:sz w:val="26"/>
          <w:szCs w:val="26"/>
          <w:u w:val="none"/>
        </w:rPr>
        <w:t xml:space="preserve">№ 2.4 </w:t>
      </w:r>
      <w:r w:rsidRPr="00E0423C">
        <w:rPr>
          <w:rStyle w:val="afffff8"/>
          <w:rFonts w:ascii="Times New Roman" w:hAnsi="Times New Roman" w:cs="Times New Roman"/>
          <w:color w:val="auto"/>
          <w:kern w:val="2"/>
          <w:sz w:val="26"/>
          <w:szCs w:val="26"/>
          <w:u w:val="none"/>
        </w:rPr>
        <w:t>в части:</w:t>
      </w:r>
    </w:p>
    <w:p w:rsidR="00996C32" w:rsidRPr="00E0423C" w:rsidRDefault="00996C32" w:rsidP="00996C32">
      <w:pPr>
        <w:pStyle w:val="ConsPlusNormal"/>
        <w:ind w:firstLine="709"/>
        <w:jc w:val="both"/>
        <w:rPr>
          <w:rFonts w:ascii="Times New Roman" w:hAnsi="Times New Roman" w:cs="Times New Roman"/>
          <w:kern w:val="2"/>
          <w:sz w:val="26"/>
          <w:szCs w:val="26"/>
        </w:rPr>
      </w:pPr>
      <w:r w:rsidRPr="00E0423C">
        <w:rPr>
          <w:rStyle w:val="afffff8"/>
          <w:rFonts w:ascii="Times New Roman" w:hAnsi="Times New Roman" w:cs="Times New Roman"/>
          <w:color w:val="auto"/>
          <w:kern w:val="2"/>
          <w:sz w:val="26"/>
          <w:szCs w:val="26"/>
          <w:u w:val="none"/>
        </w:rPr>
        <w:t xml:space="preserve">- обеспеченности </w:t>
      </w:r>
      <w:bookmarkStart w:id="58" w:name="__DdeLink__298695_3459595381"/>
      <w:proofErr w:type="gramStart"/>
      <w:r w:rsidRPr="00E0423C">
        <w:rPr>
          <w:rStyle w:val="afffff8"/>
          <w:rFonts w:ascii="Times New Roman" w:hAnsi="Times New Roman" w:cs="Times New Roman"/>
          <w:color w:val="auto"/>
          <w:kern w:val="2"/>
          <w:sz w:val="26"/>
          <w:szCs w:val="26"/>
          <w:u w:val="none"/>
        </w:rPr>
        <w:t>принят</w:t>
      </w:r>
      <w:proofErr w:type="gramEnd"/>
      <w:r w:rsidRPr="00E0423C">
        <w:rPr>
          <w:rStyle w:val="afffff8"/>
          <w:rFonts w:ascii="Times New Roman" w:hAnsi="Times New Roman" w:cs="Times New Roman"/>
          <w:color w:val="auto"/>
          <w:kern w:val="2"/>
          <w:sz w:val="26"/>
          <w:szCs w:val="26"/>
          <w:u w:val="none"/>
        </w:rPr>
        <w:t xml:space="preserve"> на основе</w:t>
      </w:r>
      <w:bookmarkEnd w:id="58"/>
      <w:r w:rsidRPr="00E0423C">
        <w:rPr>
          <w:rStyle w:val="afffff8"/>
          <w:rFonts w:ascii="Times New Roman" w:hAnsi="Times New Roman" w:cs="Times New Roman"/>
          <w:color w:val="auto"/>
          <w:kern w:val="2"/>
          <w:sz w:val="26"/>
          <w:szCs w:val="26"/>
          <w:u w:val="none"/>
        </w:rPr>
        <w:t xml:space="preserve"> свода правил «СП 251.1325800.2016. Свод правил. Здания общеобразовательных организаций. Правила проектирования», </w:t>
      </w:r>
      <w:r w:rsidRPr="00E0423C">
        <w:rPr>
          <w:rStyle w:val="afffff8"/>
          <w:rFonts w:ascii="Times New Roman" w:hAnsi="Times New Roman" w:cs="Times New Roman"/>
          <w:color w:val="auto"/>
          <w:kern w:val="2"/>
          <w:sz w:val="26"/>
          <w:szCs w:val="26"/>
          <w:u w:val="none"/>
        </w:rPr>
        <w:lastRenderedPageBreak/>
        <w:t>утвержденных</w:t>
      </w:r>
      <w:r w:rsidRPr="00E0423C">
        <w:rPr>
          <w:rFonts w:ascii="Times New Roman" w:hAnsi="Times New Roman" w:cs="Times New Roman"/>
          <w:kern w:val="2"/>
          <w:sz w:val="26"/>
          <w:szCs w:val="26"/>
        </w:rPr>
        <w:t xml:space="preserve"> Приказом Минстроя России от 17.08.2016 № 572/</w:t>
      </w:r>
      <w:proofErr w:type="spellStart"/>
      <w:proofErr w:type="gramStart"/>
      <w:r w:rsidRPr="00E0423C">
        <w:rPr>
          <w:rFonts w:ascii="Times New Roman" w:hAnsi="Times New Roman" w:cs="Times New Roman"/>
          <w:kern w:val="2"/>
          <w:sz w:val="26"/>
          <w:szCs w:val="26"/>
        </w:rPr>
        <w:t>пр</w:t>
      </w:r>
      <w:proofErr w:type="spellEnd"/>
      <w:proofErr w:type="gramEnd"/>
      <w:r w:rsidRPr="00E0423C">
        <w:rPr>
          <w:rFonts w:ascii="Times New Roman" w:hAnsi="Times New Roman" w:cs="Times New Roman"/>
          <w:kern w:val="2"/>
          <w:sz w:val="26"/>
          <w:szCs w:val="26"/>
        </w:rPr>
        <w:t xml:space="preserve"> (с последующими изменениями).</w:t>
      </w:r>
    </w:p>
    <w:p w:rsidR="00996C32" w:rsidRPr="00E0423C" w:rsidRDefault="00996C32" w:rsidP="00996C32">
      <w:pPr>
        <w:pStyle w:val="ConsPlusNormal"/>
        <w:ind w:firstLine="709"/>
        <w:jc w:val="both"/>
        <w:rPr>
          <w:rFonts w:ascii="Times New Roman" w:hAnsi="Times New Roman" w:cs="Times New Roman"/>
          <w:kern w:val="2"/>
          <w:sz w:val="26"/>
          <w:szCs w:val="26"/>
        </w:rPr>
      </w:pPr>
      <w:r w:rsidRPr="00E0423C">
        <w:rPr>
          <w:rStyle w:val="afffff8"/>
          <w:rFonts w:ascii="Times New Roman" w:hAnsi="Times New Roman" w:cs="Times New Roman"/>
          <w:color w:val="auto"/>
          <w:kern w:val="2"/>
          <w:sz w:val="26"/>
          <w:szCs w:val="26"/>
          <w:u w:val="none"/>
        </w:rPr>
        <w:t xml:space="preserve">- территориальной доступности </w:t>
      </w:r>
      <w:proofErr w:type="gramStart"/>
      <w:r w:rsidRPr="00E0423C">
        <w:rPr>
          <w:rStyle w:val="afffff8"/>
          <w:rFonts w:ascii="Times New Roman" w:hAnsi="Times New Roman" w:cs="Times New Roman"/>
          <w:color w:val="auto"/>
          <w:kern w:val="2"/>
          <w:sz w:val="26"/>
          <w:szCs w:val="26"/>
          <w:u w:val="none"/>
        </w:rPr>
        <w:t>принят</w:t>
      </w:r>
      <w:proofErr w:type="gramEnd"/>
      <w:r w:rsidRPr="00E0423C">
        <w:rPr>
          <w:rStyle w:val="afffff8"/>
          <w:rFonts w:ascii="Times New Roman" w:hAnsi="Times New Roman" w:cs="Times New Roman"/>
          <w:color w:val="auto"/>
          <w:kern w:val="2"/>
          <w:sz w:val="26"/>
          <w:szCs w:val="26"/>
          <w:u w:val="none"/>
        </w:rPr>
        <w:t xml:space="preserve"> на основе СП 42.13330.2011.</w:t>
      </w:r>
    </w:p>
    <w:p w:rsidR="00996C32" w:rsidRPr="00E0423C" w:rsidRDefault="00996C32" w:rsidP="00996C32">
      <w:pPr>
        <w:contextualSpacing/>
        <w:jc w:val="both"/>
        <w:rPr>
          <w:kern w:val="2"/>
          <w:sz w:val="26"/>
          <w:szCs w:val="26"/>
        </w:rPr>
      </w:pPr>
    </w:p>
    <w:p w:rsidR="00996C32" w:rsidRPr="00E0423C" w:rsidRDefault="00996C32" w:rsidP="00996C32">
      <w:pPr>
        <w:pStyle w:val="ConsPlusNormal"/>
        <w:ind w:firstLine="540"/>
        <w:jc w:val="both"/>
        <w:rPr>
          <w:rFonts w:ascii="Times New Roman" w:hAnsi="Times New Roman"/>
          <w:kern w:val="2"/>
          <w:sz w:val="26"/>
          <w:szCs w:val="26"/>
        </w:rPr>
      </w:pPr>
      <w:r w:rsidRPr="00E0423C">
        <w:rPr>
          <w:rFonts w:ascii="Times New Roman" w:hAnsi="Times New Roman"/>
          <w:kern w:val="2"/>
          <w:sz w:val="26"/>
          <w:szCs w:val="26"/>
        </w:rPr>
        <w:t>2.11. Обоснование предельных значений расчетных показателей минимально допустимого уровня обеспеченности объектами инфраструктуры велосипедного транспорта населения</w:t>
      </w:r>
      <w:r w:rsidR="00F31295" w:rsidRPr="00E0423C">
        <w:rPr>
          <w:rFonts w:ascii="Times New Roman" w:hAnsi="Times New Roman"/>
          <w:kern w:val="2"/>
          <w:sz w:val="26"/>
          <w:szCs w:val="26"/>
        </w:rPr>
        <w:t xml:space="preserve"> г</w:t>
      </w:r>
      <w:proofErr w:type="gramStart"/>
      <w:r w:rsidR="00F31295" w:rsidRPr="00E0423C">
        <w:rPr>
          <w:rFonts w:ascii="Times New Roman" w:hAnsi="Times New Roman"/>
          <w:kern w:val="2"/>
          <w:sz w:val="26"/>
          <w:szCs w:val="26"/>
        </w:rPr>
        <w:t>.З</w:t>
      </w:r>
      <w:proofErr w:type="gramEnd"/>
      <w:r w:rsidR="00F31295" w:rsidRPr="00E0423C">
        <w:rPr>
          <w:rFonts w:ascii="Times New Roman" w:hAnsi="Times New Roman"/>
          <w:kern w:val="2"/>
          <w:sz w:val="26"/>
          <w:szCs w:val="26"/>
        </w:rPr>
        <w:t>аречного</w:t>
      </w:r>
      <w:r w:rsidRPr="00E0423C">
        <w:rPr>
          <w:rFonts w:ascii="Times New Roman" w:hAnsi="Times New Roman"/>
          <w:kern w:val="2"/>
          <w:sz w:val="26"/>
          <w:szCs w:val="26"/>
        </w:rPr>
        <w:t xml:space="preserve">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разделе 1.1</w:t>
      </w:r>
      <w:r w:rsidR="00E77617" w:rsidRPr="00E0423C">
        <w:rPr>
          <w:rFonts w:ascii="Times New Roman" w:hAnsi="Times New Roman"/>
          <w:kern w:val="2"/>
          <w:sz w:val="26"/>
          <w:szCs w:val="26"/>
        </w:rPr>
        <w:t>1</w:t>
      </w:r>
      <w:r w:rsidRPr="00E0423C">
        <w:rPr>
          <w:rFonts w:ascii="Times New Roman" w:hAnsi="Times New Roman"/>
          <w:kern w:val="2"/>
          <w:sz w:val="26"/>
          <w:szCs w:val="26"/>
        </w:rPr>
        <w:t xml:space="preserve"> части 1 </w:t>
      </w:r>
      <w:r w:rsidR="000A6766" w:rsidRPr="00E0423C">
        <w:rPr>
          <w:rFonts w:ascii="Times New Roman" w:hAnsi="Times New Roman"/>
          <w:kern w:val="2"/>
          <w:sz w:val="26"/>
          <w:szCs w:val="26"/>
        </w:rPr>
        <w:t xml:space="preserve">местных </w:t>
      </w:r>
      <w:r w:rsidRPr="00E0423C">
        <w:rPr>
          <w:rFonts w:ascii="Times New Roman" w:hAnsi="Times New Roman"/>
          <w:kern w:val="2"/>
          <w:sz w:val="26"/>
          <w:szCs w:val="26"/>
        </w:rPr>
        <w:t xml:space="preserve">нормативов градостроительного проектирования </w:t>
      </w:r>
      <w:r w:rsidR="00E3283F" w:rsidRPr="00E0423C">
        <w:rPr>
          <w:rFonts w:ascii="Times New Roman" w:hAnsi="Times New Roman"/>
          <w:kern w:val="2"/>
          <w:sz w:val="26"/>
          <w:szCs w:val="26"/>
        </w:rPr>
        <w:t xml:space="preserve"> г.Заречного </w:t>
      </w:r>
      <w:r w:rsidRPr="00E0423C">
        <w:rPr>
          <w:rFonts w:ascii="Times New Roman" w:hAnsi="Times New Roman"/>
          <w:kern w:val="2"/>
          <w:sz w:val="26"/>
          <w:szCs w:val="26"/>
        </w:rPr>
        <w:t>Пензенской области.</w:t>
      </w:r>
    </w:p>
    <w:p w:rsidR="00996C32" w:rsidRPr="00E0423C" w:rsidRDefault="00996C32" w:rsidP="00996C32">
      <w:pPr>
        <w:pStyle w:val="ConsPlusNormal"/>
        <w:ind w:firstLine="540"/>
        <w:jc w:val="both"/>
        <w:rPr>
          <w:rFonts w:ascii="Times New Roman" w:hAnsi="Times New Roman"/>
          <w:kern w:val="2"/>
          <w:sz w:val="26"/>
          <w:szCs w:val="26"/>
        </w:rPr>
      </w:pPr>
      <w:r w:rsidRPr="00E0423C">
        <w:rPr>
          <w:rFonts w:ascii="Times New Roman" w:hAnsi="Times New Roman"/>
          <w:kern w:val="2"/>
          <w:sz w:val="26"/>
          <w:szCs w:val="26"/>
        </w:rPr>
        <w:t>№ 1.1 - № 1.5, № 2.1 в части:</w:t>
      </w:r>
    </w:p>
    <w:p w:rsidR="00996C32" w:rsidRPr="00E0423C" w:rsidRDefault="00996C32" w:rsidP="00996C32">
      <w:pPr>
        <w:pStyle w:val="ConsPlusNormal"/>
        <w:ind w:firstLine="540"/>
        <w:jc w:val="both"/>
        <w:rPr>
          <w:rFonts w:ascii="Times New Roman" w:hAnsi="Times New Roman"/>
          <w:kern w:val="2"/>
          <w:sz w:val="26"/>
          <w:szCs w:val="26"/>
        </w:rPr>
      </w:pPr>
      <w:r w:rsidRPr="00E0423C">
        <w:rPr>
          <w:rFonts w:ascii="Times New Roman" w:hAnsi="Times New Roman"/>
          <w:kern w:val="2"/>
          <w:sz w:val="26"/>
          <w:szCs w:val="26"/>
        </w:rPr>
        <w:t xml:space="preserve">- обеспеченности приняты на основе свода правил «СП 42.13330.2011. Свод правил. Градостроительство. Планировка и застройка городских и сельских поселений. Актуализированная редакция СНиП 2.07.01-89*», утвержденного приказом </w:t>
      </w:r>
      <w:proofErr w:type="spellStart"/>
      <w:r w:rsidRPr="00E0423C">
        <w:rPr>
          <w:rFonts w:ascii="Times New Roman" w:hAnsi="Times New Roman"/>
          <w:kern w:val="2"/>
          <w:sz w:val="26"/>
          <w:szCs w:val="26"/>
        </w:rPr>
        <w:t>Минрегиона</w:t>
      </w:r>
      <w:proofErr w:type="spellEnd"/>
      <w:r w:rsidRPr="00E0423C">
        <w:rPr>
          <w:rFonts w:ascii="Times New Roman" w:hAnsi="Times New Roman"/>
          <w:kern w:val="2"/>
          <w:sz w:val="26"/>
          <w:szCs w:val="26"/>
        </w:rPr>
        <w:t xml:space="preserve"> России от 28.12.2010 № 820 (с последующими изменениями), свода правил «СП 42.13330.2016. Градостроительство. Планировка и застройка городских и сельских поселений. Актуализированная редакция СНиП 2.07.01-89*» (с последующими изменениями), утвержденного приказом Министерства строительства и жилищно-коммунального хозяйства Российской Федерации от 30.12.2016 </w:t>
      </w:r>
      <w:r w:rsidR="00F31295" w:rsidRPr="00E0423C">
        <w:rPr>
          <w:rFonts w:ascii="Times New Roman" w:hAnsi="Times New Roman"/>
          <w:kern w:val="2"/>
          <w:sz w:val="26"/>
          <w:szCs w:val="26"/>
        </w:rPr>
        <w:t>№</w:t>
      </w:r>
      <w:r w:rsidRPr="00E0423C">
        <w:rPr>
          <w:rFonts w:ascii="Times New Roman" w:hAnsi="Times New Roman"/>
          <w:kern w:val="2"/>
          <w:sz w:val="26"/>
          <w:szCs w:val="26"/>
        </w:rPr>
        <w:t xml:space="preserve"> 1034/</w:t>
      </w:r>
      <w:proofErr w:type="spellStart"/>
      <w:proofErr w:type="gramStart"/>
      <w:r w:rsidRPr="00E0423C">
        <w:rPr>
          <w:rFonts w:ascii="Times New Roman" w:hAnsi="Times New Roman"/>
          <w:kern w:val="2"/>
          <w:sz w:val="26"/>
          <w:szCs w:val="26"/>
        </w:rPr>
        <w:t>пр</w:t>
      </w:r>
      <w:proofErr w:type="spellEnd"/>
      <w:proofErr w:type="gramEnd"/>
      <w:r w:rsidRPr="00E0423C">
        <w:rPr>
          <w:rFonts w:ascii="Times New Roman" w:hAnsi="Times New Roman"/>
          <w:kern w:val="2"/>
          <w:sz w:val="26"/>
          <w:szCs w:val="26"/>
        </w:rPr>
        <w:t xml:space="preserve">,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w:t>
      </w:r>
      <w:r w:rsidR="00F31295" w:rsidRPr="00E0423C">
        <w:rPr>
          <w:rFonts w:ascii="Times New Roman" w:hAnsi="Times New Roman"/>
          <w:kern w:val="2"/>
          <w:sz w:val="26"/>
          <w:szCs w:val="26"/>
        </w:rPr>
        <w:t>№</w:t>
      </w:r>
      <w:r w:rsidRPr="00E0423C">
        <w:rPr>
          <w:rFonts w:ascii="Times New Roman" w:hAnsi="Times New Roman"/>
          <w:kern w:val="2"/>
          <w:sz w:val="26"/>
          <w:szCs w:val="26"/>
        </w:rPr>
        <w:t xml:space="preserve"> 711/</w:t>
      </w:r>
      <w:proofErr w:type="spellStart"/>
      <w:r w:rsidRPr="00E0423C">
        <w:rPr>
          <w:rFonts w:ascii="Times New Roman" w:hAnsi="Times New Roman"/>
          <w:kern w:val="2"/>
          <w:sz w:val="26"/>
          <w:szCs w:val="26"/>
        </w:rPr>
        <w:t>пр</w:t>
      </w:r>
      <w:proofErr w:type="spellEnd"/>
      <w:r w:rsidRPr="00E0423C">
        <w:rPr>
          <w:rFonts w:ascii="Times New Roman" w:hAnsi="Times New Roman"/>
          <w:kern w:val="2"/>
          <w:sz w:val="26"/>
          <w:szCs w:val="26"/>
        </w:rPr>
        <w:t xml:space="preserve">, Методических рекомендаций по разработке и реализации мероприятий по организации дорожного движения. </w:t>
      </w:r>
      <w:proofErr w:type="gramStart"/>
      <w:r w:rsidRPr="00E0423C">
        <w:rPr>
          <w:rFonts w:ascii="Times New Roman" w:hAnsi="Times New Roman"/>
          <w:kern w:val="2"/>
          <w:sz w:val="26"/>
          <w:szCs w:val="26"/>
        </w:rPr>
        <w:t>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 2 и Межведомственным координационным комитетом проекта ПРООН/ГЭФ-Минтранса России «Сокращение выбросов парниковых газов от автомобильного транспорта в городах России» 5 октября 2017 года), ГОСТ 33150-2014.</w:t>
      </w:r>
      <w:proofErr w:type="gramEnd"/>
      <w:r w:rsidRPr="00E0423C">
        <w:rPr>
          <w:rFonts w:ascii="Times New Roman" w:hAnsi="Times New Roman"/>
          <w:kern w:val="2"/>
          <w:sz w:val="26"/>
          <w:szCs w:val="26"/>
        </w:rPr>
        <w:t xml:space="preserve"> Межгосударственный стандарт. Дороги автомобильные общего пользования. Проектирование пешеходных и велосипедных дорожек. </w:t>
      </w:r>
      <w:proofErr w:type="gramStart"/>
      <w:r w:rsidRPr="00E0423C">
        <w:rPr>
          <w:rFonts w:ascii="Times New Roman" w:hAnsi="Times New Roman"/>
          <w:kern w:val="2"/>
          <w:sz w:val="26"/>
          <w:szCs w:val="26"/>
        </w:rPr>
        <w:t xml:space="preserve">Общие требования, введенного в действие приказом </w:t>
      </w:r>
      <w:proofErr w:type="spellStart"/>
      <w:r w:rsidRPr="00E0423C">
        <w:rPr>
          <w:rFonts w:ascii="Times New Roman" w:hAnsi="Times New Roman"/>
          <w:kern w:val="2"/>
          <w:sz w:val="26"/>
          <w:szCs w:val="26"/>
        </w:rPr>
        <w:t>Росстандарта</w:t>
      </w:r>
      <w:proofErr w:type="spellEnd"/>
      <w:r w:rsidRPr="00E0423C">
        <w:rPr>
          <w:rFonts w:ascii="Times New Roman" w:hAnsi="Times New Roman"/>
          <w:kern w:val="2"/>
          <w:sz w:val="26"/>
          <w:szCs w:val="26"/>
        </w:rPr>
        <w:t xml:space="preserve"> от 31.08.2015 №1206-ст.</w:t>
      </w:r>
      <w:proofErr w:type="gramEnd"/>
    </w:p>
    <w:p w:rsidR="00E3283F" w:rsidRPr="00E0423C" w:rsidRDefault="00E3283F" w:rsidP="00E3283F">
      <w:pPr>
        <w:pStyle w:val="ConsPlusTitle"/>
        <w:ind w:firstLine="540"/>
        <w:jc w:val="both"/>
        <w:outlineLvl w:val="2"/>
        <w:rPr>
          <w:rFonts w:ascii="Times New Roman" w:hAnsi="Times New Roman" w:cs="Times New Roman"/>
          <w:b w:val="0"/>
          <w:sz w:val="26"/>
          <w:szCs w:val="26"/>
        </w:rPr>
      </w:pPr>
      <w:r w:rsidRPr="00E0423C">
        <w:rPr>
          <w:rFonts w:ascii="Times New Roman" w:hAnsi="Times New Roman" w:cs="Times New Roman"/>
          <w:b w:val="0"/>
          <w:sz w:val="26"/>
          <w:szCs w:val="26"/>
        </w:rPr>
        <w:t xml:space="preserve">2.12. Обоснование расчетных показателей объектов обработки, утилизации, обезвреживания, размещения твердых коммунальных отходов, содержащихся в </w:t>
      </w:r>
      <w:hyperlink w:anchor="P863" w:history="1">
        <w:r w:rsidRPr="00E0423C">
          <w:rPr>
            <w:rFonts w:ascii="Times New Roman" w:hAnsi="Times New Roman" w:cs="Times New Roman"/>
            <w:b w:val="0"/>
            <w:sz w:val="26"/>
            <w:szCs w:val="26"/>
          </w:rPr>
          <w:t>разделе 1.12 части 1</w:t>
        </w:r>
      </w:hyperlink>
      <w:r w:rsidRPr="00E0423C">
        <w:rPr>
          <w:rFonts w:ascii="Times New Roman" w:hAnsi="Times New Roman" w:cs="Times New Roman"/>
          <w:b w:val="0"/>
          <w:sz w:val="26"/>
          <w:szCs w:val="26"/>
        </w:rPr>
        <w:t xml:space="preserve"> нормативов.</w:t>
      </w:r>
    </w:p>
    <w:p w:rsidR="00E3283F" w:rsidRPr="009C079D" w:rsidRDefault="00E3283F" w:rsidP="009C079D">
      <w:pPr>
        <w:ind w:firstLine="540"/>
        <w:contextualSpacing/>
        <w:jc w:val="both"/>
        <w:rPr>
          <w:sz w:val="26"/>
          <w:szCs w:val="26"/>
        </w:rPr>
      </w:pPr>
      <w:r w:rsidRPr="00E0423C">
        <w:rPr>
          <w:sz w:val="26"/>
          <w:szCs w:val="26"/>
        </w:rPr>
        <w:t xml:space="preserve">Расчетные показатели установлены в соответствии с </w:t>
      </w:r>
      <w:hyperlink r:id="rId12" w:history="1">
        <w:r w:rsidRPr="00E0423C">
          <w:rPr>
            <w:sz w:val="26"/>
            <w:szCs w:val="26"/>
          </w:rPr>
          <w:t>постановлением</w:t>
        </w:r>
      </w:hyperlink>
      <w:r w:rsidRPr="00E0423C">
        <w:rPr>
          <w:sz w:val="26"/>
          <w:szCs w:val="26"/>
        </w:rPr>
        <w:t xml:space="preserve"> П</w:t>
      </w:r>
      <w:r w:rsidR="009C079D">
        <w:rPr>
          <w:sz w:val="26"/>
          <w:szCs w:val="26"/>
        </w:rPr>
        <w:t xml:space="preserve">равительства Пензенской области </w:t>
      </w:r>
      <w:r w:rsidR="0063756A">
        <w:rPr>
          <w:sz w:val="26"/>
          <w:szCs w:val="26"/>
        </w:rPr>
        <w:t>от 10.04.2020 №</w:t>
      </w:r>
      <w:r w:rsidR="009C079D" w:rsidRPr="009C079D">
        <w:rPr>
          <w:sz w:val="26"/>
          <w:szCs w:val="26"/>
        </w:rPr>
        <w:t xml:space="preserve"> 226-пП </w:t>
      </w:r>
      <w:r w:rsidR="009C079D">
        <w:rPr>
          <w:sz w:val="26"/>
          <w:szCs w:val="26"/>
        </w:rPr>
        <w:t>«</w:t>
      </w:r>
      <w:r w:rsidR="009C079D" w:rsidRPr="009C079D">
        <w:rPr>
          <w:sz w:val="26"/>
          <w:szCs w:val="26"/>
        </w:rPr>
        <w:t>Об утверждении Территориальной схемы обращения с отходами на территории Пензенской области</w:t>
      </w:r>
      <w:r w:rsidR="009C079D">
        <w:rPr>
          <w:sz w:val="26"/>
          <w:szCs w:val="26"/>
        </w:rPr>
        <w:t>».</w:t>
      </w:r>
    </w:p>
    <w:bookmarkEnd w:id="30"/>
    <w:p w:rsidR="009C079D" w:rsidRDefault="009C079D" w:rsidP="00996C32">
      <w:pPr>
        <w:autoSpaceDE w:val="0"/>
        <w:autoSpaceDN w:val="0"/>
        <w:adjustRightInd w:val="0"/>
        <w:jc w:val="center"/>
        <w:rPr>
          <w:kern w:val="2"/>
          <w:sz w:val="26"/>
          <w:szCs w:val="26"/>
        </w:rPr>
      </w:pPr>
    </w:p>
    <w:p w:rsidR="00996C32" w:rsidRPr="00E0423C" w:rsidRDefault="00996C32" w:rsidP="00996C32">
      <w:pPr>
        <w:autoSpaceDE w:val="0"/>
        <w:autoSpaceDN w:val="0"/>
        <w:adjustRightInd w:val="0"/>
        <w:jc w:val="center"/>
        <w:rPr>
          <w:kern w:val="2"/>
          <w:sz w:val="26"/>
          <w:szCs w:val="26"/>
        </w:rPr>
      </w:pPr>
      <w:r w:rsidRPr="00E0423C">
        <w:rPr>
          <w:kern w:val="2"/>
          <w:sz w:val="26"/>
          <w:szCs w:val="26"/>
        </w:rPr>
        <w:t>3. ПРАВИЛА И ОБЛАСТЬ ПРИМЕНЕНИЯ РАСЧЕТНЫХ ПОКАЗАТЕЛЕЙ, СОДЕРЖАЩИХСЯ В ОСНОВНОЙ ЧАСТИ МЕСТНЫХ НОРМАТИВОВ ГР</w:t>
      </w:r>
      <w:r w:rsidR="00F94856" w:rsidRPr="00E0423C">
        <w:rPr>
          <w:kern w:val="2"/>
          <w:sz w:val="26"/>
          <w:szCs w:val="26"/>
        </w:rPr>
        <w:t>АДОСТРОИТЕЛЬНОГО ПРОЕКТИРОВАНИЯ</w:t>
      </w:r>
    </w:p>
    <w:p w:rsidR="00996C32" w:rsidRPr="00E0423C" w:rsidRDefault="00996C32" w:rsidP="00996C32">
      <w:pPr>
        <w:widowControl w:val="0"/>
        <w:autoSpaceDE w:val="0"/>
        <w:autoSpaceDN w:val="0"/>
        <w:adjustRightInd w:val="0"/>
        <w:rPr>
          <w:kern w:val="2"/>
          <w:sz w:val="26"/>
          <w:szCs w:val="26"/>
        </w:rPr>
      </w:pPr>
      <w:bookmarkStart w:id="59" w:name="_Toc395513018"/>
      <w:bookmarkStart w:id="60" w:name="_Toc395513019"/>
      <w:bookmarkEnd w:id="59"/>
      <w:bookmarkEnd w:id="60"/>
    </w:p>
    <w:p w:rsidR="00996C32" w:rsidRPr="00A453A6" w:rsidRDefault="00996C32" w:rsidP="00996C32">
      <w:pPr>
        <w:pStyle w:val="ConsPlusNormal"/>
        <w:ind w:firstLine="709"/>
        <w:jc w:val="both"/>
        <w:rPr>
          <w:rFonts w:ascii="Times New Roman" w:hAnsi="Times New Roman" w:cs="Times New Roman"/>
          <w:kern w:val="2"/>
          <w:sz w:val="26"/>
          <w:szCs w:val="26"/>
        </w:rPr>
      </w:pPr>
      <w:r w:rsidRPr="00E0423C">
        <w:rPr>
          <w:rFonts w:ascii="Times New Roman" w:hAnsi="Times New Roman" w:cs="Times New Roman"/>
          <w:kern w:val="2"/>
          <w:sz w:val="26"/>
          <w:szCs w:val="26"/>
        </w:rPr>
        <w:t>3.1. Область применения</w:t>
      </w:r>
      <w:r w:rsidRPr="00A453A6">
        <w:rPr>
          <w:rFonts w:ascii="Times New Roman" w:hAnsi="Times New Roman" w:cs="Times New Roman"/>
          <w:kern w:val="2"/>
          <w:sz w:val="26"/>
          <w:szCs w:val="26"/>
        </w:rPr>
        <w:t xml:space="preserve"> расчетных показателей нормативов градостроительного проектирования.</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Действие расчетных показателей нормативов градостроительного проектирования распространяется на всю территорию ЗАТО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 xml:space="preserve">аречный Пензенской области, где имеются объекты нормирования, относящиеся к объектам местного значения.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w:t>
      </w:r>
      <w:r w:rsidRPr="00A453A6">
        <w:rPr>
          <w:rFonts w:ascii="Times New Roman" w:hAnsi="Times New Roman" w:cs="Times New Roman"/>
          <w:kern w:val="2"/>
          <w:sz w:val="26"/>
          <w:szCs w:val="26"/>
        </w:rPr>
        <w:lastRenderedPageBreak/>
        <w:t>территории ЗАТО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аречный Пензенской области независимо</w:t>
      </w:r>
      <w:r w:rsidRPr="00A453A6">
        <w:rPr>
          <w:rFonts w:ascii="Times New Roman" w:hAnsi="Times New Roman" w:cs="Times New Roman"/>
          <w:kern w:val="2"/>
          <w:sz w:val="26"/>
          <w:szCs w:val="26"/>
        </w:rPr>
        <w:br/>
        <w:t xml:space="preserve">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Расчетные показатели нормативов градостроительного проектирования применяются при подготовке, согласовании и утверждении документов территориального планирования, при подгото</w:t>
      </w:r>
      <w:r>
        <w:rPr>
          <w:rFonts w:ascii="Times New Roman" w:hAnsi="Times New Roman" w:cs="Times New Roman"/>
          <w:kern w:val="2"/>
          <w:sz w:val="26"/>
          <w:szCs w:val="26"/>
        </w:rPr>
        <w:t xml:space="preserve">вке и утверждении документации </w:t>
      </w:r>
      <w:r w:rsidRPr="00A453A6">
        <w:rPr>
          <w:rFonts w:ascii="Times New Roman" w:hAnsi="Times New Roman" w:cs="Times New Roman"/>
          <w:kern w:val="2"/>
          <w:sz w:val="26"/>
          <w:szCs w:val="26"/>
        </w:rPr>
        <w:t xml:space="preserve">по планировке территорий. </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Расчетные показатели нормативов градостроительного проектирования также применяются:</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при проведении общественных обсуждений или публичных слушаний по проектам генеральных планов, проектам планировки территорий и проектам межевания территорий, подготовленным в составе документации по планировке территорий;</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в других случаях, когда требуется учет и соблюдение предельных значений расчетных показателей минимально допустимого уровня обеспеченности объектами местного значения населения г</w:t>
      </w:r>
      <w:proofErr w:type="gramStart"/>
      <w:r w:rsidRPr="00A453A6">
        <w:rPr>
          <w:rFonts w:ascii="Times New Roman" w:hAnsi="Times New Roman" w:cs="Times New Roman"/>
          <w:kern w:val="2"/>
          <w:sz w:val="26"/>
          <w:szCs w:val="26"/>
        </w:rPr>
        <w:t>.З</w:t>
      </w:r>
      <w:proofErr w:type="gramEnd"/>
      <w:r w:rsidRPr="00A453A6">
        <w:rPr>
          <w:rFonts w:ascii="Times New Roman" w:hAnsi="Times New Roman" w:cs="Times New Roman"/>
          <w:kern w:val="2"/>
          <w:sz w:val="26"/>
          <w:szCs w:val="26"/>
        </w:rPr>
        <w:t>аречного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 xml:space="preserve">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нормативов градостроительного проектирования и на которые дается ссылка </w:t>
      </w:r>
      <w:r w:rsidRPr="00A453A6">
        <w:rPr>
          <w:rFonts w:ascii="Times New Roman" w:hAnsi="Times New Roman" w:cs="Times New Roman"/>
          <w:kern w:val="2"/>
          <w:sz w:val="26"/>
          <w:szCs w:val="26"/>
        </w:rPr>
        <w:br/>
        <w:t>в настоящих нормативах, следует руководствоваться нормами, вводимыми взамен отмененных.</w:t>
      </w:r>
    </w:p>
    <w:p w:rsidR="00996C32" w:rsidRPr="00A453A6" w:rsidRDefault="00996C32" w:rsidP="00996C32">
      <w:pPr>
        <w:pStyle w:val="ConsPlusNormal"/>
        <w:ind w:firstLine="709"/>
        <w:jc w:val="both"/>
        <w:rPr>
          <w:rFonts w:ascii="Times New Roman" w:hAnsi="Times New Roman" w:cs="Times New Roman"/>
          <w:kern w:val="2"/>
          <w:sz w:val="26"/>
          <w:szCs w:val="26"/>
        </w:rPr>
      </w:pPr>
      <w:r w:rsidRPr="00A453A6">
        <w:rPr>
          <w:rFonts w:ascii="Times New Roman" w:hAnsi="Times New Roman" w:cs="Times New Roman"/>
          <w:kern w:val="2"/>
          <w:sz w:val="26"/>
          <w:szCs w:val="26"/>
        </w:rPr>
        <w:t>3.2. Правила применения расчетных показателей нормативов градостроительного проектирования.</w:t>
      </w:r>
    </w:p>
    <w:p w:rsidR="00996C32" w:rsidRPr="00A453A6" w:rsidRDefault="00996C32" w:rsidP="00996C32">
      <w:pPr>
        <w:ind w:firstLine="709"/>
        <w:jc w:val="both"/>
        <w:rPr>
          <w:kern w:val="2"/>
          <w:sz w:val="26"/>
          <w:szCs w:val="26"/>
        </w:rPr>
      </w:pPr>
      <w:r w:rsidRPr="00A453A6">
        <w:rPr>
          <w:kern w:val="2"/>
          <w:sz w:val="26"/>
          <w:szCs w:val="26"/>
        </w:rPr>
        <w:t>Установление совокупности предельных значений расчетных показателей минимально допустимого уровня обеспеченности объектами местного значения населения г</w:t>
      </w:r>
      <w:proofErr w:type="gramStart"/>
      <w:r w:rsidRPr="00A453A6">
        <w:rPr>
          <w:kern w:val="2"/>
          <w:sz w:val="26"/>
          <w:szCs w:val="26"/>
        </w:rPr>
        <w:t>.З</w:t>
      </w:r>
      <w:proofErr w:type="gramEnd"/>
      <w:r w:rsidRPr="00A453A6">
        <w:rPr>
          <w:kern w:val="2"/>
          <w:sz w:val="26"/>
          <w:szCs w:val="26"/>
        </w:rPr>
        <w:t xml:space="preserve">аречного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г.Заречного Пензенской области в нормативах градостроительного проектирования производится для определения местоположения планируемых к размещению объектов местного значения г.Заречного Пензенской области в документах территориального планирования, границ зон планируемого размещения таких объектов </w:t>
      </w:r>
      <w:proofErr w:type="gramStart"/>
      <w:r w:rsidRPr="00A453A6">
        <w:rPr>
          <w:kern w:val="2"/>
          <w:sz w:val="26"/>
          <w:szCs w:val="26"/>
        </w:rPr>
        <w:t>в документации по планировке территории в целях обеспечения благоприятных условий жизнедеятельности человека на территории в границах</w:t>
      </w:r>
      <w:proofErr w:type="gramEnd"/>
      <w:r w:rsidRPr="00A453A6">
        <w:rPr>
          <w:kern w:val="2"/>
          <w:sz w:val="26"/>
          <w:szCs w:val="26"/>
        </w:rPr>
        <w:t xml:space="preserve"> подготовки соответствующего проекта.</w:t>
      </w:r>
    </w:p>
    <w:p w:rsidR="00996C32" w:rsidRPr="00A453A6" w:rsidRDefault="00996C32" w:rsidP="00996C32">
      <w:pPr>
        <w:pStyle w:val="ConsPlusNormal"/>
        <w:ind w:firstLine="709"/>
        <w:jc w:val="both"/>
        <w:rPr>
          <w:rFonts w:ascii="Times New Roman" w:hAnsi="Times New Roman" w:cs="Times New Roman"/>
          <w:kern w:val="2"/>
          <w:sz w:val="26"/>
          <w:szCs w:val="26"/>
        </w:rPr>
      </w:pPr>
      <w:proofErr w:type="gramStart"/>
      <w:r w:rsidRPr="00A453A6">
        <w:rPr>
          <w:rFonts w:ascii="Times New Roman" w:hAnsi="Times New Roman" w:cs="Times New Roman"/>
          <w:kern w:val="2"/>
          <w:sz w:val="26"/>
          <w:szCs w:val="26"/>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w:t>
      </w:r>
      <w:proofErr w:type="gramEnd"/>
      <w:r w:rsidRPr="00A453A6">
        <w:rPr>
          <w:rFonts w:ascii="Times New Roman" w:hAnsi="Times New Roman" w:cs="Times New Roman"/>
          <w:kern w:val="2"/>
          <w:sz w:val="26"/>
          <w:szCs w:val="26"/>
        </w:rPr>
        <w:t xml:space="preserve">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w:t>
      </w:r>
    </w:p>
    <w:p w:rsidR="00996C32" w:rsidRPr="00A453A6" w:rsidRDefault="00996C32" w:rsidP="00996C32">
      <w:pPr>
        <w:pStyle w:val="ConsPlusNormal"/>
        <w:spacing w:line="252" w:lineRule="auto"/>
        <w:ind w:firstLine="709"/>
        <w:jc w:val="both"/>
        <w:rPr>
          <w:rFonts w:ascii="Times New Roman" w:hAnsi="Times New Roman" w:cs="Times New Roman"/>
          <w:kern w:val="2"/>
          <w:sz w:val="26"/>
          <w:szCs w:val="26"/>
        </w:rPr>
      </w:pPr>
    </w:p>
    <w:p w:rsidR="00996C32" w:rsidRPr="00A453A6" w:rsidRDefault="00996C32" w:rsidP="00996C32">
      <w:pPr>
        <w:jc w:val="both"/>
        <w:outlineLvl w:val="2"/>
        <w:rPr>
          <w:kern w:val="2"/>
          <w:sz w:val="26"/>
          <w:szCs w:val="26"/>
        </w:rPr>
      </w:pPr>
    </w:p>
    <w:p w:rsidR="00996C32" w:rsidRPr="00A453A6" w:rsidRDefault="00996C32" w:rsidP="00996C32">
      <w:pPr>
        <w:rPr>
          <w:kern w:val="2"/>
          <w:sz w:val="26"/>
          <w:szCs w:val="26"/>
        </w:rPr>
      </w:pPr>
    </w:p>
    <w:p w:rsidR="008118FB" w:rsidRPr="000B0037" w:rsidRDefault="008118FB" w:rsidP="008118FB">
      <w:pPr>
        <w:tabs>
          <w:tab w:val="left" w:pos="180"/>
        </w:tabs>
        <w:jc w:val="both"/>
        <w:rPr>
          <w:noProof/>
          <w:sz w:val="26"/>
          <w:szCs w:val="26"/>
        </w:rPr>
      </w:pPr>
      <w:r w:rsidRPr="000B0037">
        <w:rPr>
          <w:noProof/>
          <w:sz w:val="26"/>
          <w:szCs w:val="26"/>
        </w:rPr>
        <w:t xml:space="preserve">                           </w:t>
      </w:r>
    </w:p>
    <w:sectPr w:rsidR="008118FB" w:rsidRPr="000B0037" w:rsidSect="00996C32">
      <w:pgSz w:w="11906" w:h="16838"/>
      <w:pgMar w:top="899" w:right="566"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panose1 w:val="00000000000000000000"/>
    <w:charset w:val="CC"/>
    <w:family w:val="modern"/>
    <w:notTrueType/>
    <w:pitch w:val="fixed"/>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EE923E"/>
    <w:lvl w:ilvl="0">
      <w:start w:val="1"/>
      <w:numFmt w:val="decimal"/>
      <w:lvlText w:val="%1."/>
      <w:lvlJc w:val="left"/>
      <w:pPr>
        <w:tabs>
          <w:tab w:val="num" w:pos="1492"/>
        </w:tabs>
        <w:ind w:left="1492" w:hanging="360"/>
      </w:pPr>
    </w:lvl>
  </w:abstractNum>
  <w:abstractNum w:abstractNumId="1">
    <w:nsid w:val="FFFFFF7D"/>
    <w:multiLevelType w:val="singleLevel"/>
    <w:tmpl w:val="9510EB12"/>
    <w:lvl w:ilvl="0">
      <w:start w:val="1"/>
      <w:numFmt w:val="decimal"/>
      <w:lvlText w:val="%1."/>
      <w:lvlJc w:val="left"/>
      <w:pPr>
        <w:tabs>
          <w:tab w:val="num" w:pos="1209"/>
        </w:tabs>
        <w:ind w:left="1209" w:hanging="360"/>
      </w:pPr>
    </w:lvl>
  </w:abstractNum>
  <w:abstractNum w:abstractNumId="2">
    <w:nsid w:val="FFFFFF7E"/>
    <w:multiLevelType w:val="singleLevel"/>
    <w:tmpl w:val="CBDC5A88"/>
    <w:lvl w:ilvl="0">
      <w:start w:val="1"/>
      <w:numFmt w:val="decimal"/>
      <w:lvlText w:val="%1."/>
      <w:lvlJc w:val="left"/>
      <w:pPr>
        <w:tabs>
          <w:tab w:val="num" w:pos="926"/>
        </w:tabs>
        <w:ind w:left="926" w:hanging="360"/>
      </w:pPr>
    </w:lvl>
  </w:abstractNum>
  <w:abstractNum w:abstractNumId="3">
    <w:nsid w:val="FFFFFF7F"/>
    <w:multiLevelType w:val="singleLevel"/>
    <w:tmpl w:val="89AC0456"/>
    <w:lvl w:ilvl="0">
      <w:start w:val="1"/>
      <w:numFmt w:val="decimal"/>
      <w:lvlText w:val="%1."/>
      <w:lvlJc w:val="left"/>
      <w:pPr>
        <w:tabs>
          <w:tab w:val="num" w:pos="643"/>
        </w:tabs>
        <w:ind w:left="643" w:hanging="360"/>
      </w:pPr>
    </w:lvl>
  </w:abstractNum>
  <w:abstractNum w:abstractNumId="4">
    <w:nsid w:val="FFFFFF80"/>
    <w:multiLevelType w:val="singleLevel"/>
    <w:tmpl w:val="F4B2E3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98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48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20B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CA9CF2"/>
    <w:lvl w:ilvl="0">
      <w:start w:val="1"/>
      <w:numFmt w:val="decimal"/>
      <w:lvlText w:val="%1."/>
      <w:lvlJc w:val="left"/>
      <w:pPr>
        <w:tabs>
          <w:tab w:val="num" w:pos="360"/>
        </w:tabs>
        <w:ind w:left="360" w:hanging="360"/>
      </w:pPr>
    </w:lvl>
  </w:abstractNum>
  <w:abstractNum w:abstractNumId="9">
    <w:nsid w:val="FFFFFF89"/>
    <w:multiLevelType w:val="singleLevel"/>
    <w:tmpl w:val="CC849904"/>
    <w:lvl w:ilvl="0">
      <w:start w:val="1"/>
      <w:numFmt w:val="bullet"/>
      <w:lvlText w:val=""/>
      <w:lvlJc w:val="left"/>
      <w:pPr>
        <w:tabs>
          <w:tab w:val="num" w:pos="360"/>
        </w:tabs>
        <w:ind w:left="360" w:hanging="360"/>
      </w:pPr>
      <w:rPr>
        <w:rFonts w:ascii="Symbol" w:hAnsi="Symbol" w:hint="default"/>
      </w:rPr>
    </w:lvl>
  </w:abstractNum>
  <w:abstractNum w:abstractNumId="1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4279F"/>
    <w:multiLevelType w:val="hybridMultilevel"/>
    <w:tmpl w:val="82A21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C609C"/>
    <w:multiLevelType w:val="hybridMultilevel"/>
    <w:tmpl w:val="A27E2F62"/>
    <w:lvl w:ilvl="0" w:tplc="B8B46EB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A1C1875"/>
    <w:multiLevelType w:val="hybridMultilevel"/>
    <w:tmpl w:val="C896BDE4"/>
    <w:lvl w:ilvl="0" w:tplc="13CE2F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AE65113"/>
    <w:multiLevelType w:val="multilevel"/>
    <w:tmpl w:val="FFB448E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0BEB58C5"/>
    <w:multiLevelType w:val="hybridMultilevel"/>
    <w:tmpl w:val="FC3A0610"/>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10101D3"/>
    <w:multiLevelType w:val="hybridMultilevel"/>
    <w:tmpl w:val="845C57A0"/>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54E0F73"/>
    <w:multiLevelType w:val="multilevel"/>
    <w:tmpl w:val="D64CBDB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1B6F2973"/>
    <w:multiLevelType w:val="multilevel"/>
    <w:tmpl w:val="0FAA2C52"/>
    <w:lvl w:ilvl="0">
      <w:start w:val="1"/>
      <w:numFmt w:val="decimal"/>
      <w:lvlText w:val="%1."/>
      <w:lvlJc w:val="left"/>
      <w:pPr>
        <w:ind w:left="405" w:hanging="405"/>
      </w:pPr>
      <w:rPr>
        <w:rFonts w:hint="default"/>
      </w:rPr>
    </w:lvl>
    <w:lvl w:ilvl="1">
      <w:start w:val="10"/>
      <w:numFmt w:val="decimal"/>
      <w:lvlText w:val="%1.%2."/>
      <w:lvlJc w:val="left"/>
      <w:pPr>
        <w:ind w:left="1114" w:hanging="405"/>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1C4D7307"/>
    <w:multiLevelType w:val="hybridMultilevel"/>
    <w:tmpl w:val="15689ACE"/>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1CF383C"/>
    <w:multiLevelType w:val="multilevel"/>
    <w:tmpl w:val="145E9D76"/>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24B9781F"/>
    <w:multiLevelType w:val="multilevel"/>
    <w:tmpl w:val="8898D9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50C6590"/>
    <w:multiLevelType w:val="multilevel"/>
    <w:tmpl w:val="320C53C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nsid w:val="2A301B37"/>
    <w:multiLevelType w:val="hybridMultilevel"/>
    <w:tmpl w:val="6E6E1276"/>
    <w:lvl w:ilvl="0" w:tplc="07EA155E">
      <w:start w:val="1"/>
      <w:numFmt w:val="upperRoman"/>
      <w:lvlText w:val="%1."/>
      <w:lvlJc w:val="left"/>
      <w:pPr>
        <w:ind w:left="14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4354B5"/>
    <w:multiLevelType w:val="hybridMultilevel"/>
    <w:tmpl w:val="36641D38"/>
    <w:lvl w:ilvl="0" w:tplc="5CE88F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EA77939"/>
    <w:multiLevelType w:val="hybridMultilevel"/>
    <w:tmpl w:val="19B0DFF4"/>
    <w:lvl w:ilvl="0" w:tplc="4FB42948">
      <w:start w:val="1"/>
      <w:numFmt w:val="bullet"/>
      <w:lvlText w:val=""/>
      <w:lvlJc w:val="left"/>
      <w:pPr>
        <w:ind w:left="1040" w:hanging="360"/>
      </w:pPr>
      <w:rPr>
        <w:rFonts w:ascii="Symbol" w:eastAsia="Times New Roman" w:hAnsi="Symbol"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7">
    <w:nsid w:val="36731E1D"/>
    <w:multiLevelType w:val="hybridMultilevel"/>
    <w:tmpl w:val="F16418FC"/>
    <w:lvl w:ilvl="0" w:tplc="45183112">
      <w:start w:val="1"/>
      <w:numFmt w:val="decimal"/>
      <w:lvlText w:val="%1."/>
      <w:lvlJc w:val="left"/>
      <w:pPr>
        <w:ind w:left="2790" w:hanging="75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8">
    <w:nsid w:val="38D0307C"/>
    <w:multiLevelType w:val="multilevel"/>
    <w:tmpl w:val="FE70B87E"/>
    <w:lvl w:ilvl="0">
      <w:start w:val="1"/>
      <w:numFmt w:val="none"/>
      <w:pStyle w:val="11"/>
      <w:suff w:val="nothing"/>
      <w:lvlText w:val=""/>
      <w:lvlJc w:val="left"/>
      <w:rPr>
        <w:rFonts w:cs="Times New Roman"/>
      </w:rPr>
    </w:lvl>
    <w:lvl w:ilvl="1">
      <w:start w:val="1"/>
      <w:numFmt w:val="none"/>
      <w:pStyle w:val="21"/>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nsid w:val="452B4FA8"/>
    <w:multiLevelType w:val="hybridMultilevel"/>
    <w:tmpl w:val="7CF2C5D0"/>
    <w:lvl w:ilvl="0" w:tplc="869EC4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6235F76"/>
    <w:multiLevelType w:val="hybridMultilevel"/>
    <w:tmpl w:val="8E4C7682"/>
    <w:lvl w:ilvl="0" w:tplc="CFE89FE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8B343AA"/>
    <w:multiLevelType w:val="hybridMultilevel"/>
    <w:tmpl w:val="EBF256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883180"/>
    <w:multiLevelType w:val="hybridMultilevel"/>
    <w:tmpl w:val="7F265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DA7DF0"/>
    <w:multiLevelType w:val="hybridMultilevel"/>
    <w:tmpl w:val="8EEA1F46"/>
    <w:lvl w:ilvl="0" w:tplc="FC92356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34">
    <w:nsid w:val="508827A7"/>
    <w:multiLevelType w:val="hybridMultilevel"/>
    <w:tmpl w:val="F67EC3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E25C61"/>
    <w:multiLevelType w:val="hybridMultilevel"/>
    <w:tmpl w:val="4986EA3E"/>
    <w:lvl w:ilvl="0" w:tplc="7686573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0EC6592"/>
    <w:multiLevelType w:val="multilevel"/>
    <w:tmpl w:val="DD1C1490"/>
    <w:lvl w:ilvl="0">
      <w:start w:val="1"/>
      <w:numFmt w:val="decimal"/>
      <w:lvlText w:val="%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isLgl/>
      <w:lvlText w:val="%1.%2."/>
      <w:lvlJc w:val="left"/>
      <w:pPr>
        <w:ind w:left="1212" w:hanging="360"/>
      </w:pPr>
      <w:rPr>
        <w:rFonts w:cs="Times New Roman" w:hint="default"/>
        <w:u w:val="singl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nsid w:val="739E3E2B"/>
    <w:multiLevelType w:val="multilevel"/>
    <w:tmpl w:val="99F2540A"/>
    <w:lvl w:ilvl="0">
      <w:start w:val="3"/>
      <w:numFmt w:val="decimal"/>
      <w:lvlText w:val="%1"/>
      <w:lvlJc w:val="left"/>
      <w:pPr>
        <w:ind w:left="375" w:hanging="375"/>
      </w:pPr>
      <w:rPr>
        <w:rFonts w:hint="default"/>
      </w:rPr>
    </w:lvl>
    <w:lvl w:ilvl="1">
      <w:start w:val="2"/>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9">
    <w:nsid w:val="73EC6AB7"/>
    <w:multiLevelType w:val="multilevel"/>
    <w:tmpl w:val="8FA41C60"/>
    <w:lvl w:ilvl="0">
      <w:start w:val="1"/>
      <w:numFmt w:val="decimal"/>
      <w:lvlText w:val="%1."/>
      <w:lvlJc w:val="left"/>
      <w:pPr>
        <w:ind w:left="450" w:hanging="450"/>
      </w:pPr>
      <w:rPr>
        <w:rFonts w:hint="default"/>
      </w:rPr>
    </w:lvl>
    <w:lvl w:ilvl="1">
      <w:start w:val="9"/>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62079D1"/>
    <w:multiLevelType w:val="hybridMultilevel"/>
    <w:tmpl w:val="6C242138"/>
    <w:lvl w:ilvl="0" w:tplc="04190001">
      <w:start w:val="1"/>
      <w:numFmt w:val="bullet"/>
      <w:lvlText w:val=""/>
      <w:lvlJc w:val="left"/>
      <w:pPr>
        <w:ind w:left="1040" w:hanging="360"/>
      </w:pPr>
      <w:rPr>
        <w:rFonts w:ascii="Symbol" w:hAnsi="Symbol"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41">
    <w:nsid w:val="7B496D27"/>
    <w:multiLevelType w:val="hybridMultilevel"/>
    <w:tmpl w:val="2E1C3610"/>
    <w:lvl w:ilvl="0" w:tplc="07EA155E">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7ED32F82"/>
    <w:multiLevelType w:val="multilevel"/>
    <w:tmpl w:val="93268C96"/>
    <w:lvl w:ilvl="0">
      <w:start w:val="1"/>
      <w:numFmt w:val="decimal"/>
      <w:lvlText w:val="%1."/>
      <w:lvlJc w:val="left"/>
      <w:pPr>
        <w:ind w:left="450" w:hanging="450"/>
      </w:pPr>
      <w:rPr>
        <w:rFonts w:hint="default"/>
      </w:rPr>
    </w:lvl>
    <w:lvl w:ilvl="1">
      <w:start w:val="9"/>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num w:numId="1">
    <w:abstractNumId w:val="30"/>
  </w:num>
  <w:num w:numId="2">
    <w:abstractNumId w:val="31"/>
  </w:num>
  <w:num w:numId="3">
    <w:abstractNumId w:val="11"/>
  </w:num>
  <w:num w:numId="4">
    <w:abstractNumId w:val="35"/>
  </w:num>
  <w:num w:numId="5">
    <w:abstractNumId w:val="29"/>
  </w:num>
  <w:num w:numId="6">
    <w:abstractNumId w:val="27"/>
  </w:num>
  <w:num w:numId="7">
    <w:abstractNumId w:val="13"/>
  </w:num>
  <w:num w:numId="8">
    <w:abstractNumId w:val="41"/>
  </w:num>
  <w:num w:numId="9">
    <w:abstractNumId w:val="40"/>
  </w:num>
  <w:num w:numId="10">
    <w:abstractNumId w:val="25"/>
  </w:num>
  <w:num w:numId="11">
    <w:abstractNumId w:val="37"/>
  </w:num>
  <w:num w:numId="12">
    <w:abstractNumId w:val="24"/>
  </w:num>
  <w:num w:numId="13">
    <w:abstractNumId w:val="15"/>
  </w:num>
  <w:num w:numId="14">
    <w:abstractNumId w:val="1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3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34"/>
  </w:num>
  <w:num w:numId="23">
    <w:abstractNumId w:val="20"/>
  </w:num>
  <w:num w:numId="24">
    <w:abstractNumId w:val="39"/>
  </w:num>
  <w:num w:numId="25">
    <w:abstractNumId w:val="42"/>
  </w:num>
  <w:num w:numId="26">
    <w:abstractNumId w:val="18"/>
  </w:num>
  <w:num w:numId="27">
    <w:abstractNumId w:val="38"/>
  </w:num>
  <w:num w:numId="28">
    <w:abstractNumId w:val="26"/>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8"/>
  </w:num>
  <w:num w:numId="44">
    <w:abstractNumId w:val="22"/>
  </w:num>
  <w:num w:numId="45">
    <w:abstractNumId w:val="3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3"/>
    <w:rsid w:val="000002B5"/>
    <w:rsid w:val="00003F95"/>
    <w:rsid w:val="0001258A"/>
    <w:rsid w:val="00015987"/>
    <w:rsid w:val="000210AD"/>
    <w:rsid w:val="00023BE4"/>
    <w:rsid w:val="000241D4"/>
    <w:rsid w:val="00024444"/>
    <w:rsid w:val="00027657"/>
    <w:rsid w:val="00030DFC"/>
    <w:rsid w:val="00034096"/>
    <w:rsid w:val="00035C03"/>
    <w:rsid w:val="00040443"/>
    <w:rsid w:val="0004328C"/>
    <w:rsid w:val="000456C1"/>
    <w:rsid w:val="00045C64"/>
    <w:rsid w:val="00045DC6"/>
    <w:rsid w:val="000609CE"/>
    <w:rsid w:val="00060F91"/>
    <w:rsid w:val="00065F5A"/>
    <w:rsid w:val="00067DF8"/>
    <w:rsid w:val="000705A8"/>
    <w:rsid w:val="0007301F"/>
    <w:rsid w:val="000735B8"/>
    <w:rsid w:val="00075855"/>
    <w:rsid w:val="000769E6"/>
    <w:rsid w:val="00080518"/>
    <w:rsid w:val="000819F7"/>
    <w:rsid w:val="00083689"/>
    <w:rsid w:val="000855D2"/>
    <w:rsid w:val="0009075D"/>
    <w:rsid w:val="00091AFC"/>
    <w:rsid w:val="00091C4A"/>
    <w:rsid w:val="00093CCC"/>
    <w:rsid w:val="00094EE4"/>
    <w:rsid w:val="000A2C78"/>
    <w:rsid w:val="000A478E"/>
    <w:rsid w:val="000A5447"/>
    <w:rsid w:val="000A6766"/>
    <w:rsid w:val="000A787D"/>
    <w:rsid w:val="000B0037"/>
    <w:rsid w:val="000B0643"/>
    <w:rsid w:val="000B2BB1"/>
    <w:rsid w:val="000B4EB0"/>
    <w:rsid w:val="000B5A9B"/>
    <w:rsid w:val="000B5EB6"/>
    <w:rsid w:val="000C42E9"/>
    <w:rsid w:val="000C7E8E"/>
    <w:rsid w:val="000D0A54"/>
    <w:rsid w:val="000D3FE1"/>
    <w:rsid w:val="000D5068"/>
    <w:rsid w:val="000D605B"/>
    <w:rsid w:val="000E237F"/>
    <w:rsid w:val="000E484B"/>
    <w:rsid w:val="000E73B4"/>
    <w:rsid w:val="000F129F"/>
    <w:rsid w:val="000F2A9A"/>
    <w:rsid w:val="000F2D54"/>
    <w:rsid w:val="000F2E6F"/>
    <w:rsid w:val="000F3D4A"/>
    <w:rsid w:val="000F54F2"/>
    <w:rsid w:val="000F5DAF"/>
    <w:rsid w:val="001007C3"/>
    <w:rsid w:val="00104F57"/>
    <w:rsid w:val="00106B35"/>
    <w:rsid w:val="00112182"/>
    <w:rsid w:val="00114C00"/>
    <w:rsid w:val="001155A6"/>
    <w:rsid w:val="00121BDC"/>
    <w:rsid w:val="001236AD"/>
    <w:rsid w:val="00126177"/>
    <w:rsid w:val="00127E94"/>
    <w:rsid w:val="00130601"/>
    <w:rsid w:val="00130B8B"/>
    <w:rsid w:val="00131884"/>
    <w:rsid w:val="00132FB6"/>
    <w:rsid w:val="00134AE9"/>
    <w:rsid w:val="00137269"/>
    <w:rsid w:val="001429FC"/>
    <w:rsid w:val="00143792"/>
    <w:rsid w:val="00144CCF"/>
    <w:rsid w:val="001458B8"/>
    <w:rsid w:val="0014624C"/>
    <w:rsid w:val="001469AA"/>
    <w:rsid w:val="00146B8D"/>
    <w:rsid w:val="001476B1"/>
    <w:rsid w:val="001544F9"/>
    <w:rsid w:val="001563EF"/>
    <w:rsid w:val="00161D2F"/>
    <w:rsid w:val="00164F66"/>
    <w:rsid w:val="001707D3"/>
    <w:rsid w:val="00170E91"/>
    <w:rsid w:val="0017317D"/>
    <w:rsid w:val="00184B70"/>
    <w:rsid w:val="00184FE3"/>
    <w:rsid w:val="0018656C"/>
    <w:rsid w:val="00186E4A"/>
    <w:rsid w:val="00187EF0"/>
    <w:rsid w:val="0019354A"/>
    <w:rsid w:val="001937BB"/>
    <w:rsid w:val="0019762D"/>
    <w:rsid w:val="001A1358"/>
    <w:rsid w:val="001A143F"/>
    <w:rsid w:val="001A76EA"/>
    <w:rsid w:val="001B036E"/>
    <w:rsid w:val="001B0CE4"/>
    <w:rsid w:val="001B286A"/>
    <w:rsid w:val="001B3163"/>
    <w:rsid w:val="001B4AF1"/>
    <w:rsid w:val="001B54D9"/>
    <w:rsid w:val="001B7F52"/>
    <w:rsid w:val="001C017C"/>
    <w:rsid w:val="001C55FC"/>
    <w:rsid w:val="001C573B"/>
    <w:rsid w:val="001C642B"/>
    <w:rsid w:val="001C6455"/>
    <w:rsid w:val="001C69A9"/>
    <w:rsid w:val="001D34F8"/>
    <w:rsid w:val="001D646F"/>
    <w:rsid w:val="001D7EED"/>
    <w:rsid w:val="001E5298"/>
    <w:rsid w:val="001E6406"/>
    <w:rsid w:val="001F07EE"/>
    <w:rsid w:val="001F4FB2"/>
    <w:rsid w:val="001F50B4"/>
    <w:rsid w:val="00203D54"/>
    <w:rsid w:val="00205F8E"/>
    <w:rsid w:val="002067DD"/>
    <w:rsid w:val="00206F60"/>
    <w:rsid w:val="00210571"/>
    <w:rsid w:val="002113FC"/>
    <w:rsid w:val="00211A69"/>
    <w:rsid w:val="00215474"/>
    <w:rsid w:val="00215535"/>
    <w:rsid w:val="00216CB1"/>
    <w:rsid w:val="00221FFD"/>
    <w:rsid w:val="00226F28"/>
    <w:rsid w:val="00227EA2"/>
    <w:rsid w:val="0023334D"/>
    <w:rsid w:val="00235DFC"/>
    <w:rsid w:val="00237528"/>
    <w:rsid w:val="002413FB"/>
    <w:rsid w:val="00241C0C"/>
    <w:rsid w:val="00243F8F"/>
    <w:rsid w:val="002449B9"/>
    <w:rsid w:val="00244A8E"/>
    <w:rsid w:val="00247747"/>
    <w:rsid w:val="00250E9A"/>
    <w:rsid w:val="00251518"/>
    <w:rsid w:val="00253A66"/>
    <w:rsid w:val="00254318"/>
    <w:rsid w:val="00256CD2"/>
    <w:rsid w:val="00256CDC"/>
    <w:rsid w:val="00260A7D"/>
    <w:rsid w:val="00260D04"/>
    <w:rsid w:val="00263129"/>
    <w:rsid w:val="0026329B"/>
    <w:rsid w:val="00266235"/>
    <w:rsid w:val="0026639D"/>
    <w:rsid w:val="00266A74"/>
    <w:rsid w:val="002721FE"/>
    <w:rsid w:val="002773EE"/>
    <w:rsid w:val="00277CA3"/>
    <w:rsid w:val="00280607"/>
    <w:rsid w:val="00280A8F"/>
    <w:rsid w:val="00283F57"/>
    <w:rsid w:val="00286A95"/>
    <w:rsid w:val="00286CB8"/>
    <w:rsid w:val="0028752C"/>
    <w:rsid w:val="0029022D"/>
    <w:rsid w:val="0029123D"/>
    <w:rsid w:val="00293156"/>
    <w:rsid w:val="00295192"/>
    <w:rsid w:val="002977E2"/>
    <w:rsid w:val="002A0F7D"/>
    <w:rsid w:val="002A11FF"/>
    <w:rsid w:val="002A2F25"/>
    <w:rsid w:val="002A4FC3"/>
    <w:rsid w:val="002A55A3"/>
    <w:rsid w:val="002A6CE5"/>
    <w:rsid w:val="002A7BA6"/>
    <w:rsid w:val="002B0759"/>
    <w:rsid w:val="002B1382"/>
    <w:rsid w:val="002B2BF6"/>
    <w:rsid w:val="002B5DFA"/>
    <w:rsid w:val="002B6E2C"/>
    <w:rsid w:val="002B7C6E"/>
    <w:rsid w:val="002C1634"/>
    <w:rsid w:val="002C1C5E"/>
    <w:rsid w:val="002C7088"/>
    <w:rsid w:val="002D1005"/>
    <w:rsid w:val="002D6054"/>
    <w:rsid w:val="002D7A98"/>
    <w:rsid w:val="002E04E6"/>
    <w:rsid w:val="002E2443"/>
    <w:rsid w:val="002E3394"/>
    <w:rsid w:val="002E4855"/>
    <w:rsid w:val="002E67E8"/>
    <w:rsid w:val="002F5CD4"/>
    <w:rsid w:val="00303267"/>
    <w:rsid w:val="00310BFD"/>
    <w:rsid w:val="00312FA0"/>
    <w:rsid w:val="0031321B"/>
    <w:rsid w:val="003209C7"/>
    <w:rsid w:val="003213BA"/>
    <w:rsid w:val="003248A5"/>
    <w:rsid w:val="003259B5"/>
    <w:rsid w:val="00332BD8"/>
    <w:rsid w:val="00343648"/>
    <w:rsid w:val="0034578F"/>
    <w:rsid w:val="00345FAE"/>
    <w:rsid w:val="0034709D"/>
    <w:rsid w:val="00347955"/>
    <w:rsid w:val="0035526A"/>
    <w:rsid w:val="003557D8"/>
    <w:rsid w:val="00361C7D"/>
    <w:rsid w:val="00361EFF"/>
    <w:rsid w:val="003631B9"/>
    <w:rsid w:val="00363FF6"/>
    <w:rsid w:val="0036423F"/>
    <w:rsid w:val="00365502"/>
    <w:rsid w:val="003660F1"/>
    <w:rsid w:val="00366D26"/>
    <w:rsid w:val="00371363"/>
    <w:rsid w:val="00371F81"/>
    <w:rsid w:val="0037204F"/>
    <w:rsid w:val="00372813"/>
    <w:rsid w:val="003758E7"/>
    <w:rsid w:val="00375ACA"/>
    <w:rsid w:val="00375BBA"/>
    <w:rsid w:val="00376739"/>
    <w:rsid w:val="00376EB5"/>
    <w:rsid w:val="0038034C"/>
    <w:rsid w:val="00380AF5"/>
    <w:rsid w:val="0038167A"/>
    <w:rsid w:val="0038380B"/>
    <w:rsid w:val="00383A93"/>
    <w:rsid w:val="003860BB"/>
    <w:rsid w:val="00392AF4"/>
    <w:rsid w:val="003946A2"/>
    <w:rsid w:val="00394F5C"/>
    <w:rsid w:val="003A2042"/>
    <w:rsid w:val="003A3DFA"/>
    <w:rsid w:val="003B257D"/>
    <w:rsid w:val="003B3FBC"/>
    <w:rsid w:val="003B4D0A"/>
    <w:rsid w:val="003B4F55"/>
    <w:rsid w:val="003B6C50"/>
    <w:rsid w:val="003B6E03"/>
    <w:rsid w:val="003C1274"/>
    <w:rsid w:val="003C2724"/>
    <w:rsid w:val="003C29EA"/>
    <w:rsid w:val="003C6B70"/>
    <w:rsid w:val="003D01AE"/>
    <w:rsid w:val="003D1643"/>
    <w:rsid w:val="003D1949"/>
    <w:rsid w:val="003D1D1B"/>
    <w:rsid w:val="003D2B07"/>
    <w:rsid w:val="003D4946"/>
    <w:rsid w:val="003D721A"/>
    <w:rsid w:val="003E080B"/>
    <w:rsid w:val="003E1FFB"/>
    <w:rsid w:val="003E2E3A"/>
    <w:rsid w:val="003E5572"/>
    <w:rsid w:val="003E5B7D"/>
    <w:rsid w:val="003E7ADF"/>
    <w:rsid w:val="003F12E8"/>
    <w:rsid w:val="003F1FC5"/>
    <w:rsid w:val="003F2C8B"/>
    <w:rsid w:val="003F4136"/>
    <w:rsid w:val="003F4A0F"/>
    <w:rsid w:val="003F69E5"/>
    <w:rsid w:val="003F74BC"/>
    <w:rsid w:val="00403C2A"/>
    <w:rsid w:val="00403D26"/>
    <w:rsid w:val="00404B1E"/>
    <w:rsid w:val="00410AEC"/>
    <w:rsid w:val="00411ED3"/>
    <w:rsid w:val="00411F99"/>
    <w:rsid w:val="00412A88"/>
    <w:rsid w:val="004144CD"/>
    <w:rsid w:val="00415E8B"/>
    <w:rsid w:val="004165D6"/>
    <w:rsid w:val="00421239"/>
    <w:rsid w:val="00421BDB"/>
    <w:rsid w:val="00421FE8"/>
    <w:rsid w:val="00422D6D"/>
    <w:rsid w:val="0042321B"/>
    <w:rsid w:val="00424CAE"/>
    <w:rsid w:val="0043224D"/>
    <w:rsid w:val="0043505A"/>
    <w:rsid w:val="00436BB8"/>
    <w:rsid w:val="004371D9"/>
    <w:rsid w:val="0043747E"/>
    <w:rsid w:val="00442B28"/>
    <w:rsid w:val="004430C1"/>
    <w:rsid w:val="004446C4"/>
    <w:rsid w:val="00444C8A"/>
    <w:rsid w:val="004453E3"/>
    <w:rsid w:val="00447321"/>
    <w:rsid w:val="0045020C"/>
    <w:rsid w:val="00450C30"/>
    <w:rsid w:val="00451DB4"/>
    <w:rsid w:val="004533D8"/>
    <w:rsid w:val="004551FF"/>
    <w:rsid w:val="00455F70"/>
    <w:rsid w:val="004566B2"/>
    <w:rsid w:val="004649E4"/>
    <w:rsid w:val="00464E27"/>
    <w:rsid w:val="00466907"/>
    <w:rsid w:val="004672EB"/>
    <w:rsid w:val="00467883"/>
    <w:rsid w:val="00470070"/>
    <w:rsid w:val="00481411"/>
    <w:rsid w:val="00481F5F"/>
    <w:rsid w:val="00484DE2"/>
    <w:rsid w:val="00485C14"/>
    <w:rsid w:val="00486701"/>
    <w:rsid w:val="00487A1C"/>
    <w:rsid w:val="00493D7A"/>
    <w:rsid w:val="004963C3"/>
    <w:rsid w:val="00497E3C"/>
    <w:rsid w:val="004A15AB"/>
    <w:rsid w:val="004A161B"/>
    <w:rsid w:val="004A3C0E"/>
    <w:rsid w:val="004A4007"/>
    <w:rsid w:val="004A6A25"/>
    <w:rsid w:val="004B0E9A"/>
    <w:rsid w:val="004B1F72"/>
    <w:rsid w:val="004B2FD4"/>
    <w:rsid w:val="004B3227"/>
    <w:rsid w:val="004B42BE"/>
    <w:rsid w:val="004B723E"/>
    <w:rsid w:val="004C0C0A"/>
    <w:rsid w:val="004C2413"/>
    <w:rsid w:val="004C48B5"/>
    <w:rsid w:val="004C4EFC"/>
    <w:rsid w:val="004C52B0"/>
    <w:rsid w:val="004C5544"/>
    <w:rsid w:val="004C6D17"/>
    <w:rsid w:val="004C773C"/>
    <w:rsid w:val="004D050A"/>
    <w:rsid w:val="004D25EB"/>
    <w:rsid w:val="004D2902"/>
    <w:rsid w:val="004D32E2"/>
    <w:rsid w:val="004D77AE"/>
    <w:rsid w:val="004E14BD"/>
    <w:rsid w:val="004E44BC"/>
    <w:rsid w:val="004E4DAE"/>
    <w:rsid w:val="004E62CF"/>
    <w:rsid w:val="004F05EC"/>
    <w:rsid w:val="004F1664"/>
    <w:rsid w:val="004F2AA5"/>
    <w:rsid w:val="004F4D06"/>
    <w:rsid w:val="004F5989"/>
    <w:rsid w:val="004F5B6A"/>
    <w:rsid w:val="004F69B3"/>
    <w:rsid w:val="004F7748"/>
    <w:rsid w:val="00502E39"/>
    <w:rsid w:val="00503004"/>
    <w:rsid w:val="00504D05"/>
    <w:rsid w:val="005115E3"/>
    <w:rsid w:val="00511F4A"/>
    <w:rsid w:val="00512136"/>
    <w:rsid w:val="0051399B"/>
    <w:rsid w:val="00513EF7"/>
    <w:rsid w:val="005145A7"/>
    <w:rsid w:val="00515ECC"/>
    <w:rsid w:val="00516BFC"/>
    <w:rsid w:val="0052081C"/>
    <w:rsid w:val="00522C48"/>
    <w:rsid w:val="0052363B"/>
    <w:rsid w:val="0052375A"/>
    <w:rsid w:val="00525426"/>
    <w:rsid w:val="00525C15"/>
    <w:rsid w:val="00526011"/>
    <w:rsid w:val="005261B1"/>
    <w:rsid w:val="005266C4"/>
    <w:rsid w:val="005273FB"/>
    <w:rsid w:val="005316E3"/>
    <w:rsid w:val="00532426"/>
    <w:rsid w:val="0053345C"/>
    <w:rsid w:val="00533C62"/>
    <w:rsid w:val="00534381"/>
    <w:rsid w:val="00537CDA"/>
    <w:rsid w:val="00540108"/>
    <w:rsid w:val="00540BD8"/>
    <w:rsid w:val="00546626"/>
    <w:rsid w:val="00547E18"/>
    <w:rsid w:val="00547F45"/>
    <w:rsid w:val="0055403B"/>
    <w:rsid w:val="00562387"/>
    <w:rsid w:val="00563191"/>
    <w:rsid w:val="0056433A"/>
    <w:rsid w:val="005653A1"/>
    <w:rsid w:val="00570903"/>
    <w:rsid w:val="00570B0C"/>
    <w:rsid w:val="00573C86"/>
    <w:rsid w:val="00575E13"/>
    <w:rsid w:val="005763DB"/>
    <w:rsid w:val="005764D6"/>
    <w:rsid w:val="00584095"/>
    <w:rsid w:val="00585D7D"/>
    <w:rsid w:val="00586B92"/>
    <w:rsid w:val="005878CC"/>
    <w:rsid w:val="005924BF"/>
    <w:rsid w:val="00592892"/>
    <w:rsid w:val="00593963"/>
    <w:rsid w:val="00596670"/>
    <w:rsid w:val="005A0CE4"/>
    <w:rsid w:val="005A2004"/>
    <w:rsid w:val="005A2303"/>
    <w:rsid w:val="005A3962"/>
    <w:rsid w:val="005A48B9"/>
    <w:rsid w:val="005A6360"/>
    <w:rsid w:val="005A7B9B"/>
    <w:rsid w:val="005B18CC"/>
    <w:rsid w:val="005B2D45"/>
    <w:rsid w:val="005C1C0B"/>
    <w:rsid w:val="005C26D9"/>
    <w:rsid w:val="005C2A4A"/>
    <w:rsid w:val="005C3217"/>
    <w:rsid w:val="005C33E0"/>
    <w:rsid w:val="005C47C4"/>
    <w:rsid w:val="005D0982"/>
    <w:rsid w:val="005D0E0F"/>
    <w:rsid w:val="005D2413"/>
    <w:rsid w:val="005D5690"/>
    <w:rsid w:val="005E71AA"/>
    <w:rsid w:val="005E71EC"/>
    <w:rsid w:val="005E795B"/>
    <w:rsid w:val="005F0D61"/>
    <w:rsid w:val="005F238B"/>
    <w:rsid w:val="005F2B77"/>
    <w:rsid w:val="005F3C2F"/>
    <w:rsid w:val="005F4638"/>
    <w:rsid w:val="00600DD3"/>
    <w:rsid w:val="006017B4"/>
    <w:rsid w:val="00602C36"/>
    <w:rsid w:val="00607FBA"/>
    <w:rsid w:val="00613A66"/>
    <w:rsid w:val="00613CE5"/>
    <w:rsid w:val="0061474C"/>
    <w:rsid w:val="00617134"/>
    <w:rsid w:val="006173F7"/>
    <w:rsid w:val="00622DFA"/>
    <w:rsid w:val="00622FA3"/>
    <w:rsid w:val="00624589"/>
    <w:rsid w:val="00624F14"/>
    <w:rsid w:val="00624F30"/>
    <w:rsid w:val="006257E6"/>
    <w:rsid w:val="00634E30"/>
    <w:rsid w:val="006350A2"/>
    <w:rsid w:val="0063549A"/>
    <w:rsid w:val="00636083"/>
    <w:rsid w:val="006374A3"/>
    <w:rsid w:val="0063756A"/>
    <w:rsid w:val="00640281"/>
    <w:rsid w:val="006405AB"/>
    <w:rsid w:val="0064200D"/>
    <w:rsid w:val="00643112"/>
    <w:rsid w:val="00646343"/>
    <w:rsid w:val="00650EAF"/>
    <w:rsid w:val="0065104E"/>
    <w:rsid w:val="00653958"/>
    <w:rsid w:val="00655835"/>
    <w:rsid w:val="00656CE4"/>
    <w:rsid w:val="00662A81"/>
    <w:rsid w:val="00662AFA"/>
    <w:rsid w:val="00662DA7"/>
    <w:rsid w:val="00663777"/>
    <w:rsid w:val="0066410E"/>
    <w:rsid w:val="00667761"/>
    <w:rsid w:val="00667D0D"/>
    <w:rsid w:val="00671ACD"/>
    <w:rsid w:val="00671C44"/>
    <w:rsid w:val="006745D4"/>
    <w:rsid w:val="00675F6E"/>
    <w:rsid w:val="0067779F"/>
    <w:rsid w:val="00680D81"/>
    <w:rsid w:val="006813B7"/>
    <w:rsid w:val="00683BBC"/>
    <w:rsid w:val="00685089"/>
    <w:rsid w:val="006923E5"/>
    <w:rsid w:val="00692FCB"/>
    <w:rsid w:val="0069425C"/>
    <w:rsid w:val="006957EC"/>
    <w:rsid w:val="006967D4"/>
    <w:rsid w:val="006A0A25"/>
    <w:rsid w:val="006A1322"/>
    <w:rsid w:val="006A49F8"/>
    <w:rsid w:val="006B10BF"/>
    <w:rsid w:val="006B23D1"/>
    <w:rsid w:val="006B2B56"/>
    <w:rsid w:val="006B73A8"/>
    <w:rsid w:val="006B76BE"/>
    <w:rsid w:val="006C0059"/>
    <w:rsid w:val="006C079C"/>
    <w:rsid w:val="006C2324"/>
    <w:rsid w:val="006C2B07"/>
    <w:rsid w:val="006C636B"/>
    <w:rsid w:val="006C7A08"/>
    <w:rsid w:val="006D5689"/>
    <w:rsid w:val="006D5D25"/>
    <w:rsid w:val="006D7386"/>
    <w:rsid w:val="006E0E1E"/>
    <w:rsid w:val="006E18A2"/>
    <w:rsid w:val="006E30C5"/>
    <w:rsid w:val="006E34AA"/>
    <w:rsid w:val="006E4E76"/>
    <w:rsid w:val="006E6882"/>
    <w:rsid w:val="006F09A4"/>
    <w:rsid w:val="006F18E5"/>
    <w:rsid w:val="006F321E"/>
    <w:rsid w:val="007024E0"/>
    <w:rsid w:val="00706175"/>
    <w:rsid w:val="00710136"/>
    <w:rsid w:val="00712B28"/>
    <w:rsid w:val="007146F2"/>
    <w:rsid w:val="00714DD3"/>
    <w:rsid w:val="00716C21"/>
    <w:rsid w:val="00717FD4"/>
    <w:rsid w:val="00720353"/>
    <w:rsid w:val="007221B5"/>
    <w:rsid w:val="00722CAF"/>
    <w:rsid w:val="0072604F"/>
    <w:rsid w:val="007319E1"/>
    <w:rsid w:val="007324C7"/>
    <w:rsid w:val="00733CB8"/>
    <w:rsid w:val="0073672C"/>
    <w:rsid w:val="00736BDD"/>
    <w:rsid w:val="007437D7"/>
    <w:rsid w:val="007465E8"/>
    <w:rsid w:val="007468BE"/>
    <w:rsid w:val="00746A42"/>
    <w:rsid w:val="00747446"/>
    <w:rsid w:val="00750778"/>
    <w:rsid w:val="007516AF"/>
    <w:rsid w:val="00751B33"/>
    <w:rsid w:val="007526F0"/>
    <w:rsid w:val="0075508E"/>
    <w:rsid w:val="00757149"/>
    <w:rsid w:val="00757265"/>
    <w:rsid w:val="00763170"/>
    <w:rsid w:val="00764BB5"/>
    <w:rsid w:val="00764C09"/>
    <w:rsid w:val="00764F67"/>
    <w:rsid w:val="007664D2"/>
    <w:rsid w:val="00767FA0"/>
    <w:rsid w:val="00771026"/>
    <w:rsid w:val="00772558"/>
    <w:rsid w:val="007727B2"/>
    <w:rsid w:val="0077340E"/>
    <w:rsid w:val="00781C53"/>
    <w:rsid w:val="0078636E"/>
    <w:rsid w:val="0078722C"/>
    <w:rsid w:val="00787D95"/>
    <w:rsid w:val="007924EF"/>
    <w:rsid w:val="00792E9D"/>
    <w:rsid w:val="0079312E"/>
    <w:rsid w:val="00793EE7"/>
    <w:rsid w:val="007941E5"/>
    <w:rsid w:val="0079538D"/>
    <w:rsid w:val="00795E3A"/>
    <w:rsid w:val="00795EA8"/>
    <w:rsid w:val="0079781A"/>
    <w:rsid w:val="007A0EB2"/>
    <w:rsid w:val="007A1015"/>
    <w:rsid w:val="007A51B0"/>
    <w:rsid w:val="007A659B"/>
    <w:rsid w:val="007B1F50"/>
    <w:rsid w:val="007B34AE"/>
    <w:rsid w:val="007B409D"/>
    <w:rsid w:val="007B540C"/>
    <w:rsid w:val="007B6B69"/>
    <w:rsid w:val="007B751B"/>
    <w:rsid w:val="007B7B7F"/>
    <w:rsid w:val="007C13C6"/>
    <w:rsid w:val="007C1C4A"/>
    <w:rsid w:val="007C3CA0"/>
    <w:rsid w:val="007C438F"/>
    <w:rsid w:val="007C4C9E"/>
    <w:rsid w:val="007C6DC2"/>
    <w:rsid w:val="007D0901"/>
    <w:rsid w:val="007D13D3"/>
    <w:rsid w:val="007D4851"/>
    <w:rsid w:val="007D5242"/>
    <w:rsid w:val="007D5614"/>
    <w:rsid w:val="007D7E15"/>
    <w:rsid w:val="007E0D3E"/>
    <w:rsid w:val="007E2CC0"/>
    <w:rsid w:val="007E2D49"/>
    <w:rsid w:val="007F0C36"/>
    <w:rsid w:val="007F6006"/>
    <w:rsid w:val="00802411"/>
    <w:rsid w:val="00806240"/>
    <w:rsid w:val="00807A20"/>
    <w:rsid w:val="008102B2"/>
    <w:rsid w:val="008118FB"/>
    <w:rsid w:val="008169D6"/>
    <w:rsid w:val="00816FC4"/>
    <w:rsid w:val="008239CE"/>
    <w:rsid w:val="00825D83"/>
    <w:rsid w:val="00825F8E"/>
    <w:rsid w:val="0082647D"/>
    <w:rsid w:val="0082781C"/>
    <w:rsid w:val="00827C36"/>
    <w:rsid w:val="00830D63"/>
    <w:rsid w:val="00831371"/>
    <w:rsid w:val="00832848"/>
    <w:rsid w:val="00833CB4"/>
    <w:rsid w:val="0083648C"/>
    <w:rsid w:val="00840BCD"/>
    <w:rsid w:val="00841488"/>
    <w:rsid w:val="00842866"/>
    <w:rsid w:val="00842DA1"/>
    <w:rsid w:val="0084497E"/>
    <w:rsid w:val="00844CC7"/>
    <w:rsid w:val="008450F3"/>
    <w:rsid w:val="00846B29"/>
    <w:rsid w:val="008559BB"/>
    <w:rsid w:val="00856F9A"/>
    <w:rsid w:val="0085765C"/>
    <w:rsid w:val="0086105E"/>
    <w:rsid w:val="0086126B"/>
    <w:rsid w:val="00861DBB"/>
    <w:rsid w:val="0086370F"/>
    <w:rsid w:val="00863EDC"/>
    <w:rsid w:val="00864455"/>
    <w:rsid w:val="00865646"/>
    <w:rsid w:val="00870DF4"/>
    <w:rsid w:val="00873673"/>
    <w:rsid w:val="008803A8"/>
    <w:rsid w:val="0088092D"/>
    <w:rsid w:val="008817D3"/>
    <w:rsid w:val="008928EF"/>
    <w:rsid w:val="00892D36"/>
    <w:rsid w:val="00896DA1"/>
    <w:rsid w:val="008A13B6"/>
    <w:rsid w:val="008A1559"/>
    <w:rsid w:val="008A2E9E"/>
    <w:rsid w:val="008B7537"/>
    <w:rsid w:val="008B7D96"/>
    <w:rsid w:val="008C301C"/>
    <w:rsid w:val="008C4BF0"/>
    <w:rsid w:val="008C6222"/>
    <w:rsid w:val="008D1FBC"/>
    <w:rsid w:val="008D284B"/>
    <w:rsid w:val="008D4041"/>
    <w:rsid w:val="008D482F"/>
    <w:rsid w:val="008D5E53"/>
    <w:rsid w:val="008E0E02"/>
    <w:rsid w:val="008E0E16"/>
    <w:rsid w:val="008E3272"/>
    <w:rsid w:val="008E6072"/>
    <w:rsid w:val="008E6390"/>
    <w:rsid w:val="008F2C31"/>
    <w:rsid w:val="008F35B1"/>
    <w:rsid w:val="008F5212"/>
    <w:rsid w:val="008F7B55"/>
    <w:rsid w:val="008F7E52"/>
    <w:rsid w:val="00900E73"/>
    <w:rsid w:val="00901A3E"/>
    <w:rsid w:val="00902BE5"/>
    <w:rsid w:val="009031C9"/>
    <w:rsid w:val="00904392"/>
    <w:rsid w:val="009043FE"/>
    <w:rsid w:val="00904CA6"/>
    <w:rsid w:val="009115D8"/>
    <w:rsid w:val="009143C2"/>
    <w:rsid w:val="009150E3"/>
    <w:rsid w:val="009200F7"/>
    <w:rsid w:val="00920DA7"/>
    <w:rsid w:val="00920E46"/>
    <w:rsid w:val="00923A0C"/>
    <w:rsid w:val="0092508C"/>
    <w:rsid w:val="0092535D"/>
    <w:rsid w:val="00932A06"/>
    <w:rsid w:val="00932C59"/>
    <w:rsid w:val="00933A20"/>
    <w:rsid w:val="00933F5A"/>
    <w:rsid w:val="00934018"/>
    <w:rsid w:val="00935278"/>
    <w:rsid w:val="0093568F"/>
    <w:rsid w:val="0093646A"/>
    <w:rsid w:val="00941EBA"/>
    <w:rsid w:val="009430B0"/>
    <w:rsid w:val="0094618D"/>
    <w:rsid w:val="00946439"/>
    <w:rsid w:val="00950317"/>
    <w:rsid w:val="00950584"/>
    <w:rsid w:val="00950724"/>
    <w:rsid w:val="00950B5A"/>
    <w:rsid w:val="0095108F"/>
    <w:rsid w:val="00952948"/>
    <w:rsid w:val="00955842"/>
    <w:rsid w:val="00956734"/>
    <w:rsid w:val="00956760"/>
    <w:rsid w:val="00961FF4"/>
    <w:rsid w:val="0096220E"/>
    <w:rsid w:val="0097011F"/>
    <w:rsid w:val="00974F7F"/>
    <w:rsid w:val="00975112"/>
    <w:rsid w:val="00980108"/>
    <w:rsid w:val="00981837"/>
    <w:rsid w:val="009848E2"/>
    <w:rsid w:val="009858C0"/>
    <w:rsid w:val="00986493"/>
    <w:rsid w:val="00987A9B"/>
    <w:rsid w:val="00987F69"/>
    <w:rsid w:val="00992A9A"/>
    <w:rsid w:val="00993780"/>
    <w:rsid w:val="00995422"/>
    <w:rsid w:val="00996C32"/>
    <w:rsid w:val="009A02F7"/>
    <w:rsid w:val="009A3CF5"/>
    <w:rsid w:val="009A4E62"/>
    <w:rsid w:val="009A71E1"/>
    <w:rsid w:val="009B3472"/>
    <w:rsid w:val="009C079D"/>
    <w:rsid w:val="009C0BAD"/>
    <w:rsid w:val="009C73CA"/>
    <w:rsid w:val="009D050D"/>
    <w:rsid w:val="009D1517"/>
    <w:rsid w:val="009D2483"/>
    <w:rsid w:val="009D5FC4"/>
    <w:rsid w:val="009D62EA"/>
    <w:rsid w:val="009D6E0A"/>
    <w:rsid w:val="009D7BD0"/>
    <w:rsid w:val="009E28A2"/>
    <w:rsid w:val="009E7199"/>
    <w:rsid w:val="009F14FB"/>
    <w:rsid w:val="009F1512"/>
    <w:rsid w:val="009F3B04"/>
    <w:rsid w:val="009F5AAC"/>
    <w:rsid w:val="00A0086C"/>
    <w:rsid w:val="00A016B3"/>
    <w:rsid w:val="00A03541"/>
    <w:rsid w:val="00A0366C"/>
    <w:rsid w:val="00A039E3"/>
    <w:rsid w:val="00A03BF7"/>
    <w:rsid w:val="00A10E2D"/>
    <w:rsid w:val="00A1229C"/>
    <w:rsid w:val="00A12367"/>
    <w:rsid w:val="00A14D29"/>
    <w:rsid w:val="00A1513F"/>
    <w:rsid w:val="00A15360"/>
    <w:rsid w:val="00A16345"/>
    <w:rsid w:val="00A171B8"/>
    <w:rsid w:val="00A17D44"/>
    <w:rsid w:val="00A202F4"/>
    <w:rsid w:val="00A23905"/>
    <w:rsid w:val="00A2491D"/>
    <w:rsid w:val="00A25262"/>
    <w:rsid w:val="00A25980"/>
    <w:rsid w:val="00A25FA0"/>
    <w:rsid w:val="00A27476"/>
    <w:rsid w:val="00A371B9"/>
    <w:rsid w:val="00A4017A"/>
    <w:rsid w:val="00A44AEF"/>
    <w:rsid w:val="00A47DB4"/>
    <w:rsid w:val="00A522CE"/>
    <w:rsid w:val="00A52B2B"/>
    <w:rsid w:val="00A52FAC"/>
    <w:rsid w:val="00A61E50"/>
    <w:rsid w:val="00A6659E"/>
    <w:rsid w:val="00A665A9"/>
    <w:rsid w:val="00A67681"/>
    <w:rsid w:val="00A7184A"/>
    <w:rsid w:val="00A81F00"/>
    <w:rsid w:val="00A87768"/>
    <w:rsid w:val="00A921F3"/>
    <w:rsid w:val="00A942EC"/>
    <w:rsid w:val="00A95BFC"/>
    <w:rsid w:val="00A97B33"/>
    <w:rsid w:val="00A97BEF"/>
    <w:rsid w:val="00AA1819"/>
    <w:rsid w:val="00AB01E6"/>
    <w:rsid w:val="00AB27E4"/>
    <w:rsid w:val="00AB4EE5"/>
    <w:rsid w:val="00AC1B68"/>
    <w:rsid w:val="00AC5B98"/>
    <w:rsid w:val="00AC690F"/>
    <w:rsid w:val="00AD3A59"/>
    <w:rsid w:val="00AE049C"/>
    <w:rsid w:val="00AE08D6"/>
    <w:rsid w:val="00AE1062"/>
    <w:rsid w:val="00AE20AD"/>
    <w:rsid w:val="00AE22EA"/>
    <w:rsid w:val="00AE248F"/>
    <w:rsid w:val="00AE464D"/>
    <w:rsid w:val="00AE6D23"/>
    <w:rsid w:val="00AF0481"/>
    <w:rsid w:val="00AF4353"/>
    <w:rsid w:val="00AF4ACD"/>
    <w:rsid w:val="00B0163F"/>
    <w:rsid w:val="00B034D8"/>
    <w:rsid w:val="00B0472E"/>
    <w:rsid w:val="00B05C78"/>
    <w:rsid w:val="00B05CAF"/>
    <w:rsid w:val="00B07C4A"/>
    <w:rsid w:val="00B137DC"/>
    <w:rsid w:val="00B156F2"/>
    <w:rsid w:val="00B2151D"/>
    <w:rsid w:val="00B23328"/>
    <w:rsid w:val="00B2581A"/>
    <w:rsid w:val="00B276D4"/>
    <w:rsid w:val="00B30E81"/>
    <w:rsid w:val="00B3402D"/>
    <w:rsid w:val="00B3512B"/>
    <w:rsid w:val="00B354C8"/>
    <w:rsid w:val="00B35C9A"/>
    <w:rsid w:val="00B36C6F"/>
    <w:rsid w:val="00B37510"/>
    <w:rsid w:val="00B434E2"/>
    <w:rsid w:val="00B44DFB"/>
    <w:rsid w:val="00B46601"/>
    <w:rsid w:val="00B53F87"/>
    <w:rsid w:val="00B54381"/>
    <w:rsid w:val="00B54B26"/>
    <w:rsid w:val="00B55460"/>
    <w:rsid w:val="00B57511"/>
    <w:rsid w:val="00B65813"/>
    <w:rsid w:val="00B65960"/>
    <w:rsid w:val="00B67315"/>
    <w:rsid w:val="00B6740E"/>
    <w:rsid w:val="00B7092A"/>
    <w:rsid w:val="00B7252F"/>
    <w:rsid w:val="00B775CE"/>
    <w:rsid w:val="00B80BAC"/>
    <w:rsid w:val="00B820F9"/>
    <w:rsid w:val="00B837B3"/>
    <w:rsid w:val="00B90A2F"/>
    <w:rsid w:val="00B960F3"/>
    <w:rsid w:val="00B97472"/>
    <w:rsid w:val="00BA08D8"/>
    <w:rsid w:val="00BA24DE"/>
    <w:rsid w:val="00BA3A37"/>
    <w:rsid w:val="00BB4137"/>
    <w:rsid w:val="00BB4ACF"/>
    <w:rsid w:val="00BB4C52"/>
    <w:rsid w:val="00BB557E"/>
    <w:rsid w:val="00BB61C0"/>
    <w:rsid w:val="00BB68BB"/>
    <w:rsid w:val="00BB77D6"/>
    <w:rsid w:val="00BC054B"/>
    <w:rsid w:val="00BC1961"/>
    <w:rsid w:val="00BC2C1D"/>
    <w:rsid w:val="00BC3202"/>
    <w:rsid w:val="00BC60B0"/>
    <w:rsid w:val="00BC6B38"/>
    <w:rsid w:val="00BD1ABD"/>
    <w:rsid w:val="00BD3F5C"/>
    <w:rsid w:val="00BD4BFA"/>
    <w:rsid w:val="00BE0072"/>
    <w:rsid w:val="00BE00D8"/>
    <w:rsid w:val="00BE07A7"/>
    <w:rsid w:val="00BE082F"/>
    <w:rsid w:val="00BE17D1"/>
    <w:rsid w:val="00BF1899"/>
    <w:rsid w:val="00BF19AA"/>
    <w:rsid w:val="00BF3405"/>
    <w:rsid w:val="00BF7B7F"/>
    <w:rsid w:val="00C003B4"/>
    <w:rsid w:val="00C01A85"/>
    <w:rsid w:val="00C04005"/>
    <w:rsid w:val="00C0532D"/>
    <w:rsid w:val="00C05992"/>
    <w:rsid w:val="00C06194"/>
    <w:rsid w:val="00C109CE"/>
    <w:rsid w:val="00C10D70"/>
    <w:rsid w:val="00C12578"/>
    <w:rsid w:val="00C14A0D"/>
    <w:rsid w:val="00C15CEB"/>
    <w:rsid w:val="00C166FF"/>
    <w:rsid w:val="00C204B1"/>
    <w:rsid w:val="00C21317"/>
    <w:rsid w:val="00C21F0B"/>
    <w:rsid w:val="00C23198"/>
    <w:rsid w:val="00C244BC"/>
    <w:rsid w:val="00C24A5B"/>
    <w:rsid w:val="00C26F34"/>
    <w:rsid w:val="00C31329"/>
    <w:rsid w:val="00C3197B"/>
    <w:rsid w:val="00C33199"/>
    <w:rsid w:val="00C35241"/>
    <w:rsid w:val="00C37D4F"/>
    <w:rsid w:val="00C40CF2"/>
    <w:rsid w:val="00C423C0"/>
    <w:rsid w:val="00C435AE"/>
    <w:rsid w:val="00C44979"/>
    <w:rsid w:val="00C44B1B"/>
    <w:rsid w:val="00C460E2"/>
    <w:rsid w:val="00C46453"/>
    <w:rsid w:val="00C46AD3"/>
    <w:rsid w:val="00C6143F"/>
    <w:rsid w:val="00C618F1"/>
    <w:rsid w:val="00C6196D"/>
    <w:rsid w:val="00C634B6"/>
    <w:rsid w:val="00C644D2"/>
    <w:rsid w:val="00C64E34"/>
    <w:rsid w:val="00C6593F"/>
    <w:rsid w:val="00C66096"/>
    <w:rsid w:val="00C7085E"/>
    <w:rsid w:val="00C729D1"/>
    <w:rsid w:val="00C737FD"/>
    <w:rsid w:val="00C83DB0"/>
    <w:rsid w:val="00C871DB"/>
    <w:rsid w:val="00C946D9"/>
    <w:rsid w:val="00C9612F"/>
    <w:rsid w:val="00C97602"/>
    <w:rsid w:val="00C97E59"/>
    <w:rsid w:val="00CA10C5"/>
    <w:rsid w:val="00CA28D1"/>
    <w:rsid w:val="00CA3170"/>
    <w:rsid w:val="00CA3386"/>
    <w:rsid w:val="00CA43FD"/>
    <w:rsid w:val="00CA63A1"/>
    <w:rsid w:val="00CB4B8E"/>
    <w:rsid w:val="00CB7173"/>
    <w:rsid w:val="00CB78C7"/>
    <w:rsid w:val="00CC1300"/>
    <w:rsid w:val="00CC6511"/>
    <w:rsid w:val="00CD1DA3"/>
    <w:rsid w:val="00CD346C"/>
    <w:rsid w:val="00CD47CE"/>
    <w:rsid w:val="00CD51FF"/>
    <w:rsid w:val="00CE1DEF"/>
    <w:rsid w:val="00CE3D7B"/>
    <w:rsid w:val="00CE3F9E"/>
    <w:rsid w:val="00CE4171"/>
    <w:rsid w:val="00CE7AAD"/>
    <w:rsid w:val="00CF13D3"/>
    <w:rsid w:val="00CF1AEE"/>
    <w:rsid w:val="00CF7AC3"/>
    <w:rsid w:val="00CF7E77"/>
    <w:rsid w:val="00D00CD5"/>
    <w:rsid w:val="00D00CEF"/>
    <w:rsid w:val="00D0712E"/>
    <w:rsid w:val="00D10B8A"/>
    <w:rsid w:val="00D12162"/>
    <w:rsid w:val="00D16F94"/>
    <w:rsid w:val="00D214D9"/>
    <w:rsid w:val="00D21FAA"/>
    <w:rsid w:val="00D24B8B"/>
    <w:rsid w:val="00D27E63"/>
    <w:rsid w:val="00D30B3A"/>
    <w:rsid w:val="00D326B1"/>
    <w:rsid w:val="00D33645"/>
    <w:rsid w:val="00D3736E"/>
    <w:rsid w:val="00D379B8"/>
    <w:rsid w:val="00D37C63"/>
    <w:rsid w:val="00D41B3E"/>
    <w:rsid w:val="00D43370"/>
    <w:rsid w:val="00D435B2"/>
    <w:rsid w:val="00D47299"/>
    <w:rsid w:val="00D56CDC"/>
    <w:rsid w:val="00D56D3F"/>
    <w:rsid w:val="00D571B9"/>
    <w:rsid w:val="00D57604"/>
    <w:rsid w:val="00D60BAD"/>
    <w:rsid w:val="00D620CC"/>
    <w:rsid w:val="00D621A0"/>
    <w:rsid w:val="00D66B4B"/>
    <w:rsid w:val="00D67918"/>
    <w:rsid w:val="00D67CBD"/>
    <w:rsid w:val="00D745F1"/>
    <w:rsid w:val="00D7466F"/>
    <w:rsid w:val="00D804D0"/>
    <w:rsid w:val="00D85364"/>
    <w:rsid w:val="00D85548"/>
    <w:rsid w:val="00D86605"/>
    <w:rsid w:val="00D871CF"/>
    <w:rsid w:val="00D927D9"/>
    <w:rsid w:val="00D9505F"/>
    <w:rsid w:val="00D9621F"/>
    <w:rsid w:val="00DA33FD"/>
    <w:rsid w:val="00DA5BF0"/>
    <w:rsid w:val="00DA60BB"/>
    <w:rsid w:val="00DA672E"/>
    <w:rsid w:val="00DA6FD3"/>
    <w:rsid w:val="00DB16D7"/>
    <w:rsid w:val="00DB1A56"/>
    <w:rsid w:val="00DB364B"/>
    <w:rsid w:val="00DB73D1"/>
    <w:rsid w:val="00DC017B"/>
    <w:rsid w:val="00DC04E2"/>
    <w:rsid w:val="00DC33FA"/>
    <w:rsid w:val="00DC3973"/>
    <w:rsid w:val="00DC5C24"/>
    <w:rsid w:val="00DC6691"/>
    <w:rsid w:val="00DC6DB8"/>
    <w:rsid w:val="00DD1770"/>
    <w:rsid w:val="00DD2D0E"/>
    <w:rsid w:val="00DD3DD1"/>
    <w:rsid w:val="00DD4033"/>
    <w:rsid w:val="00DD5089"/>
    <w:rsid w:val="00DD6531"/>
    <w:rsid w:val="00DD6D96"/>
    <w:rsid w:val="00DE12A7"/>
    <w:rsid w:val="00DE16D5"/>
    <w:rsid w:val="00DE2EEC"/>
    <w:rsid w:val="00DE73E0"/>
    <w:rsid w:val="00DE76EC"/>
    <w:rsid w:val="00DE7849"/>
    <w:rsid w:val="00DE7AF3"/>
    <w:rsid w:val="00DF024B"/>
    <w:rsid w:val="00DF2059"/>
    <w:rsid w:val="00DF2C15"/>
    <w:rsid w:val="00DF6A79"/>
    <w:rsid w:val="00DF6DB0"/>
    <w:rsid w:val="00E0342C"/>
    <w:rsid w:val="00E0423C"/>
    <w:rsid w:val="00E06CC2"/>
    <w:rsid w:val="00E079B7"/>
    <w:rsid w:val="00E1250E"/>
    <w:rsid w:val="00E16DDC"/>
    <w:rsid w:val="00E23CE1"/>
    <w:rsid w:val="00E2456E"/>
    <w:rsid w:val="00E26FD2"/>
    <w:rsid w:val="00E30B3E"/>
    <w:rsid w:val="00E31659"/>
    <w:rsid w:val="00E3283F"/>
    <w:rsid w:val="00E34730"/>
    <w:rsid w:val="00E4065D"/>
    <w:rsid w:val="00E44DD5"/>
    <w:rsid w:val="00E52060"/>
    <w:rsid w:val="00E52D64"/>
    <w:rsid w:val="00E53EF5"/>
    <w:rsid w:val="00E54141"/>
    <w:rsid w:val="00E566D7"/>
    <w:rsid w:val="00E60E68"/>
    <w:rsid w:val="00E61CBF"/>
    <w:rsid w:val="00E646E2"/>
    <w:rsid w:val="00E712B8"/>
    <w:rsid w:val="00E73B9C"/>
    <w:rsid w:val="00E7403C"/>
    <w:rsid w:val="00E7577C"/>
    <w:rsid w:val="00E77185"/>
    <w:rsid w:val="00E77617"/>
    <w:rsid w:val="00E808B9"/>
    <w:rsid w:val="00E810FA"/>
    <w:rsid w:val="00E81B26"/>
    <w:rsid w:val="00E859D5"/>
    <w:rsid w:val="00E873D3"/>
    <w:rsid w:val="00E92B71"/>
    <w:rsid w:val="00E9569B"/>
    <w:rsid w:val="00EA1206"/>
    <w:rsid w:val="00EA3B40"/>
    <w:rsid w:val="00EA4062"/>
    <w:rsid w:val="00EA4168"/>
    <w:rsid w:val="00EA4391"/>
    <w:rsid w:val="00EA7962"/>
    <w:rsid w:val="00EB1618"/>
    <w:rsid w:val="00EB1863"/>
    <w:rsid w:val="00EB5BD8"/>
    <w:rsid w:val="00EC1117"/>
    <w:rsid w:val="00EC3A26"/>
    <w:rsid w:val="00EC6E21"/>
    <w:rsid w:val="00ED0E13"/>
    <w:rsid w:val="00ED3DF4"/>
    <w:rsid w:val="00ED47DE"/>
    <w:rsid w:val="00ED64C8"/>
    <w:rsid w:val="00ED6865"/>
    <w:rsid w:val="00ED782C"/>
    <w:rsid w:val="00ED7A9B"/>
    <w:rsid w:val="00ED7C83"/>
    <w:rsid w:val="00EE6E3E"/>
    <w:rsid w:val="00EE70AA"/>
    <w:rsid w:val="00EF2092"/>
    <w:rsid w:val="00EF55BF"/>
    <w:rsid w:val="00EF5C5B"/>
    <w:rsid w:val="00EF63AD"/>
    <w:rsid w:val="00EF6C31"/>
    <w:rsid w:val="00EF7F9A"/>
    <w:rsid w:val="00F01ABA"/>
    <w:rsid w:val="00F04384"/>
    <w:rsid w:val="00F0468B"/>
    <w:rsid w:val="00F05099"/>
    <w:rsid w:val="00F0528E"/>
    <w:rsid w:val="00F06C9D"/>
    <w:rsid w:val="00F06DF9"/>
    <w:rsid w:val="00F10125"/>
    <w:rsid w:val="00F10EDE"/>
    <w:rsid w:val="00F11E13"/>
    <w:rsid w:val="00F128FD"/>
    <w:rsid w:val="00F1524C"/>
    <w:rsid w:val="00F155E5"/>
    <w:rsid w:val="00F20793"/>
    <w:rsid w:val="00F2405C"/>
    <w:rsid w:val="00F251D3"/>
    <w:rsid w:val="00F2654E"/>
    <w:rsid w:val="00F275E2"/>
    <w:rsid w:val="00F31295"/>
    <w:rsid w:val="00F32031"/>
    <w:rsid w:val="00F44707"/>
    <w:rsid w:val="00F469E2"/>
    <w:rsid w:val="00F472CC"/>
    <w:rsid w:val="00F5066C"/>
    <w:rsid w:val="00F50D95"/>
    <w:rsid w:val="00F534FE"/>
    <w:rsid w:val="00F54A55"/>
    <w:rsid w:val="00F55462"/>
    <w:rsid w:val="00F5729A"/>
    <w:rsid w:val="00F57CAA"/>
    <w:rsid w:val="00F6696A"/>
    <w:rsid w:val="00F66C20"/>
    <w:rsid w:val="00F70299"/>
    <w:rsid w:val="00F713C0"/>
    <w:rsid w:val="00F74B67"/>
    <w:rsid w:val="00F768BB"/>
    <w:rsid w:val="00F81429"/>
    <w:rsid w:val="00F83D36"/>
    <w:rsid w:val="00F85087"/>
    <w:rsid w:val="00F87485"/>
    <w:rsid w:val="00F927DF"/>
    <w:rsid w:val="00F92E89"/>
    <w:rsid w:val="00F935AF"/>
    <w:rsid w:val="00F93D55"/>
    <w:rsid w:val="00F942E6"/>
    <w:rsid w:val="00F94856"/>
    <w:rsid w:val="00F96979"/>
    <w:rsid w:val="00F96E75"/>
    <w:rsid w:val="00F96ECC"/>
    <w:rsid w:val="00FA2924"/>
    <w:rsid w:val="00FA2E01"/>
    <w:rsid w:val="00FA3721"/>
    <w:rsid w:val="00FA3B5A"/>
    <w:rsid w:val="00FB7762"/>
    <w:rsid w:val="00FC31D4"/>
    <w:rsid w:val="00FC3673"/>
    <w:rsid w:val="00FC491F"/>
    <w:rsid w:val="00FC51AE"/>
    <w:rsid w:val="00FC6AA5"/>
    <w:rsid w:val="00FC6DF5"/>
    <w:rsid w:val="00FD0FDB"/>
    <w:rsid w:val="00FD2F1E"/>
    <w:rsid w:val="00FD466D"/>
    <w:rsid w:val="00FD5976"/>
    <w:rsid w:val="00FD66D4"/>
    <w:rsid w:val="00FD77AF"/>
    <w:rsid w:val="00FE7105"/>
    <w:rsid w:val="00FF095E"/>
    <w:rsid w:val="00FF5005"/>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20793"/>
    <w:rPr>
      <w:sz w:val="24"/>
      <w:szCs w:val="24"/>
    </w:rPr>
  </w:style>
  <w:style w:type="paragraph" w:styleId="1">
    <w:name w:val="heading 1"/>
    <w:basedOn w:val="a"/>
    <w:next w:val="a"/>
    <w:link w:val="10"/>
    <w:qFormat/>
    <w:rsid w:val="00996C3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1"/>
    <w:next w:val="a"/>
    <w:link w:val="20"/>
    <w:qFormat/>
    <w:rsid w:val="00996C32"/>
    <w:pPr>
      <w:keepNext w:val="0"/>
      <w:keepLines w:val="0"/>
      <w:widowControl w:val="0"/>
      <w:autoSpaceDE w:val="0"/>
      <w:autoSpaceDN w:val="0"/>
      <w:adjustRightInd w:val="0"/>
      <w:spacing w:before="108" w:after="108" w:line="240" w:lineRule="auto"/>
      <w:jc w:val="center"/>
      <w:outlineLvl w:val="1"/>
    </w:pPr>
    <w:rPr>
      <w:rFonts w:ascii="Arial" w:hAnsi="Arial" w:cs="Arial"/>
      <w:color w:val="26282F"/>
      <w:sz w:val="24"/>
      <w:szCs w:val="24"/>
      <w:lang w:eastAsia="ru-RU"/>
    </w:rPr>
  </w:style>
  <w:style w:type="paragraph" w:styleId="3">
    <w:name w:val="heading 3"/>
    <w:basedOn w:val="2"/>
    <w:next w:val="a"/>
    <w:link w:val="30"/>
    <w:qFormat/>
    <w:rsid w:val="00996C32"/>
    <w:pPr>
      <w:outlineLvl w:val="2"/>
    </w:pPr>
  </w:style>
  <w:style w:type="paragraph" w:styleId="4">
    <w:name w:val="heading 4"/>
    <w:basedOn w:val="3"/>
    <w:next w:val="a"/>
    <w:link w:val="40"/>
    <w:qFormat/>
    <w:rsid w:val="00996C3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
    <w:name w:val="parag"/>
    <w:basedOn w:val="a"/>
    <w:rsid w:val="00F20793"/>
    <w:pPr>
      <w:spacing w:before="100" w:beforeAutospacing="1" w:after="100" w:afterAutospacing="1"/>
    </w:pPr>
  </w:style>
  <w:style w:type="paragraph" w:customStyle="1" w:styleId="12">
    <w:name w:val="Обычный1"/>
    <w:rsid w:val="00F20793"/>
  </w:style>
  <w:style w:type="paragraph" w:customStyle="1" w:styleId="ConsPlusNormal">
    <w:name w:val="ConsPlusNormal"/>
    <w:link w:val="ConsPlusNormal0"/>
    <w:rsid w:val="00132F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32FB6"/>
    <w:rPr>
      <w:rFonts w:ascii="Arial" w:hAnsi="Arial" w:cs="Arial"/>
      <w:lang w:val="ru-RU" w:eastAsia="ru-RU" w:bidi="ar-SA"/>
    </w:rPr>
  </w:style>
  <w:style w:type="paragraph" w:customStyle="1" w:styleId="CharChar">
    <w:name w:val="Char Char"/>
    <w:basedOn w:val="a"/>
    <w:rsid w:val="00132FB6"/>
    <w:pPr>
      <w:spacing w:after="160" w:line="240" w:lineRule="exact"/>
    </w:pPr>
    <w:rPr>
      <w:rFonts w:ascii="Verdana" w:hAnsi="Verdana"/>
      <w:sz w:val="20"/>
      <w:szCs w:val="20"/>
      <w:lang w:val="en-US" w:eastAsia="en-US"/>
    </w:rPr>
  </w:style>
  <w:style w:type="paragraph" w:customStyle="1" w:styleId="13">
    <w:name w:val="Верхний колонтитул1"/>
    <w:basedOn w:val="12"/>
    <w:rsid w:val="00187EF0"/>
    <w:pPr>
      <w:tabs>
        <w:tab w:val="center" w:pos="4153"/>
        <w:tab w:val="right" w:pos="8306"/>
      </w:tabs>
    </w:pPr>
  </w:style>
  <w:style w:type="paragraph" w:styleId="a3">
    <w:name w:val="Balloon Text"/>
    <w:basedOn w:val="a"/>
    <w:link w:val="a4"/>
    <w:rsid w:val="00BA24DE"/>
    <w:rPr>
      <w:rFonts w:ascii="Tahoma" w:hAnsi="Tahoma" w:cs="Tahoma"/>
      <w:sz w:val="16"/>
      <w:szCs w:val="16"/>
    </w:rPr>
  </w:style>
  <w:style w:type="character" w:customStyle="1" w:styleId="a4">
    <w:name w:val="Текст выноски Знак"/>
    <w:link w:val="a3"/>
    <w:rsid w:val="00BA24DE"/>
    <w:rPr>
      <w:rFonts w:ascii="Tahoma" w:hAnsi="Tahoma" w:cs="Tahoma"/>
      <w:sz w:val="16"/>
      <w:szCs w:val="16"/>
    </w:rPr>
  </w:style>
  <w:style w:type="paragraph" w:styleId="a5">
    <w:name w:val="Normal (Web)"/>
    <w:basedOn w:val="a"/>
    <w:rsid w:val="007A1015"/>
    <w:pPr>
      <w:spacing w:before="100" w:beforeAutospacing="1" w:after="100" w:afterAutospacing="1"/>
    </w:pPr>
  </w:style>
  <w:style w:type="character" w:styleId="a6">
    <w:name w:val="Hyperlink"/>
    <w:rsid w:val="007A1015"/>
    <w:rPr>
      <w:color w:val="0000FF"/>
      <w:u w:val="single"/>
    </w:rPr>
  </w:style>
  <w:style w:type="paragraph" w:styleId="a7">
    <w:name w:val="No Spacing"/>
    <w:qFormat/>
    <w:rsid w:val="00996C32"/>
    <w:rPr>
      <w:rFonts w:ascii="Calibri" w:eastAsia="Calibri" w:hAnsi="Calibri"/>
      <w:sz w:val="22"/>
      <w:szCs w:val="22"/>
      <w:lang w:eastAsia="en-US"/>
    </w:rPr>
  </w:style>
  <w:style w:type="paragraph" w:customStyle="1" w:styleId="ConsPlusNonformat">
    <w:name w:val="ConsPlusNonformat"/>
    <w:rsid w:val="00996C32"/>
    <w:pPr>
      <w:widowControl w:val="0"/>
      <w:autoSpaceDE w:val="0"/>
      <w:autoSpaceDN w:val="0"/>
      <w:adjustRightInd w:val="0"/>
    </w:pPr>
    <w:rPr>
      <w:rFonts w:ascii="Courier New" w:hAnsi="Courier New" w:cs="Courier New"/>
    </w:rPr>
  </w:style>
  <w:style w:type="paragraph" w:customStyle="1" w:styleId="ConsPlusCell">
    <w:name w:val="ConsPlusCell"/>
    <w:rsid w:val="00996C32"/>
    <w:pPr>
      <w:widowControl w:val="0"/>
      <w:autoSpaceDE w:val="0"/>
      <w:autoSpaceDN w:val="0"/>
      <w:adjustRightInd w:val="0"/>
    </w:pPr>
    <w:rPr>
      <w:rFonts w:ascii="Arial" w:hAnsi="Arial" w:cs="Arial"/>
    </w:rPr>
  </w:style>
  <w:style w:type="paragraph" w:styleId="a8">
    <w:name w:val="List Paragraph"/>
    <w:basedOn w:val="a"/>
    <w:qFormat/>
    <w:rsid w:val="00996C32"/>
    <w:pPr>
      <w:spacing w:after="200" w:line="276" w:lineRule="auto"/>
      <w:ind w:left="720"/>
      <w:contextualSpacing/>
    </w:pPr>
    <w:rPr>
      <w:rFonts w:ascii="Calibri" w:eastAsia="Calibri" w:hAnsi="Calibri"/>
      <w:sz w:val="22"/>
      <w:szCs w:val="22"/>
      <w:lang w:eastAsia="en-US"/>
    </w:rPr>
  </w:style>
  <w:style w:type="character" w:customStyle="1" w:styleId="41">
    <w:name w:val="Знак Знак4"/>
    <w:semiHidden/>
    <w:rsid w:val="00996C32"/>
    <w:rPr>
      <w:rFonts w:ascii="Tahoma" w:eastAsia="Calibri" w:hAnsi="Tahoma" w:cs="Tahoma"/>
      <w:sz w:val="16"/>
      <w:szCs w:val="16"/>
      <w:lang w:val="ru-RU" w:eastAsia="en-US" w:bidi="ar-SA"/>
    </w:rPr>
  </w:style>
  <w:style w:type="character" w:customStyle="1" w:styleId="10">
    <w:name w:val="Заголовок 1 Знак"/>
    <w:link w:val="1"/>
    <w:rsid w:val="00996C32"/>
    <w:rPr>
      <w:rFonts w:ascii="Cambria" w:hAnsi="Cambria"/>
      <w:b/>
      <w:bCs/>
      <w:color w:val="365F91"/>
      <w:sz w:val="28"/>
      <w:szCs w:val="28"/>
      <w:lang w:val="ru-RU" w:eastAsia="en-US" w:bidi="ar-SA"/>
    </w:rPr>
  </w:style>
  <w:style w:type="character" w:customStyle="1" w:styleId="20">
    <w:name w:val="Заголовок 2 Знак"/>
    <w:link w:val="2"/>
    <w:rsid w:val="00996C32"/>
    <w:rPr>
      <w:rFonts w:ascii="Arial" w:hAnsi="Arial" w:cs="Arial"/>
      <w:b/>
      <w:bCs/>
      <w:color w:val="26282F"/>
      <w:sz w:val="24"/>
      <w:szCs w:val="24"/>
      <w:lang w:val="ru-RU" w:eastAsia="ru-RU" w:bidi="ar-SA"/>
    </w:rPr>
  </w:style>
  <w:style w:type="character" w:customStyle="1" w:styleId="30">
    <w:name w:val="Заголовок 3 Знак"/>
    <w:link w:val="3"/>
    <w:rsid w:val="00996C32"/>
    <w:rPr>
      <w:rFonts w:ascii="Arial" w:hAnsi="Arial" w:cs="Arial"/>
      <w:b/>
      <w:bCs/>
      <w:color w:val="26282F"/>
      <w:sz w:val="24"/>
      <w:szCs w:val="24"/>
      <w:lang w:val="ru-RU" w:eastAsia="ru-RU" w:bidi="ar-SA"/>
    </w:rPr>
  </w:style>
  <w:style w:type="character" w:customStyle="1" w:styleId="40">
    <w:name w:val="Заголовок 4 Знак"/>
    <w:link w:val="4"/>
    <w:rsid w:val="00996C32"/>
    <w:rPr>
      <w:rFonts w:ascii="Arial" w:hAnsi="Arial" w:cs="Arial"/>
      <w:b/>
      <w:bCs/>
      <w:color w:val="26282F"/>
      <w:sz w:val="24"/>
      <w:szCs w:val="24"/>
      <w:lang w:val="ru-RU" w:eastAsia="ru-RU" w:bidi="ar-SA"/>
    </w:rPr>
  </w:style>
  <w:style w:type="numbering" w:customStyle="1" w:styleId="14">
    <w:name w:val="Нет списка1"/>
    <w:next w:val="a2"/>
    <w:semiHidden/>
    <w:unhideWhenUsed/>
    <w:rsid w:val="00996C32"/>
  </w:style>
  <w:style w:type="character" w:customStyle="1" w:styleId="a9">
    <w:name w:val="Цветовое выделение"/>
    <w:rsid w:val="00996C32"/>
    <w:rPr>
      <w:b/>
      <w:color w:val="26282F"/>
    </w:rPr>
  </w:style>
  <w:style w:type="character" w:customStyle="1" w:styleId="aa">
    <w:name w:val="Гипертекстовая ссылка"/>
    <w:rsid w:val="00996C32"/>
    <w:rPr>
      <w:rFonts w:cs="Times New Roman"/>
      <w:b/>
      <w:color w:val="106BBE"/>
    </w:rPr>
  </w:style>
  <w:style w:type="character" w:customStyle="1" w:styleId="ab">
    <w:name w:val="Активная гипертекстовая ссылка"/>
    <w:rsid w:val="00996C32"/>
    <w:rPr>
      <w:rFonts w:cs="Times New Roman"/>
      <w:b/>
      <w:color w:val="106BBE"/>
      <w:u w:val="single"/>
    </w:rPr>
  </w:style>
  <w:style w:type="paragraph" w:customStyle="1" w:styleId="ac">
    <w:name w:val="Внимание"/>
    <w:basedOn w:val="a"/>
    <w:next w:val="a"/>
    <w:rsid w:val="00996C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d">
    <w:name w:val="Внимание: криминал!!"/>
    <w:basedOn w:val="ac"/>
    <w:next w:val="a"/>
    <w:rsid w:val="00996C32"/>
  </w:style>
  <w:style w:type="paragraph" w:customStyle="1" w:styleId="ae">
    <w:name w:val="Внимание: недобросовестность!"/>
    <w:basedOn w:val="ac"/>
    <w:next w:val="a"/>
    <w:rsid w:val="00996C32"/>
  </w:style>
  <w:style w:type="character" w:customStyle="1" w:styleId="af">
    <w:name w:val="Выделение для Базового Поиска"/>
    <w:rsid w:val="00996C32"/>
    <w:rPr>
      <w:rFonts w:cs="Times New Roman"/>
      <w:b w:val="0"/>
      <w:bCs/>
      <w:color w:val="0058A9"/>
    </w:rPr>
  </w:style>
  <w:style w:type="character" w:customStyle="1" w:styleId="af0">
    <w:name w:val="Выделение для Базового Поиска (курсив)"/>
    <w:rsid w:val="00996C32"/>
    <w:rPr>
      <w:rFonts w:cs="Times New Roman"/>
      <w:b/>
      <w:bCs w:val="0"/>
      <w:i/>
      <w:iCs/>
      <w:color w:val="0058A9"/>
    </w:rPr>
  </w:style>
  <w:style w:type="paragraph" w:customStyle="1" w:styleId="af1">
    <w:name w:val="Дочерний элемент списка"/>
    <w:basedOn w:val="a"/>
    <w:next w:val="a"/>
    <w:rsid w:val="00996C32"/>
    <w:pPr>
      <w:widowControl w:val="0"/>
      <w:autoSpaceDE w:val="0"/>
      <w:autoSpaceDN w:val="0"/>
      <w:adjustRightInd w:val="0"/>
      <w:jc w:val="both"/>
    </w:pPr>
    <w:rPr>
      <w:rFonts w:ascii="Arial" w:hAnsi="Arial" w:cs="Arial"/>
      <w:color w:val="868381"/>
      <w:sz w:val="20"/>
      <w:szCs w:val="20"/>
    </w:rPr>
  </w:style>
  <w:style w:type="paragraph" w:customStyle="1" w:styleId="af2">
    <w:name w:val="Основное меню (преемственное)"/>
    <w:basedOn w:val="a"/>
    <w:next w:val="a"/>
    <w:rsid w:val="00996C32"/>
    <w:pPr>
      <w:widowControl w:val="0"/>
      <w:autoSpaceDE w:val="0"/>
      <w:autoSpaceDN w:val="0"/>
      <w:adjustRightInd w:val="0"/>
      <w:ind w:firstLine="720"/>
      <w:jc w:val="both"/>
    </w:pPr>
    <w:rPr>
      <w:rFonts w:ascii="Verdana" w:hAnsi="Verdana" w:cs="Verdana"/>
      <w:sz w:val="22"/>
      <w:szCs w:val="22"/>
    </w:rPr>
  </w:style>
  <w:style w:type="paragraph" w:customStyle="1" w:styleId="af3">
    <w:name w:val="Заголовок"/>
    <w:basedOn w:val="af2"/>
    <w:next w:val="a"/>
    <w:rsid w:val="00996C32"/>
    <w:rPr>
      <w:b/>
      <w:bCs/>
      <w:color w:val="0058A9"/>
      <w:shd w:val="clear" w:color="auto" w:fill="F0F0F0"/>
    </w:rPr>
  </w:style>
  <w:style w:type="paragraph" w:customStyle="1" w:styleId="af4">
    <w:name w:val="Заголовок группы контролов"/>
    <w:basedOn w:val="a"/>
    <w:next w:val="a"/>
    <w:rsid w:val="00996C32"/>
    <w:pPr>
      <w:widowControl w:val="0"/>
      <w:autoSpaceDE w:val="0"/>
      <w:autoSpaceDN w:val="0"/>
      <w:adjustRightInd w:val="0"/>
      <w:ind w:firstLine="720"/>
      <w:jc w:val="both"/>
    </w:pPr>
    <w:rPr>
      <w:rFonts w:ascii="Arial" w:hAnsi="Arial" w:cs="Arial"/>
      <w:b/>
      <w:bCs/>
      <w:color w:val="000000"/>
    </w:rPr>
  </w:style>
  <w:style w:type="paragraph" w:customStyle="1" w:styleId="af5">
    <w:name w:val="Заголовок для информации об изменениях"/>
    <w:basedOn w:val="1"/>
    <w:next w:val="a"/>
    <w:rsid w:val="00996C32"/>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lang w:eastAsia="ru-RU"/>
    </w:rPr>
  </w:style>
  <w:style w:type="paragraph" w:customStyle="1" w:styleId="af6">
    <w:name w:val="Заголовок распахивающейся части диалога"/>
    <w:basedOn w:val="a"/>
    <w:next w:val="a"/>
    <w:rsid w:val="00996C32"/>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rsid w:val="00996C32"/>
    <w:rPr>
      <w:rFonts w:cs="Times New Roman"/>
      <w:b w:val="0"/>
      <w:bCs/>
      <w:color w:val="26282F"/>
    </w:rPr>
  </w:style>
  <w:style w:type="paragraph" w:customStyle="1" w:styleId="af8">
    <w:name w:val="Заголовок статьи"/>
    <w:basedOn w:val="a"/>
    <w:next w:val="a"/>
    <w:rsid w:val="00996C3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rsid w:val="00996C32"/>
    <w:rPr>
      <w:rFonts w:cs="Times New Roman"/>
      <w:b w:val="0"/>
      <w:bCs/>
      <w:color w:val="FF0000"/>
    </w:rPr>
  </w:style>
  <w:style w:type="paragraph" w:customStyle="1" w:styleId="afa">
    <w:name w:val="Заголовок ЭР (левое окно)"/>
    <w:basedOn w:val="a"/>
    <w:next w:val="a"/>
    <w:rsid w:val="00996C3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rsid w:val="00996C32"/>
    <w:pPr>
      <w:spacing w:after="0"/>
      <w:jc w:val="left"/>
    </w:pPr>
  </w:style>
  <w:style w:type="paragraph" w:customStyle="1" w:styleId="afc">
    <w:name w:val="Интерактивный заголовок"/>
    <w:basedOn w:val="af3"/>
    <w:next w:val="a"/>
    <w:rsid w:val="00996C32"/>
    <w:rPr>
      <w:u w:val="single"/>
    </w:rPr>
  </w:style>
  <w:style w:type="paragraph" w:customStyle="1" w:styleId="afd">
    <w:name w:val="Текст информации об изменениях"/>
    <w:basedOn w:val="a"/>
    <w:next w:val="a"/>
    <w:rsid w:val="00996C32"/>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rsid w:val="00996C32"/>
    <w:pPr>
      <w:spacing w:before="180"/>
      <w:ind w:left="360" w:right="360" w:firstLine="0"/>
    </w:pPr>
    <w:rPr>
      <w:shd w:val="clear" w:color="auto" w:fill="EAEFED"/>
    </w:rPr>
  </w:style>
  <w:style w:type="paragraph" w:customStyle="1" w:styleId="aff">
    <w:name w:val="Текст (справка)"/>
    <w:basedOn w:val="a"/>
    <w:next w:val="a"/>
    <w:rsid w:val="00996C32"/>
    <w:pPr>
      <w:widowControl w:val="0"/>
      <w:autoSpaceDE w:val="0"/>
      <w:autoSpaceDN w:val="0"/>
      <w:adjustRightInd w:val="0"/>
      <w:ind w:left="170" w:right="170"/>
    </w:pPr>
    <w:rPr>
      <w:rFonts w:ascii="Arial" w:hAnsi="Arial" w:cs="Arial"/>
    </w:rPr>
  </w:style>
  <w:style w:type="paragraph" w:customStyle="1" w:styleId="aff0">
    <w:name w:val="Комментарий"/>
    <w:basedOn w:val="aff"/>
    <w:next w:val="a"/>
    <w:rsid w:val="00996C32"/>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rsid w:val="00996C32"/>
    <w:rPr>
      <w:i/>
      <w:iCs/>
    </w:rPr>
  </w:style>
  <w:style w:type="paragraph" w:customStyle="1" w:styleId="aff2">
    <w:name w:val="Текст (лев. подпись)"/>
    <w:basedOn w:val="a"/>
    <w:next w:val="a"/>
    <w:rsid w:val="00996C32"/>
    <w:pPr>
      <w:widowControl w:val="0"/>
      <w:autoSpaceDE w:val="0"/>
      <w:autoSpaceDN w:val="0"/>
      <w:adjustRightInd w:val="0"/>
    </w:pPr>
    <w:rPr>
      <w:rFonts w:ascii="Arial" w:hAnsi="Arial" w:cs="Arial"/>
    </w:rPr>
  </w:style>
  <w:style w:type="paragraph" w:customStyle="1" w:styleId="aff3">
    <w:name w:val="Колонтитул (левый)"/>
    <w:basedOn w:val="aff2"/>
    <w:next w:val="a"/>
    <w:rsid w:val="00996C32"/>
    <w:rPr>
      <w:sz w:val="14"/>
      <w:szCs w:val="14"/>
    </w:rPr>
  </w:style>
  <w:style w:type="paragraph" w:customStyle="1" w:styleId="aff4">
    <w:name w:val="Текст (прав. подпись)"/>
    <w:basedOn w:val="a"/>
    <w:next w:val="a"/>
    <w:rsid w:val="00996C32"/>
    <w:pPr>
      <w:widowControl w:val="0"/>
      <w:autoSpaceDE w:val="0"/>
      <w:autoSpaceDN w:val="0"/>
      <w:adjustRightInd w:val="0"/>
      <w:jc w:val="right"/>
    </w:pPr>
    <w:rPr>
      <w:rFonts w:ascii="Arial" w:hAnsi="Arial" w:cs="Arial"/>
    </w:rPr>
  </w:style>
  <w:style w:type="paragraph" w:customStyle="1" w:styleId="aff5">
    <w:name w:val="Колонтитул (правый)"/>
    <w:basedOn w:val="aff4"/>
    <w:next w:val="a"/>
    <w:rsid w:val="00996C32"/>
    <w:rPr>
      <w:sz w:val="14"/>
      <w:szCs w:val="14"/>
    </w:rPr>
  </w:style>
  <w:style w:type="paragraph" w:customStyle="1" w:styleId="aff6">
    <w:name w:val="Комментарий пользователя"/>
    <w:basedOn w:val="aff0"/>
    <w:next w:val="a"/>
    <w:rsid w:val="00996C32"/>
    <w:pPr>
      <w:jc w:val="left"/>
    </w:pPr>
    <w:rPr>
      <w:shd w:val="clear" w:color="auto" w:fill="FFDFE0"/>
    </w:rPr>
  </w:style>
  <w:style w:type="paragraph" w:customStyle="1" w:styleId="aff7">
    <w:name w:val="Куда обратиться?"/>
    <w:basedOn w:val="ac"/>
    <w:next w:val="a"/>
    <w:rsid w:val="00996C32"/>
  </w:style>
  <w:style w:type="paragraph" w:customStyle="1" w:styleId="aff8">
    <w:name w:val="Моноширинный"/>
    <w:basedOn w:val="a"/>
    <w:next w:val="a"/>
    <w:rsid w:val="00996C32"/>
    <w:pPr>
      <w:widowControl w:val="0"/>
      <w:autoSpaceDE w:val="0"/>
      <w:autoSpaceDN w:val="0"/>
      <w:adjustRightInd w:val="0"/>
    </w:pPr>
    <w:rPr>
      <w:rFonts w:ascii="Courier New" w:hAnsi="Courier New" w:cs="Courier New"/>
    </w:rPr>
  </w:style>
  <w:style w:type="character" w:customStyle="1" w:styleId="aff9">
    <w:name w:val="Найденные слова"/>
    <w:rsid w:val="00996C32"/>
    <w:rPr>
      <w:rFonts w:cs="Times New Roman"/>
      <w:b/>
      <w:color w:val="26282F"/>
      <w:shd w:val="clear" w:color="auto" w:fill="FFF580"/>
    </w:rPr>
  </w:style>
  <w:style w:type="character" w:customStyle="1" w:styleId="affa">
    <w:name w:val="Не вступил в силу"/>
    <w:rsid w:val="00996C32"/>
    <w:rPr>
      <w:rFonts w:cs="Times New Roman"/>
      <w:b/>
      <w:color w:val="000000"/>
      <w:shd w:val="clear" w:color="auto" w:fill="D8EDE8"/>
    </w:rPr>
  </w:style>
  <w:style w:type="paragraph" w:customStyle="1" w:styleId="affb">
    <w:name w:val="Необходимые документы"/>
    <w:basedOn w:val="ac"/>
    <w:next w:val="a"/>
    <w:rsid w:val="00996C32"/>
    <w:pPr>
      <w:ind w:firstLine="118"/>
    </w:pPr>
  </w:style>
  <w:style w:type="paragraph" w:customStyle="1" w:styleId="affc">
    <w:name w:val="Нормальный (таблица)"/>
    <w:basedOn w:val="a"/>
    <w:next w:val="a"/>
    <w:rsid w:val="00996C32"/>
    <w:pPr>
      <w:widowControl w:val="0"/>
      <w:autoSpaceDE w:val="0"/>
      <w:autoSpaceDN w:val="0"/>
      <w:adjustRightInd w:val="0"/>
      <w:jc w:val="both"/>
    </w:pPr>
    <w:rPr>
      <w:rFonts w:ascii="Arial" w:hAnsi="Arial" w:cs="Arial"/>
    </w:rPr>
  </w:style>
  <w:style w:type="paragraph" w:customStyle="1" w:styleId="affd">
    <w:name w:val="Таблицы (моноширинный)"/>
    <w:basedOn w:val="a"/>
    <w:next w:val="a"/>
    <w:rsid w:val="00996C32"/>
    <w:pPr>
      <w:widowControl w:val="0"/>
      <w:autoSpaceDE w:val="0"/>
      <w:autoSpaceDN w:val="0"/>
      <w:adjustRightInd w:val="0"/>
    </w:pPr>
    <w:rPr>
      <w:rFonts w:ascii="Courier New" w:hAnsi="Courier New" w:cs="Courier New"/>
    </w:rPr>
  </w:style>
  <w:style w:type="paragraph" w:customStyle="1" w:styleId="affe">
    <w:name w:val="Оглавление"/>
    <w:basedOn w:val="affd"/>
    <w:next w:val="a"/>
    <w:rsid w:val="00996C32"/>
    <w:pPr>
      <w:ind w:left="140"/>
    </w:pPr>
  </w:style>
  <w:style w:type="character" w:customStyle="1" w:styleId="afff">
    <w:name w:val="Опечатки"/>
    <w:rsid w:val="00996C32"/>
    <w:rPr>
      <w:color w:val="FF0000"/>
    </w:rPr>
  </w:style>
  <w:style w:type="paragraph" w:customStyle="1" w:styleId="afff0">
    <w:name w:val="Переменная часть"/>
    <w:basedOn w:val="af2"/>
    <w:next w:val="a"/>
    <w:rsid w:val="00996C32"/>
    <w:rPr>
      <w:sz w:val="18"/>
      <w:szCs w:val="18"/>
    </w:rPr>
  </w:style>
  <w:style w:type="paragraph" w:customStyle="1" w:styleId="afff1">
    <w:name w:val="Подвал для информации об изменениях"/>
    <w:basedOn w:val="1"/>
    <w:next w:val="a"/>
    <w:rsid w:val="00996C32"/>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lang w:eastAsia="ru-RU"/>
    </w:rPr>
  </w:style>
  <w:style w:type="paragraph" w:customStyle="1" w:styleId="afff2">
    <w:name w:val="Подзаголовок для информации об изменениях"/>
    <w:basedOn w:val="afd"/>
    <w:next w:val="a"/>
    <w:rsid w:val="00996C32"/>
    <w:rPr>
      <w:b/>
      <w:bCs/>
    </w:rPr>
  </w:style>
  <w:style w:type="paragraph" w:customStyle="1" w:styleId="afff3">
    <w:name w:val="Подчёркнуный текст"/>
    <w:basedOn w:val="a"/>
    <w:next w:val="a"/>
    <w:rsid w:val="00996C32"/>
    <w:pPr>
      <w:widowControl w:val="0"/>
      <w:autoSpaceDE w:val="0"/>
      <w:autoSpaceDN w:val="0"/>
      <w:adjustRightInd w:val="0"/>
      <w:ind w:firstLine="720"/>
      <w:jc w:val="both"/>
    </w:pPr>
    <w:rPr>
      <w:rFonts w:ascii="Arial" w:hAnsi="Arial" w:cs="Arial"/>
    </w:rPr>
  </w:style>
  <w:style w:type="paragraph" w:customStyle="1" w:styleId="afff4">
    <w:name w:val="Постоянная часть"/>
    <w:basedOn w:val="af2"/>
    <w:next w:val="a"/>
    <w:rsid w:val="00996C32"/>
    <w:rPr>
      <w:sz w:val="20"/>
      <w:szCs w:val="20"/>
    </w:rPr>
  </w:style>
  <w:style w:type="paragraph" w:customStyle="1" w:styleId="afff5">
    <w:name w:val="Прижатый влево"/>
    <w:basedOn w:val="a"/>
    <w:next w:val="a"/>
    <w:rsid w:val="00996C32"/>
    <w:pPr>
      <w:widowControl w:val="0"/>
      <w:autoSpaceDE w:val="0"/>
      <w:autoSpaceDN w:val="0"/>
      <w:adjustRightInd w:val="0"/>
    </w:pPr>
    <w:rPr>
      <w:rFonts w:ascii="Arial" w:hAnsi="Arial" w:cs="Arial"/>
    </w:rPr>
  </w:style>
  <w:style w:type="paragraph" w:customStyle="1" w:styleId="afff6">
    <w:name w:val="Пример."/>
    <w:basedOn w:val="ac"/>
    <w:next w:val="a"/>
    <w:rsid w:val="00996C32"/>
  </w:style>
  <w:style w:type="paragraph" w:customStyle="1" w:styleId="afff7">
    <w:name w:val="Примечание."/>
    <w:basedOn w:val="ac"/>
    <w:next w:val="a"/>
    <w:rsid w:val="00996C32"/>
  </w:style>
  <w:style w:type="character" w:customStyle="1" w:styleId="afff8">
    <w:name w:val="Продолжение ссылки"/>
    <w:rsid w:val="00996C32"/>
    <w:rPr>
      <w:rFonts w:cs="Times New Roman"/>
      <w:b/>
      <w:color w:val="106BBE"/>
    </w:rPr>
  </w:style>
  <w:style w:type="paragraph" w:customStyle="1" w:styleId="afff9">
    <w:name w:val="Словарная статья"/>
    <w:basedOn w:val="a"/>
    <w:next w:val="a"/>
    <w:rsid w:val="00996C32"/>
    <w:pPr>
      <w:widowControl w:val="0"/>
      <w:autoSpaceDE w:val="0"/>
      <w:autoSpaceDN w:val="0"/>
      <w:adjustRightInd w:val="0"/>
      <w:ind w:right="118"/>
      <w:jc w:val="both"/>
    </w:pPr>
    <w:rPr>
      <w:rFonts w:ascii="Arial" w:hAnsi="Arial" w:cs="Arial"/>
    </w:rPr>
  </w:style>
  <w:style w:type="character" w:customStyle="1" w:styleId="afffa">
    <w:name w:val="Сравнение редакций"/>
    <w:rsid w:val="00996C32"/>
    <w:rPr>
      <w:rFonts w:cs="Times New Roman"/>
      <w:b/>
      <w:color w:val="26282F"/>
    </w:rPr>
  </w:style>
  <w:style w:type="character" w:customStyle="1" w:styleId="afffb">
    <w:name w:val="Сравнение редакций. Добавленный фрагмент"/>
    <w:rsid w:val="00996C32"/>
    <w:rPr>
      <w:color w:val="000000"/>
      <w:shd w:val="clear" w:color="auto" w:fill="C1D7FF"/>
    </w:rPr>
  </w:style>
  <w:style w:type="character" w:customStyle="1" w:styleId="afffc">
    <w:name w:val="Сравнение редакций. Удаленный фрагмент"/>
    <w:rsid w:val="00996C32"/>
    <w:rPr>
      <w:color w:val="000000"/>
      <w:shd w:val="clear" w:color="auto" w:fill="C4C413"/>
    </w:rPr>
  </w:style>
  <w:style w:type="paragraph" w:customStyle="1" w:styleId="afffd">
    <w:name w:val="Ссылка на официальную публикацию"/>
    <w:basedOn w:val="a"/>
    <w:next w:val="a"/>
    <w:rsid w:val="00996C32"/>
    <w:pPr>
      <w:widowControl w:val="0"/>
      <w:autoSpaceDE w:val="0"/>
      <w:autoSpaceDN w:val="0"/>
      <w:adjustRightInd w:val="0"/>
      <w:ind w:firstLine="720"/>
      <w:jc w:val="both"/>
    </w:pPr>
    <w:rPr>
      <w:rFonts w:ascii="Arial" w:hAnsi="Arial" w:cs="Arial"/>
    </w:rPr>
  </w:style>
  <w:style w:type="paragraph" w:customStyle="1" w:styleId="afffe">
    <w:name w:val="Текст в таблице"/>
    <w:basedOn w:val="affc"/>
    <w:next w:val="a"/>
    <w:rsid w:val="00996C32"/>
    <w:pPr>
      <w:ind w:firstLine="500"/>
    </w:pPr>
  </w:style>
  <w:style w:type="paragraph" w:customStyle="1" w:styleId="affff">
    <w:name w:val="Текст ЭР (см. также)"/>
    <w:basedOn w:val="a"/>
    <w:next w:val="a"/>
    <w:rsid w:val="00996C32"/>
    <w:pPr>
      <w:widowControl w:val="0"/>
      <w:autoSpaceDE w:val="0"/>
      <w:autoSpaceDN w:val="0"/>
      <w:adjustRightInd w:val="0"/>
      <w:spacing w:before="200"/>
    </w:pPr>
    <w:rPr>
      <w:rFonts w:ascii="Arial" w:hAnsi="Arial" w:cs="Arial"/>
      <w:sz w:val="20"/>
      <w:szCs w:val="20"/>
    </w:rPr>
  </w:style>
  <w:style w:type="paragraph" w:customStyle="1" w:styleId="affff0">
    <w:name w:val="Технический комментарий"/>
    <w:basedOn w:val="a"/>
    <w:next w:val="a"/>
    <w:rsid w:val="00996C32"/>
    <w:pPr>
      <w:widowControl w:val="0"/>
      <w:autoSpaceDE w:val="0"/>
      <w:autoSpaceDN w:val="0"/>
      <w:adjustRightInd w:val="0"/>
    </w:pPr>
    <w:rPr>
      <w:rFonts w:ascii="Arial" w:hAnsi="Arial" w:cs="Arial"/>
      <w:color w:val="463F31"/>
      <w:shd w:val="clear" w:color="auto" w:fill="FFFFA6"/>
    </w:rPr>
  </w:style>
  <w:style w:type="character" w:customStyle="1" w:styleId="affff1">
    <w:name w:val="Утратил силу"/>
    <w:rsid w:val="00996C32"/>
    <w:rPr>
      <w:rFonts w:cs="Times New Roman"/>
      <w:b/>
      <w:strike/>
      <w:color w:val="666600"/>
    </w:rPr>
  </w:style>
  <w:style w:type="paragraph" w:customStyle="1" w:styleId="affff2">
    <w:name w:val="Формула"/>
    <w:basedOn w:val="a"/>
    <w:next w:val="a"/>
    <w:rsid w:val="00996C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3">
    <w:name w:val="Центрированный (таблица)"/>
    <w:basedOn w:val="affc"/>
    <w:next w:val="a"/>
    <w:rsid w:val="00996C32"/>
    <w:pPr>
      <w:jc w:val="center"/>
    </w:pPr>
  </w:style>
  <w:style w:type="paragraph" w:customStyle="1" w:styleId="-">
    <w:name w:val="ЭР-содержание (правое окно)"/>
    <w:basedOn w:val="a"/>
    <w:next w:val="a"/>
    <w:rsid w:val="00996C32"/>
    <w:pPr>
      <w:widowControl w:val="0"/>
      <w:autoSpaceDE w:val="0"/>
      <w:autoSpaceDN w:val="0"/>
      <w:adjustRightInd w:val="0"/>
      <w:spacing w:before="300"/>
    </w:pPr>
    <w:rPr>
      <w:rFonts w:ascii="Arial" w:hAnsi="Arial" w:cs="Arial"/>
    </w:rPr>
  </w:style>
  <w:style w:type="numbering" w:customStyle="1" w:styleId="22">
    <w:name w:val="Нет списка2"/>
    <w:next w:val="a2"/>
    <w:semiHidden/>
    <w:unhideWhenUsed/>
    <w:rsid w:val="00996C32"/>
  </w:style>
  <w:style w:type="numbering" w:customStyle="1" w:styleId="31">
    <w:name w:val="Нет списка3"/>
    <w:next w:val="a2"/>
    <w:semiHidden/>
    <w:unhideWhenUsed/>
    <w:rsid w:val="00996C32"/>
  </w:style>
  <w:style w:type="numbering" w:customStyle="1" w:styleId="42">
    <w:name w:val="Нет списка4"/>
    <w:next w:val="a2"/>
    <w:semiHidden/>
    <w:unhideWhenUsed/>
    <w:rsid w:val="00996C32"/>
  </w:style>
  <w:style w:type="paragraph" w:styleId="affff4">
    <w:name w:val="header"/>
    <w:basedOn w:val="a"/>
    <w:link w:val="affff5"/>
    <w:unhideWhenUsed/>
    <w:rsid w:val="00996C32"/>
    <w:pPr>
      <w:tabs>
        <w:tab w:val="center" w:pos="4677"/>
        <w:tab w:val="right" w:pos="9355"/>
      </w:tabs>
    </w:pPr>
    <w:rPr>
      <w:rFonts w:ascii="Calibri" w:eastAsia="Calibri" w:hAnsi="Calibri"/>
      <w:sz w:val="22"/>
      <w:szCs w:val="22"/>
      <w:lang w:eastAsia="en-US"/>
    </w:rPr>
  </w:style>
  <w:style w:type="character" w:customStyle="1" w:styleId="affff5">
    <w:name w:val="Верхний колонтитул Знак"/>
    <w:basedOn w:val="a0"/>
    <w:link w:val="affff4"/>
    <w:rsid w:val="00996C32"/>
    <w:rPr>
      <w:rFonts w:ascii="Calibri" w:eastAsia="Calibri" w:hAnsi="Calibri"/>
      <w:sz w:val="22"/>
      <w:szCs w:val="22"/>
      <w:lang w:val="ru-RU" w:eastAsia="en-US" w:bidi="ar-SA"/>
    </w:rPr>
  </w:style>
  <w:style w:type="paragraph" w:styleId="affff6">
    <w:name w:val="footer"/>
    <w:basedOn w:val="a"/>
    <w:link w:val="affff7"/>
    <w:unhideWhenUsed/>
    <w:rsid w:val="00996C32"/>
    <w:pPr>
      <w:tabs>
        <w:tab w:val="center" w:pos="4677"/>
        <w:tab w:val="right" w:pos="9355"/>
      </w:tabs>
    </w:pPr>
    <w:rPr>
      <w:rFonts w:ascii="Calibri" w:eastAsia="Calibri" w:hAnsi="Calibri"/>
      <w:sz w:val="22"/>
      <w:szCs w:val="22"/>
      <w:lang w:eastAsia="en-US"/>
    </w:rPr>
  </w:style>
  <w:style w:type="character" w:customStyle="1" w:styleId="affff7">
    <w:name w:val="Нижний колонтитул Знак"/>
    <w:basedOn w:val="a0"/>
    <w:link w:val="affff6"/>
    <w:rsid w:val="00996C32"/>
    <w:rPr>
      <w:rFonts w:ascii="Calibri" w:eastAsia="Calibri" w:hAnsi="Calibri"/>
      <w:sz w:val="22"/>
      <w:szCs w:val="22"/>
      <w:lang w:val="ru-RU" w:eastAsia="en-US" w:bidi="ar-SA"/>
    </w:rPr>
  </w:style>
  <w:style w:type="numbering" w:customStyle="1" w:styleId="5">
    <w:name w:val="Нет списка5"/>
    <w:next w:val="a2"/>
    <w:semiHidden/>
    <w:unhideWhenUsed/>
    <w:rsid w:val="00996C32"/>
  </w:style>
  <w:style w:type="character" w:styleId="affff8">
    <w:name w:val="Strong"/>
    <w:qFormat/>
    <w:rsid w:val="00996C32"/>
    <w:rPr>
      <w:b/>
      <w:bCs/>
    </w:rPr>
  </w:style>
  <w:style w:type="paragraph" w:styleId="23">
    <w:name w:val="Quote"/>
    <w:basedOn w:val="a"/>
    <w:next w:val="a"/>
    <w:link w:val="24"/>
    <w:qFormat/>
    <w:rsid w:val="00996C32"/>
    <w:pPr>
      <w:spacing w:line="360" w:lineRule="auto"/>
      <w:ind w:firstLine="680"/>
      <w:jc w:val="both"/>
    </w:pPr>
    <w:rPr>
      <w:rFonts w:eastAsia="Calibri"/>
      <w:i/>
      <w:iCs/>
      <w:color w:val="000000"/>
      <w:szCs w:val="22"/>
      <w:lang w:eastAsia="en-US"/>
    </w:rPr>
  </w:style>
  <w:style w:type="character" w:customStyle="1" w:styleId="24">
    <w:name w:val="Цитата 2 Знак"/>
    <w:link w:val="23"/>
    <w:rsid w:val="00996C32"/>
    <w:rPr>
      <w:rFonts w:eastAsia="Calibri"/>
      <w:i/>
      <w:iCs/>
      <w:color w:val="000000"/>
      <w:sz w:val="24"/>
      <w:szCs w:val="22"/>
      <w:lang w:val="ru-RU" w:eastAsia="en-US" w:bidi="ar-SA"/>
    </w:rPr>
  </w:style>
  <w:style w:type="paragraph" w:styleId="affff9">
    <w:name w:val="Intense Quote"/>
    <w:basedOn w:val="a"/>
    <w:next w:val="a"/>
    <w:link w:val="affffa"/>
    <w:qFormat/>
    <w:rsid w:val="00996C32"/>
    <w:pPr>
      <w:pBdr>
        <w:bottom w:val="single" w:sz="4" w:space="4" w:color="4F81BD"/>
      </w:pBdr>
      <w:spacing w:before="200" w:after="280" w:line="360" w:lineRule="auto"/>
      <w:ind w:left="936" w:right="936" w:firstLine="680"/>
      <w:jc w:val="both"/>
    </w:pPr>
    <w:rPr>
      <w:rFonts w:eastAsia="Calibri"/>
      <w:b/>
      <w:bCs/>
      <w:i/>
      <w:iCs/>
      <w:color w:val="4F81BD"/>
      <w:szCs w:val="22"/>
      <w:lang w:eastAsia="en-US"/>
    </w:rPr>
  </w:style>
  <w:style w:type="character" w:customStyle="1" w:styleId="affffa">
    <w:name w:val="Выделенная цитата Знак"/>
    <w:link w:val="affff9"/>
    <w:rsid w:val="00996C32"/>
    <w:rPr>
      <w:rFonts w:eastAsia="Calibri"/>
      <w:b/>
      <w:bCs/>
      <w:i/>
      <w:iCs/>
      <w:color w:val="4F81BD"/>
      <w:sz w:val="24"/>
      <w:szCs w:val="22"/>
      <w:lang w:val="ru-RU" w:eastAsia="en-US" w:bidi="ar-SA"/>
    </w:rPr>
  </w:style>
  <w:style w:type="character" w:styleId="affffb">
    <w:name w:val="Intense Emphasis"/>
    <w:qFormat/>
    <w:rsid w:val="00996C32"/>
  </w:style>
  <w:style w:type="character" w:styleId="affffc">
    <w:name w:val="Subtle Reference"/>
    <w:qFormat/>
    <w:rsid w:val="00996C32"/>
    <w:rPr>
      <w:smallCaps/>
      <w:color w:val="C0504D"/>
      <w:u w:val="single"/>
    </w:rPr>
  </w:style>
  <w:style w:type="character" w:styleId="affffd">
    <w:name w:val="Intense Reference"/>
    <w:qFormat/>
    <w:rsid w:val="00996C32"/>
    <w:rPr>
      <w:b/>
      <w:bCs/>
      <w:smallCaps/>
      <w:color w:val="C0504D"/>
      <w:spacing w:val="5"/>
      <w:u w:val="single"/>
    </w:rPr>
  </w:style>
  <w:style w:type="character" w:styleId="affffe">
    <w:name w:val="Book Title"/>
    <w:qFormat/>
    <w:rsid w:val="00996C32"/>
    <w:rPr>
      <w:b/>
      <w:bCs/>
      <w:smallCaps/>
      <w:color w:val="C0504D"/>
      <w:spacing w:val="5"/>
      <w:u w:val="single"/>
    </w:rPr>
  </w:style>
  <w:style w:type="character" w:styleId="afffff">
    <w:name w:val="Subtle Emphasis"/>
    <w:qFormat/>
    <w:rsid w:val="00996C32"/>
    <w:rPr>
      <w:i/>
      <w:iCs/>
      <w:color w:val="808080"/>
    </w:rPr>
  </w:style>
  <w:style w:type="character" w:styleId="afffff0">
    <w:name w:val="page number"/>
    <w:rsid w:val="00996C32"/>
    <w:rPr>
      <w:rFonts w:cs="Times New Roman"/>
    </w:rPr>
  </w:style>
  <w:style w:type="paragraph" w:customStyle="1" w:styleId="S">
    <w:name w:val="S_Обычный"/>
    <w:basedOn w:val="a"/>
    <w:link w:val="S0"/>
    <w:rsid w:val="00996C32"/>
    <w:pPr>
      <w:spacing w:line="360" w:lineRule="auto"/>
      <w:ind w:firstLine="709"/>
      <w:jc w:val="both"/>
    </w:pPr>
    <w:rPr>
      <w:szCs w:val="20"/>
      <w:lang w:val="x-none" w:eastAsia="x-none"/>
    </w:rPr>
  </w:style>
  <w:style w:type="character" w:customStyle="1" w:styleId="S0">
    <w:name w:val="S_Обычный Знак"/>
    <w:link w:val="S"/>
    <w:locked/>
    <w:rsid w:val="00996C32"/>
    <w:rPr>
      <w:sz w:val="24"/>
      <w:lang w:val="x-none" w:eastAsia="x-none" w:bidi="ar-SA"/>
    </w:rPr>
  </w:style>
  <w:style w:type="paragraph" w:customStyle="1" w:styleId="Default">
    <w:name w:val="Default"/>
    <w:rsid w:val="00996C32"/>
    <w:pPr>
      <w:autoSpaceDE w:val="0"/>
      <w:autoSpaceDN w:val="0"/>
      <w:adjustRightInd w:val="0"/>
    </w:pPr>
    <w:rPr>
      <w:rFonts w:eastAsia="Calibri"/>
      <w:color w:val="000000"/>
      <w:sz w:val="24"/>
      <w:szCs w:val="24"/>
      <w:lang w:eastAsia="en-US"/>
    </w:rPr>
  </w:style>
  <w:style w:type="paragraph" w:styleId="afffff1">
    <w:name w:val="TOC Heading"/>
    <w:basedOn w:val="1"/>
    <w:next w:val="a"/>
    <w:qFormat/>
    <w:rsid w:val="00996C32"/>
    <w:pPr>
      <w:tabs>
        <w:tab w:val="left" w:pos="426"/>
      </w:tabs>
      <w:outlineLvl w:val="9"/>
    </w:pPr>
    <w:rPr>
      <w:lang w:eastAsia="ru-RU"/>
    </w:rPr>
  </w:style>
  <w:style w:type="paragraph" w:styleId="15">
    <w:name w:val="toc 1"/>
    <w:basedOn w:val="a"/>
    <w:next w:val="a"/>
    <w:autoRedefine/>
    <w:rsid w:val="00996C32"/>
    <w:pPr>
      <w:tabs>
        <w:tab w:val="left" w:pos="1100"/>
        <w:tab w:val="right" w:leader="dot" w:pos="9912"/>
      </w:tabs>
      <w:spacing w:line="720" w:lineRule="auto"/>
      <w:ind w:firstLine="680"/>
      <w:jc w:val="both"/>
    </w:pPr>
    <w:rPr>
      <w:rFonts w:eastAsia="Calibri"/>
      <w:szCs w:val="22"/>
      <w:lang w:eastAsia="en-US"/>
    </w:rPr>
  </w:style>
  <w:style w:type="paragraph" w:styleId="25">
    <w:name w:val="toc 2"/>
    <w:basedOn w:val="a"/>
    <w:next w:val="a"/>
    <w:autoRedefine/>
    <w:rsid w:val="00996C32"/>
    <w:pPr>
      <w:spacing w:after="100" w:line="360" w:lineRule="auto"/>
      <w:ind w:left="240" w:firstLine="680"/>
      <w:jc w:val="both"/>
    </w:pPr>
    <w:rPr>
      <w:rFonts w:eastAsia="Calibri"/>
      <w:szCs w:val="22"/>
      <w:lang w:eastAsia="en-US"/>
    </w:rPr>
  </w:style>
  <w:style w:type="paragraph" w:styleId="afffff2">
    <w:name w:val="annotation text"/>
    <w:basedOn w:val="a"/>
    <w:link w:val="afffff3"/>
    <w:semiHidden/>
    <w:unhideWhenUsed/>
    <w:rsid w:val="00996C32"/>
    <w:pPr>
      <w:spacing w:line="360" w:lineRule="auto"/>
      <w:ind w:firstLine="680"/>
      <w:jc w:val="both"/>
    </w:pPr>
    <w:rPr>
      <w:rFonts w:eastAsia="Calibri"/>
      <w:sz w:val="20"/>
      <w:szCs w:val="20"/>
      <w:lang w:eastAsia="en-US"/>
    </w:rPr>
  </w:style>
  <w:style w:type="character" w:customStyle="1" w:styleId="afffff3">
    <w:name w:val="Текст примечания Знак"/>
    <w:link w:val="afffff2"/>
    <w:semiHidden/>
    <w:rsid w:val="00996C32"/>
    <w:rPr>
      <w:rFonts w:eastAsia="Calibri"/>
      <w:lang w:val="ru-RU" w:eastAsia="en-US" w:bidi="ar-SA"/>
    </w:rPr>
  </w:style>
  <w:style w:type="paragraph" w:styleId="afffff4">
    <w:name w:val="annotation subject"/>
    <w:basedOn w:val="afffff2"/>
    <w:next w:val="afffff2"/>
    <w:semiHidden/>
    <w:unhideWhenUsed/>
    <w:rsid w:val="00996C32"/>
    <w:rPr>
      <w:b/>
      <w:bCs/>
    </w:rPr>
  </w:style>
  <w:style w:type="paragraph" w:styleId="afffff5">
    <w:name w:val="caption"/>
    <w:basedOn w:val="a"/>
    <w:next w:val="a"/>
    <w:qFormat/>
    <w:rsid w:val="00996C32"/>
    <w:pPr>
      <w:spacing w:line="360" w:lineRule="auto"/>
      <w:ind w:firstLine="709"/>
      <w:jc w:val="both"/>
    </w:pPr>
    <w:rPr>
      <w:b/>
      <w:bCs/>
      <w:sz w:val="20"/>
      <w:szCs w:val="20"/>
    </w:rPr>
  </w:style>
  <w:style w:type="character" w:styleId="afffff6">
    <w:name w:val="FollowedHyperlink"/>
    <w:semiHidden/>
    <w:unhideWhenUsed/>
    <w:rsid w:val="00996C32"/>
    <w:rPr>
      <w:color w:val="800080"/>
      <w:u w:val="single"/>
    </w:rPr>
  </w:style>
  <w:style w:type="paragraph" w:customStyle="1" w:styleId="26">
    <w:name w:val="Обычный2"/>
    <w:rsid w:val="00996C32"/>
  </w:style>
  <w:style w:type="paragraph" w:customStyle="1" w:styleId="western">
    <w:name w:val="western"/>
    <w:basedOn w:val="a"/>
    <w:rsid w:val="00996C32"/>
    <w:pPr>
      <w:spacing w:before="100" w:beforeAutospacing="1" w:after="142" w:line="276" w:lineRule="auto"/>
    </w:pPr>
  </w:style>
  <w:style w:type="paragraph" w:customStyle="1" w:styleId="11">
    <w:name w:val="Заголовок 11"/>
    <w:basedOn w:val="a"/>
    <w:next w:val="afffff7"/>
    <w:rsid w:val="00996C32"/>
    <w:pPr>
      <w:keepNext/>
      <w:numPr>
        <w:numId w:val="43"/>
      </w:numPr>
      <w:spacing w:before="240" w:after="120"/>
      <w:outlineLvl w:val="0"/>
    </w:pPr>
    <w:rPr>
      <w:rFonts w:ascii="Liberation Serif" w:eastAsia="NSimSun" w:hAnsi="Liberation Serif" w:cs="Arial"/>
      <w:b/>
      <w:bCs/>
      <w:kern w:val="2"/>
      <w:sz w:val="48"/>
      <w:szCs w:val="48"/>
      <w:lang w:eastAsia="zh-CN" w:bidi="hi-IN"/>
    </w:rPr>
  </w:style>
  <w:style w:type="paragraph" w:customStyle="1" w:styleId="21">
    <w:name w:val="Заголовок 21"/>
    <w:basedOn w:val="a"/>
    <w:next w:val="afffff7"/>
    <w:rsid w:val="00996C32"/>
    <w:pPr>
      <w:keepNext/>
      <w:numPr>
        <w:ilvl w:val="1"/>
        <w:numId w:val="43"/>
      </w:numPr>
      <w:spacing w:before="200" w:after="120"/>
      <w:outlineLvl w:val="1"/>
    </w:pPr>
    <w:rPr>
      <w:rFonts w:ascii="Liberation Sans" w:eastAsia="Microsoft YaHei" w:hAnsi="Liberation Sans" w:cs="Arial"/>
      <w:b/>
      <w:bCs/>
      <w:kern w:val="2"/>
      <w:sz w:val="32"/>
      <w:szCs w:val="32"/>
      <w:lang w:eastAsia="zh-CN" w:bidi="hi-IN"/>
    </w:rPr>
  </w:style>
  <w:style w:type="character" w:customStyle="1" w:styleId="afffff8">
    <w:name w:val="Посещённая гиперссылка"/>
    <w:rsid w:val="00996C32"/>
    <w:rPr>
      <w:color w:val="800000"/>
      <w:u w:val="single"/>
    </w:rPr>
  </w:style>
  <w:style w:type="paragraph" w:styleId="afffff7">
    <w:name w:val="Body Text"/>
    <w:basedOn w:val="a"/>
    <w:link w:val="afffff9"/>
    <w:rsid w:val="00996C32"/>
    <w:pPr>
      <w:spacing w:after="140" w:line="276" w:lineRule="auto"/>
    </w:pPr>
    <w:rPr>
      <w:rFonts w:ascii="Liberation Serif" w:eastAsia="NSimSun" w:hAnsi="Liberation Serif" w:cs="Arial"/>
      <w:kern w:val="2"/>
      <w:lang w:eastAsia="zh-CN" w:bidi="hi-IN"/>
    </w:rPr>
  </w:style>
  <w:style w:type="character" w:customStyle="1" w:styleId="afffff9">
    <w:name w:val="Основной текст Знак"/>
    <w:basedOn w:val="a0"/>
    <w:link w:val="afffff7"/>
    <w:locked/>
    <w:rsid w:val="00996C32"/>
    <w:rPr>
      <w:rFonts w:ascii="Liberation Serif" w:eastAsia="NSimSun" w:hAnsi="Liberation Serif" w:cs="Arial"/>
      <w:kern w:val="2"/>
      <w:sz w:val="24"/>
      <w:szCs w:val="24"/>
      <w:lang w:val="ru-RU" w:eastAsia="zh-CN" w:bidi="hi-IN"/>
    </w:rPr>
  </w:style>
  <w:style w:type="paragraph" w:customStyle="1" w:styleId="afffffa">
    <w:name w:val="Текст в заданном формате"/>
    <w:basedOn w:val="a"/>
    <w:rsid w:val="00996C32"/>
    <w:rPr>
      <w:rFonts w:ascii="Liberation Mono" w:eastAsia="NSimSun" w:hAnsi="Liberation Mono" w:cs="Liberation Mono"/>
      <w:kern w:val="2"/>
      <w:sz w:val="20"/>
      <w:szCs w:val="20"/>
      <w:lang w:eastAsia="zh-CN" w:bidi="hi-IN"/>
    </w:rPr>
  </w:style>
  <w:style w:type="character" w:customStyle="1" w:styleId="WW8Num2z5">
    <w:name w:val="WW8Num2z5"/>
    <w:rsid w:val="00996C32"/>
  </w:style>
  <w:style w:type="character" w:customStyle="1" w:styleId="WW8Num2z2">
    <w:name w:val="WW8Num2z2"/>
    <w:rsid w:val="00996C32"/>
  </w:style>
  <w:style w:type="character" w:customStyle="1" w:styleId="Heading2Char">
    <w:name w:val="Heading 2 Char"/>
    <w:locked/>
    <w:rsid w:val="00996C32"/>
    <w:rPr>
      <w:sz w:val="24"/>
    </w:rPr>
  </w:style>
  <w:style w:type="character" w:customStyle="1" w:styleId="BalloonTextChar">
    <w:name w:val="Balloon Text Char"/>
    <w:locked/>
    <w:rsid w:val="00996C32"/>
    <w:rPr>
      <w:rFonts w:ascii="Tahoma" w:hAnsi="Tahoma"/>
      <w:sz w:val="16"/>
    </w:rPr>
  </w:style>
  <w:style w:type="character" w:customStyle="1" w:styleId="-0">
    <w:name w:val="Интернет-ссылка"/>
    <w:rsid w:val="00996C32"/>
    <w:rPr>
      <w:color w:val="000080"/>
      <w:u w:val="single"/>
    </w:rPr>
  </w:style>
  <w:style w:type="character" w:customStyle="1" w:styleId="afffffb">
    <w:name w:val="Исходный текст"/>
    <w:rsid w:val="00996C32"/>
    <w:rPr>
      <w:rFonts w:ascii="Liberation Mono" w:eastAsia="NSimSun" w:hAnsi="Liberation Mono"/>
    </w:rPr>
  </w:style>
  <w:style w:type="character" w:customStyle="1" w:styleId="afffffc">
    <w:name w:val="Ссылка указателя"/>
    <w:rsid w:val="00996C32"/>
  </w:style>
  <w:style w:type="character" w:styleId="afffffd">
    <w:name w:val="Emphasis"/>
    <w:basedOn w:val="a0"/>
    <w:qFormat/>
    <w:rsid w:val="00996C32"/>
    <w:rPr>
      <w:i/>
    </w:rPr>
  </w:style>
  <w:style w:type="character" w:customStyle="1" w:styleId="afffffe">
    <w:name w:val="Выделение жирным"/>
    <w:rsid w:val="00996C32"/>
    <w:rPr>
      <w:b/>
    </w:rPr>
  </w:style>
  <w:style w:type="character" w:customStyle="1" w:styleId="WW8Num2z0">
    <w:name w:val="WW8Num2z0"/>
    <w:rsid w:val="00996C32"/>
    <w:rPr>
      <w:rFonts w:ascii="Times New Roman" w:hAnsi="Times New Roman"/>
      <w:color w:val="00000A"/>
      <w:spacing w:val="-8"/>
      <w:kern w:val="2"/>
      <w:sz w:val="20"/>
      <w:lang w:val="ru-RU" w:eastAsia="ru-RU"/>
    </w:rPr>
  </w:style>
  <w:style w:type="character" w:customStyle="1" w:styleId="WW8Num2z1">
    <w:name w:val="WW8Num2z1"/>
    <w:rsid w:val="00996C32"/>
  </w:style>
  <w:style w:type="character" w:customStyle="1" w:styleId="WW8Num2z3">
    <w:name w:val="WW8Num2z3"/>
    <w:rsid w:val="00996C32"/>
  </w:style>
  <w:style w:type="character" w:customStyle="1" w:styleId="WW8Num2z4">
    <w:name w:val="WW8Num2z4"/>
    <w:rsid w:val="00996C32"/>
  </w:style>
  <w:style w:type="character" w:customStyle="1" w:styleId="WW8Num2z6">
    <w:name w:val="WW8Num2z6"/>
    <w:rsid w:val="00996C32"/>
  </w:style>
  <w:style w:type="character" w:customStyle="1" w:styleId="WW8Num2z7">
    <w:name w:val="WW8Num2z7"/>
    <w:rsid w:val="00996C32"/>
  </w:style>
  <w:style w:type="character" w:customStyle="1" w:styleId="WW8Num2z8">
    <w:name w:val="WW8Num2z8"/>
    <w:rsid w:val="00996C32"/>
  </w:style>
  <w:style w:type="paragraph" w:customStyle="1" w:styleId="16">
    <w:name w:val="Заголовок1"/>
    <w:basedOn w:val="a"/>
    <w:next w:val="afffff7"/>
    <w:rsid w:val="00996C32"/>
    <w:pPr>
      <w:keepNext/>
      <w:spacing w:before="240" w:after="120"/>
    </w:pPr>
    <w:rPr>
      <w:rFonts w:ascii="Liberation Sans" w:eastAsia="Microsoft YaHei" w:hAnsi="Liberation Sans" w:cs="Arial"/>
      <w:kern w:val="2"/>
      <w:sz w:val="28"/>
      <w:szCs w:val="28"/>
      <w:lang w:eastAsia="zh-CN" w:bidi="hi-IN"/>
    </w:rPr>
  </w:style>
  <w:style w:type="paragraph" w:styleId="affffff">
    <w:name w:val="List"/>
    <w:basedOn w:val="afffff7"/>
    <w:rsid w:val="00996C32"/>
  </w:style>
  <w:style w:type="paragraph" w:customStyle="1" w:styleId="17">
    <w:name w:val="Название объекта1"/>
    <w:basedOn w:val="a"/>
    <w:rsid w:val="00996C32"/>
    <w:pPr>
      <w:suppressLineNumbers/>
      <w:spacing w:before="120" w:after="120"/>
    </w:pPr>
    <w:rPr>
      <w:rFonts w:ascii="Liberation Serif" w:eastAsia="NSimSun" w:hAnsi="Liberation Serif" w:cs="Arial"/>
      <w:i/>
      <w:iCs/>
      <w:kern w:val="2"/>
      <w:lang w:eastAsia="zh-CN" w:bidi="hi-IN"/>
    </w:rPr>
  </w:style>
  <w:style w:type="paragraph" w:styleId="18">
    <w:name w:val="index 1"/>
    <w:basedOn w:val="a"/>
    <w:next w:val="a"/>
    <w:autoRedefine/>
    <w:semiHidden/>
    <w:rsid w:val="00996C32"/>
    <w:pPr>
      <w:widowControl w:val="0"/>
      <w:ind w:left="200" w:hanging="200"/>
    </w:pPr>
    <w:rPr>
      <w:sz w:val="20"/>
      <w:szCs w:val="20"/>
    </w:rPr>
  </w:style>
  <w:style w:type="paragraph" w:styleId="affffff0">
    <w:name w:val="index heading"/>
    <w:basedOn w:val="a"/>
    <w:semiHidden/>
    <w:rsid w:val="00996C32"/>
    <w:pPr>
      <w:suppressLineNumbers/>
    </w:pPr>
    <w:rPr>
      <w:rFonts w:ascii="Liberation Serif" w:eastAsia="NSimSun" w:hAnsi="Liberation Serif" w:cs="Arial"/>
      <w:kern w:val="2"/>
      <w:lang w:eastAsia="zh-CN" w:bidi="hi-IN"/>
    </w:rPr>
  </w:style>
  <w:style w:type="paragraph" w:customStyle="1" w:styleId="affffff1">
    <w:name w:val="Обычный текст"/>
    <w:basedOn w:val="a"/>
    <w:rsid w:val="00996C32"/>
    <w:pPr>
      <w:jc w:val="center"/>
    </w:pPr>
    <w:rPr>
      <w:rFonts w:ascii="Liberation Serif" w:hAnsi="Liberation Serif"/>
      <w:b/>
      <w:bCs/>
      <w:i/>
      <w:iCs/>
      <w:kern w:val="2"/>
      <w:lang w:val="en-US" w:eastAsia="ar-SA"/>
    </w:rPr>
  </w:style>
  <w:style w:type="paragraph" w:customStyle="1" w:styleId="affffff2">
    <w:name w:val="Содержимое таблицы"/>
    <w:basedOn w:val="a"/>
    <w:rsid w:val="00996C32"/>
    <w:pPr>
      <w:suppressLineNumbers/>
    </w:pPr>
    <w:rPr>
      <w:rFonts w:ascii="Liberation Serif" w:eastAsia="NSimSun" w:hAnsi="Liberation Serif" w:cs="Arial"/>
      <w:kern w:val="2"/>
      <w:lang w:eastAsia="zh-CN" w:bidi="hi-IN"/>
    </w:rPr>
  </w:style>
  <w:style w:type="paragraph" w:customStyle="1" w:styleId="ConsPlusTitle">
    <w:name w:val="ConsPlusTitle"/>
    <w:rsid w:val="00996C32"/>
    <w:pPr>
      <w:widowControl w:val="0"/>
    </w:pPr>
    <w:rPr>
      <w:rFonts w:ascii="Calibri" w:hAnsi="Calibri" w:cs="Calibri"/>
      <w:b/>
      <w:kern w:val="2"/>
      <w:sz w:val="24"/>
      <w:lang w:bidi="hi-IN"/>
    </w:rPr>
  </w:style>
  <w:style w:type="paragraph" w:customStyle="1" w:styleId="affffff3">
    <w:name w:val="Заголовок таблицы"/>
    <w:basedOn w:val="affffff2"/>
    <w:rsid w:val="00996C32"/>
    <w:pPr>
      <w:jc w:val="center"/>
    </w:pPr>
    <w:rPr>
      <w:b/>
      <w:bCs/>
    </w:rPr>
  </w:style>
  <w:style w:type="paragraph" w:customStyle="1" w:styleId="19">
    <w:name w:val="Заголовок таблицы ссылок1"/>
    <w:basedOn w:val="16"/>
    <w:rsid w:val="00996C32"/>
    <w:pPr>
      <w:suppressLineNumbers/>
    </w:pPr>
    <w:rPr>
      <w:b/>
      <w:bCs/>
      <w:sz w:val="32"/>
      <w:szCs w:val="32"/>
    </w:rPr>
  </w:style>
  <w:style w:type="paragraph" w:customStyle="1" w:styleId="110">
    <w:name w:val="Оглавление 11"/>
    <w:basedOn w:val="affffff0"/>
    <w:rsid w:val="00996C32"/>
    <w:pPr>
      <w:tabs>
        <w:tab w:val="right" w:leader="dot" w:pos="9867"/>
      </w:tabs>
    </w:pPr>
  </w:style>
  <w:style w:type="paragraph" w:customStyle="1" w:styleId="310">
    <w:name w:val="Оглавление 31"/>
    <w:basedOn w:val="affffff0"/>
    <w:rsid w:val="00996C32"/>
    <w:pPr>
      <w:tabs>
        <w:tab w:val="right" w:leader="dot" w:pos="9301"/>
      </w:tabs>
      <w:ind w:left="566"/>
    </w:pPr>
  </w:style>
  <w:style w:type="paragraph" w:customStyle="1" w:styleId="210">
    <w:name w:val="Оглавление 21"/>
    <w:basedOn w:val="affffff0"/>
    <w:rsid w:val="00996C32"/>
    <w:pPr>
      <w:tabs>
        <w:tab w:val="right" w:leader="dot" w:pos="9584"/>
      </w:tabs>
      <w:ind w:left="283"/>
    </w:pPr>
  </w:style>
  <w:style w:type="paragraph" w:customStyle="1" w:styleId="410">
    <w:name w:val="Оглавление 41"/>
    <w:basedOn w:val="affffff0"/>
    <w:rsid w:val="00996C32"/>
    <w:pPr>
      <w:tabs>
        <w:tab w:val="right" w:leader="dot" w:pos="9018"/>
      </w:tabs>
      <w:ind w:left="849"/>
    </w:pPr>
  </w:style>
  <w:style w:type="paragraph" w:customStyle="1" w:styleId="1a">
    <w:name w:val="Без интервала1"/>
    <w:rsid w:val="00996C32"/>
    <w:rPr>
      <w:rFonts w:ascii="Liberation Serif" w:eastAsia="NSimSun" w:hAnsi="Liberation Serif" w:cs="Arial"/>
      <w:kern w:val="2"/>
      <w:sz w:val="22"/>
      <w:szCs w:val="22"/>
      <w:lang w:eastAsia="en-US" w:bidi="hi-IN"/>
    </w:rPr>
  </w:style>
  <w:style w:type="paragraph" w:customStyle="1" w:styleId="affffff4">
    <w:name w:val="Содержимое врезки"/>
    <w:basedOn w:val="a"/>
    <w:rsid w:val="00996C32"/>
    <w:rPr>
      <w:rFonts w:ascii="Liberation Serif" w:eastAsia="NSimSun" w:hAnsi="Liberation Serif" w:cs="Arial"/>
      <w:kern w:val="2"/>
      <w:lang w:eastAsia="zh-CN" w:bidi="hi-IN"/>
    </w:rPr>
  </w:style>
  <w:style w:type="paragraph" w:customStyle="1" w:styleId="affffff5">
    <w:name w:val="Верхний и нижний колонтитулы"/>
    <w:basedOn w:val="a"/>
    <w:rsid w:val="00996C32"/>
    <w:pPr>
      <w:suppressLineNumbers/>
      <w:tabs>
        <w:tab w:val="center" w:pos="4933"/>
        <w:tab w:val="right" w:pos="9867"/>
      </w:tabs>
    </w:pPr>
    <w:rPr>
      <w:rFonts w:ascii="Liberation Serif" w:eastAsia="NSimSun" w:hAnsi="Liberation Serif" w:cs="Arial"/>
      <w:kern w:val="2"/>
      <w:lang w:eastAsia="zh-CN" w:bidi="hi-IN"/>
    </w:rPr>
  </w:style>
  <w:style w:type="paragraph" w:customStyle="1" w:styleId="1b">
    <w:name w:val="Нижний колонтитул1"/>
    <w:basedOn w:val="affffff5"/>
    <w:rsid w:val="00996C32"/>
  </w:style>
  <w:style w:type="table" w:styleId="affffff6">
    <w:name w:val="Table Grid"/>
    <w:basedOn w:val="a1"/>
    <w:rsid w:val="00996C32"/>
    <w:rPr>
      <w:rFonts w:ascii="Liberation Serif" w:eastAsia="NSimSun" w:hAnsi="Liberation Serif" w:cs="Ari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locked/>
    <w:rsid w:val="00996C32"/>
    <w:rPr>
      <w:rFonts w:cs="Times New Roman"/>
    </w:rPr>
  </w:style>
  <w:style w:type="paragraph" w:customStyle="1" w:styleId="1c">
    <w:name w:val="Абзац списка1"/>
    <w:basedOn w:val="a"/>
    <w:rsid w:val="00996C32"/>
    <w:pPr>
      <w:widowControl w:val="0"/>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20793"/>
    <w:rPr>
      <w:sz w:val="24"/>
      <w:szCs w:val="24"/>
    </w:rPr>
  </w:style>
  <w:style w:type="paragraph" w:styleId="1">
    <w:name w:val="heading 1"/>
    <w:basedOn w:val="a"/>
    <w:next w:val="a"/>
    <w:link w:val="10"/>
    <w:qFormat/>
    <w:rsid w:val="00996C3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1"/>
    <w:next w:val="a"/>
    <w:link w:val="20"/>
    <w:qFormat/>
    <w:rsid w:val="00996C32"/>
    <w:pPr>
      <w:keepNext w:val="0"/>
      <w:keepLines w:val="0"/>
      <w:widowControl w:val="0"/>
      <w:autoSpaceDE w:val="0"/>
      <w:autoSpaceDN w:val="0"/>
      <w:adjustRightInd w:val="0"/>
      <w:spacing w:before="108" w:after="108" w:line="240" w:lineRule="auto"/>
      <w:jc w:val="center"/>
      <w:outlineLvl w:val="1"/>
    </w:pPr>
    <w:rPr>
      <w:rFonts w:ascii="Arial" w:hAnsi="Arial" w:cs="Arial"/>
      <w:color w:val="26282F"/>
      <w:sz w:val="24"/>
      <w:szCs w:val="24"/>
      <w:lang w:eastAsia="ru-RU"/>
    </w:rPr>
  </w:style>
  <w:style w:type="paragraph" w:styleId="3">
    <w:name w:val="heading 3"/>
    <w:basedOn w:val="2"/>
    <w:next w:val="a"/>
    <w:link w:val="30"/>
    <w:qFormat/>
    <w:rsid w:val="00996C32"/>
    <w:pPr>
      <w:outlineLvl w:val="2"/>
    </w:pPr>
  </w:style>
  <w:style w:type="paragraph" w:styleId="4">
    <w:name w:val="heading 4"/>
    <w:basedOn w:val="3"/>
    <w:next w:val="a"/>
    <w:link w:val="40"/>
    <w:qFormat/>
    <w:rsid w:val="00996C3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
    <w:name w:val="parag"/>
    <w:basedOn w:val="a"/>
    <w:rsid w:val="00F20793"/>
    <w:pPr>
      <w:spacing w:before="100" w:beforeAutospacing="1" w:after="100" w:afterAutospacing="1"/>
    </w:pPr>
  </w:style>
  <w:style w:type="paragraph" w:customStyle="1" w:styleId="12">
    <w:name w:val="Обычный1"/>
    <w:rsid w:val="00F20793"/>
  </w:style>
  <w:style w:type="paragraph" w:customStyle="1" w:styleId="ConsPlusNormal">
    <w:name w:val="ConsPlusNormal"/>
    <w:link w:val="ConsPlusNormal0"/>
    <w:rsid w:val="00132F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32FB6"/>
    <w:rPr>
      <w:rFonts w:ascii="Arial" w:hAnsi="Arial" w:cs="Arial"/>
      <w:lang w:val="ru-RU" w:eastAsia="ru-RU" w:bidi="ar-SA"/>
    </w:rPr>
  </w:style>
  <w:style w:type="paragraph" w:customStyle="1" w:styleId="CharChar">
    <w:name w:val="Char Char"/>
    <w:basedOn w:val="a"/>
    <w:rsid w:val="00132FB6"/>
    <w:pPr>
      <w:spacing w:after="160" w:line="240" w:lineRule="exact"/>
    </w:pPr>
    <w:rPr>
      <w:rFonts w:ascii="Verdana" w:hAnsi="Verdana"/>
      <w:sz w:val="20"/>
      <w:szCs w:val="20"/>
      <w:lang w:val="en-US" w:eastAsia="en-US"/>
    </w:rPr>
  </w:style>
  <w:style w:type="paragraph" w:customStyle="1" w:styleId="13">
    <w:name w:val="Верхний колонтитул1"/>
    <w:basedOn w:val="12"/>
    <w:rsid w:val="00187EF0"/>
    <w:pPr>
      <w:tabs>
        <w:tab w:val="center" w:pos="4153"/>
        <w:tab w:val="right" w:pos="8306"/>
      </w:tabs>
    </w:pPr>
  </w:style>
  <w:style w:type="paragraph" w:styleId="a3">
    <w:name w:val="Balloon Text"/>
    <w:basedOn w:val="a"/>
    <w:link w:val="a4"/>
    <w:rsid w:val="00BA24DE"/>
    <w:rPr>
      <w:rFonts w:ascii="Tahoma" w:hAnsi="Tahoma" w:cs="Tahoma"/>
      <w:sz w:val="16"/>
      <w:szCs w:val="16"/>
    </w:rPr>
  </w:style>
  <w:style w:type="character" w:customStyle="1" w:styleId="a4">
    <w:name w:val="Текст выноски Знак"/>
    <w:link w:val="a3"/>
    <w:rsid w:val="00BA24DE"/>
    <w:rPr>
      <w:rFonts w:ascii="Tahoma" w:hAnsi="Tahoma" w:cs="Tahoma"/>
      <w:sz w:val="16"/>
      <w:szCs w:val="16"/>
    </w:rPr>
  </w:style>
  <w:style w:type="paragraph" w:styleId="a5">
    <w:name w:val="Normal (Web)"/>
    <w:basedOn w:val="a"/>
    <w:rsid w:val="007A1015"/>
    <w:pPr>
      <w:spacing w:before="100" w:beforeAutospacing="1" w:after="100" w:afterAutospacing="1"/>
    </w:pPr>
  </w:style>
  <w:style w:type="character" w:styleId="a6">
    <w:name w:val="Hyperlink"/>
    <w:rsid w:val="007A1015"/>
    <w:rPr>
      <w:color w:val="0000FF"/>
      <w:u w:val="single"/>
    </w:rPr>
  </w:style>
  <w:style w:type="paragraph" w:styleId="a7">
    <w:name w:val="No Spacing"/>
    <w:qFormat/>
    <w:rsid w:val="00996C32"/>
    <w:rPr>
      <w:rFonts w:ascii="Calibri" w:eastAsia="Calibri" w:hAnsi="Calibri"/>
      <w:sz w:val="22"/>
      <w:szCs w:val="22"/>
      <w:lang w:eastAsia="en-US"/>
    </w:rPr>
  </w:style>
  <w:style w:type="paragraph" w:customStyle="1" w:styleId="ConsPlusNonformat">
    <w:name w:val="ConsPlusNonformat"/>
    <w:rsid w:val="00996C32"/>
    <w:pPr>
      <w:widowControl w:val="0"/>
      <w:autoSpaceDE w:val="0"/>
      <w:autoSpaceDN w:val="0"/>
      <w:adjustRightInd w:val="0"/>
    </w:pPr>
    <w:rPr>
      <w:rFonts w:ascii="Courier New" w:hAnsi="Courier New" w:cs="Courier New"/>
    </w:rPr>
  </w:style>
  <w:style w:type="paragraph" w:customStyle="1" w:styleId="ConsPlusCell">
    <w:name w:val="ConsPlusCell"/>
    <w:rsid w:val="00996C32"/>
    <w:pPr>
      <w:widowControl w:val="0"/>
      <w:autoSpaceDE w:val="0"/>
      <w:autoSpaceDN w:val="0"/>
      <w:adjustRightInd w:val="0"/>
    </w:pPr>
    <w:rPr>
      <w:rFonts w:ascii="Arial" w:hAnsi="Arial" w:cs="Arial"/>
    </w:rPr>
  </w:style>
  <w:style w:type="paragraph" w:styleId="a8">
    <w:name w:val="List Paragraph"/>
    <w:basedOn w:val="a"/>
    <w:qFormat/>
    <w:rsid w:val="00996C32"/>
    <w:pPr>
      <w:spacing w:after="200" w:line="276" w:lineRule="auto"/>
      <w:ind w:left="720"/>
      <w:contextualSpacing/>
    </w:pPr>
    <w:rPr>
      <w:rFonts w:ascii="Calibri" w:eastAsia="Calibri" w:hAnsi="Calibri"/>
      <w:sz w:val="22"/>
      <w:szCs w:val="22"/>
      <w:lang w:eastAsia="en-US"/>
    </w:rPr>
  </w:style>
  <w:style w:type="character" w:customStyle="1" w:styleId="41">
    <w:name w:val="Знак Знак4"/>
    <w:semiHidden/>
    <w:rsid w:val="00996C32"/>
    <w:rPr>
      <w:rFonts w:ascii="Tahoma" w:eastAsia="Calibri" w:hAnsi="Tahoma" w:cs="Tahoma"/>
      <w:sz w:val="16"/>
      <w:szCs w:val="16"/>
      <w:lang w:val="ru-RU" w:eastAsia="en-US" w:bidi="ar-SA"/>
    </w:rPr>
  </w:style>
  <w:style w:type="character" w:customStyle="1" w:styleId="10">
    <w:name w:val="Заголовок 1 Знак"/>
    <w:link w:val="1"/>
    <w:rsid w:val="00996C32"/>
    <w:rPr>
      <w:rFonts w:ascii="Cambria" w:hAnsi="Cambria"/>
      <w:b/>
      <w:bCs/>
      <w:color w:val="365F91"/>
      <w:sz w:val="28"/>
      <w:szCs w:val="28"/>
      <w:lang w:val="ru-RU" w:eastAsia="en-US" w:bidi="ar-SA"/>
    </w:rPr>
  </w:style>
  <w:style w:type="character" w:customStyle="1" w:styleId="20">
    <w:name w:val="Заголовок 2 Знак"/>
    <w:link w:val="2"/>
    <w:rsid w:val="00996C32"/>
    <w:rPr>
      <w:rFonts w:ascii="Arial" w:hAnsi="Arial" w:cs="Arial"/>
      <w:b/>
      <w:bCs/>
      <w:color w:val="26282F"/>
      <w:sz w:val="24"/>
      <w:szCs w:val="24"/>
      <w:lang w:val="ru-RU" w:eastAsia="ru-RU" w:bidi="ar-SA"/>
    </w:rPr>
  </w:style>
  <w:style w:type="character" w:customStyle="1" w:styleId="30">
    <w:name w:val="Заголовок 3 Знак"/>
    <w:link w:val="3"/>
    <w:rsid w:val="00996C32"/>
    <w:rPr>
      <w:rFonts w:ascii="Arial" w:hAnsi="Arial" w:cs="Arial"/>
      <w:b/>
      <w:bCs/>
      <w:color w:val="26282F"/>
      <w:sz w:val="24"/>
      <w:szCs w:val="24"/>
      <w:lang w:val="ru-RU" w:eastAsia="ru-RU" w:bidi="ar-SA"/>
    </w:rPr>
  </w:style>
  <w:style w:type="character" w:customStyle="1" w:styleId="40">
    <w:name w:val="Заголовок 4 Знак"/>
    <w:link w:val="4"/>
    <w:rsid w:val="00996C32"/>
    <w:rPr>
      <w:rFonts w:ascii="Arial" w:hAnsi="Arial" w:cs="Arial"/>
      <w:b/>
      <w:bCs/>
      <w:color w:val="26282F"/>
      <w:sz w:val="24"/>
      <w:szCs w:val="24"/>
      <w:lang w:val="ru-RU" w:eastAsia="ru-RU" w:bidi="ar-SA"/>
    </w:rPr>
  </w:style>
  <w:style w:type="numbering" w:customStyle="1" w:styleId="14">
    <w:name w:val="Нет списка1"/>
    <w:next w:val="a2"/>
    <w:semiHidden/>
    <w:unhideWhenUsed/>
    <w:rsid w:val="00996C32"/>
  </w:style>
  <w:style w:type="character" w:customStyle="1" w:styleId="a9">
    <w:name w:val="Цветовое выделение"/>
    <w:rsid w:val="00996C32"/>
    <w:rPr>
      <w:b/>
      <w:color w:val="26282F"/>
    </w:rPr>
  </w:style>
  <w:style w:type="character" w:customStyle="1" w:styleId="aa">
    <w:name w:val="Гипертекстовая ссылка"/>
    <w:rsid w:val="00996C32"/>
    <w:rPr>
      <w:rFonts w:cs="Times New Roman"/>
      <w:b/>
      <w:color w:val="106BBE"/>
    </w:rPr>
  </w:style>
  <w:style w:type="character" w:customStyle="1" w:styleId="ab">
    <w:name w:val="Активная гипертекстовая ссылка"/>
    <w:rsid w:val="00996C32"/>
    <w:rPr>
      <w:rFonts w:cs="Times New Roman"/>
      <w:b/>
      <w:color w:val="106BBE"/>
      <w:u w:val="single"/>
    </w:rPr>
  </w:style>
  <w:style w:type="paragraph" w:customStyle="1" w:styleId="ac">
    <w:name w:val="Внимание"/>
    <w:basedOn w:val="a"/>
    <w:next w:val="a"/>
    <w:rsid w:val="00996C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d">
    <w:name w:val="Внимание: криминал!!"/>
    <w:basedOn w:val="ac"/>
    <w:next w:val="a"/>
    <w:rsid w:val="00996C32"/>
  </w:style>
  <w:style w:type="paragraph" w:customStyle="1" w:styleId="ae">
    <w:name w:val="Внимание: недобросовестность!"/>
    <w:basedOn w:val="ac"/>
    <w:next w:val="a"/>
    <w:rsid w:val="00996C32"/>
  </w:style>
  <w:style w:type="character" w:customStyle="1" w:styleId="af">
    <w:name w:val="Выделение для Базового Поиска"/>
    <w:rsid w:val="00996C32"/>
    <w:rPr>
      <w:rFonts w:cs="Times New Roman"/>
      <w:b w:val="0"/>
      <w:bCs/>
      <w:color w:val="0058A9"/>
    </w:rPr>
  </w:style>
  <w:style w:type="character" w:customStyle="1" w:styleId="af0">
    <w:name w:val="Выделение для Базового Поиска (курсив)"/>
    <w:rsid w:val="00996C32"/>
    <w:rPr>
      <w:rFonts w:cs="Times New Roman"/>
      <w:b/>
      <w:bCs w:val="0"/>
      <w:i/>
      <w:iCs/>
      <w:color w:val="0058A9"/>
    </w:rPr>
  </w:style>
  <w:style w:type="paragraph" w:customStyle="1" w:styleId="af1">
    <w:name w:val="Дочерний элемент списка"/>
    <w:basedOn w:val="a"/>
    <w:next w:val="a"/>
    <w:rsid w:val="00996C32"/>
    <w:pPr>
      <w:widowControl w:val="0"/>
      <w:autoSpaceDE w:val="0"/>
      <w:autoSpaceDN w:val="0"/>
      <w:adjustRightInd w:val="0"/>
      <w:jc w:val="both"/>
    </w:pPr>
    <w:rPr>
      <w:rFonts w:ascii="Arial" w:hAnsi="Arial" w:cs="Arial"/>
      <w:color w:val="868381"/>
      <w:sz w:val="20"/>
      <w:szCs w:val="20"/>
    </w:rPr>
  </w:style>
  <w:style w:type="paragraph" w:customStyle="1" w:styleId="af2">
    <w:name w:val="Основное меню (преемственное)"/>
    <w:basedOn w:val="a"/>
    <w:next w:val="a"/>
    <w:rsid w:val="00996C32"/>
    <w:pPr>
      <w:widowControl w:val="0"/>
      <w:autoSpaceDE w:val="0"/>
      <w:autoSpaceDN w:val="0"/>
      <w:adjustRightInd w:val="0"/>
      <w:ind w:firstLine="720"/>
      <w:jc w:val="both"/>
    </w:pPr>
    <w:rPr>
      <w:rFonts w:ascii="Verdana" w:hAnsi="Verdana" w:cs="Verdana"/>
      <w:sz w:val="22"/>
      <w:szCs w:val="22"/>
    </w:rPr>
  </w:style>
  <w:style w:type="paragraph" w:customStyle="1" w:styleId="af3">
    <w:name w:val="Заголовок"/>
    <w:basedOn w:val="af2"/>
    <w:next w:val="a"/>
    <w:rsid w:val="00996C32"/>
    <w:rPr>
      <w:b/>
      <w:bCs/>
      <w:color w:val="0058A9"/>
      <w:shd w:val="clear" w:color="auto" w:fill="F0F0F0"/>
    </w:rPr>
  </w:style>
  <w:style w:type="paragraph" w:customStyle="1" w:styleId="af4">
    <w:name w:val="Заголовок группы контролов"/>
    <w:basedOn w:val="a"/>
    <w:next w:val="a"/>
    <w:rsid w:val="00996C32"/>
    <w:pPr>
      <w:widowControl w:val="0"/>
      <w:autoSpaceDE w:val="0"/>
      <w:autoSpaceDN w:val="0"/>
      <w:adjustRightInd w:val="0"/>
      <w:ind w:firstLine="720"/>
      <w:jc w:val="both"/>
    </w:pPr>
    <w:rPr>
      <w:rFonts w:ascii="Arial" w:hAnsi="Arial" w:cs="Arial"/>
      <w:b/>
      <w:bCs/>
      <w:color w:val="000000"/>
    </w:rPr>
  </w:style>
  <w:style w:type="paragraph" w:customStyle="1" w:styleId="af5">
    <w:name w:val="Заголовок для информации об изменениях"/>
    <w:basedOn w:val="1"/>
    <w:next w:val="a"/>
    <w:rsid w:val="00996C32"/>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lang w:eastAsia="ru-RU"/>
    </w:rPr>
  </w:style>
  <w:style w:type="paragraph" w:customStyle="1" w:styleId="af6">
    <w:name w:val="Заголовок распахивающейся части диалога"/>
    <w:basedOn w:val="a"/>
    <w:next w:val="a"/>
    <w:rsid w:val="00996C32"/>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rsid w:val="00996C32"/>
    <w:rPr>
      <w:rFonts w:cs="Times New Roman"/>
      <w:b w:val="0"/>
      <w:bCs/>
      <w:color w:val="26282F"/>
    </w:rPr>
  </w:style>
  <w:style w:type="paragraph" w:customStyle="1" w:styleId="af8">
    <w:name w:val="Заголовок статьи"/>
    <w:basedOn w:val="a"/>
    <w:next w:val="a"/>
    <w:rsid w:val="00996C3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rsid w:val="00996C32"/>
    <w:rPr>
      <w:rFonts w:cs="Times New Roman"/>
      <w:b w:val="0"/>
      <w:bCs/>
      <w:color w:val="FF0000"/>
    </w:rPr>
  </w:style>
  <w:style w:type="paragraph" w:customStyle="1" w:styleId="afa">
    <w:name w:val="Заголовок ЭР (левое окно)"/>
    <w:basedOn w:val="a"/>
    <w:next w:val="a"/>
    <w:rsid w:val="00996C3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rsid w:val="00996C32"/>
    <w:pPr>
      <w:spacing w:after="0"/>
      <w:jc w:val="left"/>
    </w:pPr>
  </w:style>
  <w:style w:type="paragraph" w:customStyle="1" w:styleId="afc">
    <w:name w:val="Интерактивный заголовок"/>
    <w:basedOn w:val="af3"/>
    <w:next w:val="a"/>
    <w:rsid w:val="00996C32"/>
    <w:rPr>
      <w:u w:val="single"/>
    </w:rPr>
  </w:style>
  <w:style w:type="paragraph" w:customStyle="1" w:styleId="afd">
    <w:name w:val="Текст информации об изменениях"/>
    <w:basedOn w:val="a"/>
    <w:next w:val="a"/>
    <w:rsid w:val="00996C32"/>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rsid w:val="00996C32"/>
    <w:pPr>
      <w:spacing w:before="180"/>
      <w:ind w:left="360" w:right="360" w:firstLine="0"/>
    </w:pPr>
    <w:rPr>
      <w:shd w:val="clear" w:color="auto" w:fill="EAEFED"/>
    </w:rPr>
  </w:style>
  <w:style w:type="paragraph" w:customStyle="1" w:styleId="aff">
    <w:name w:val="Текст (справка)"/>
    <w:basedOn w:val="a"/>
    <w:next w:val="a"/>
    <w:rsid w:val="00996C32"/>
    <w:pPr>
      <w:widowControl w:val="0"/>
      <w:autoSpaceDE w:val="0"/>
      <w:autoSpaceDN w:val="0"/>
      <w:adjustRightInd w:val="0"/>
      <w:ind w:left="170" w:right="170"/>
    </w:pPr>
    <w:rPr>
      <w:rFonts w:ascii="Arial" w:hAnsi="Arial" w:cs="Arial"/>
    </w:rPr>
  </w:style>
  <w:style w:type="paragraph" w:customStyle="1" w:styleId="aff0">
    <w:name w:val="Комментарий"/>
    <w:basedOn w:val="aff"/>
    <w:next w:val="a"/>
    <w:rsid w:val="00996C32"/>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rsid w:val="00996C32"/>
    <w:rPr>
      <w:i/>
      <w:iCs/>
    </w:rPr>
  </w:style>
  <w:style w:type="paragraph" w:customStyle="1" w:styleId="aff2">
    <w:name w:val="Текст (лев. подпись)"/>
    <w:basedOn w:val="a"/>
    <w:next w:val="a"/>
    <w:rsid w:val="00996C32"/>
    <w:pPr>
      <w:widowControl w:val="0"/>
      <w:autoSpaceDE w:val="0"/>
      <w:autoSpaceDN w:val="0"/>
      <w:adjustRightInd w:val="0"/>
    </w:pPr>
    <w:rPr>
      <w:rFonts w:ascii="Arial" w:hAnsi="Arial" w:cs="Arial"/>
    </w:rPr>
  </w:style>
  <w:style w:type="paragraph" w:customStyle="1" w:styleId="aff3">
    <w:name w:val="Колонтитул (левый)"/>
    <w:basedOn w:val="aff2"/>
    <w:next w:val="a"/>
    <w:rsid w:val="00996C32"/>
    <w:rPr>
      <w:sz w:val="14"/>
      <w:szCs w:val="14"/>
    </w:rPr>
  </w:style>
  <w:style w:type="paragraph" w:customStyle="1" w:styleId="aff4">
    <w:name w:val="Текст (прав. подпись)"/>
    <w:basedOn w:val="a"/>
    <w:next w:val="a"/>
    <w:rsid w:val="00996C32"/>
    <w:pPr>
      <w:widowControl w:val="0"/>
      <w:autoSpaceDE w:val="0"/>
      <w:autoSpaceDN w:val="0"/>
      <w:adjustRightInd w:val="0"/>
      <w:jc w:val="right"/>
    </w:pPr>
    <w:rPr>
      <w:rFonts w:ascii="Arial" w:hAnsi="Arial" w:cs="Arial"/>
    </w:rPr>
  </w:style>
  <w:style w:type="paragraph" w:customStyle="1" w:styleId="aff5">
    <w:name w:val="Колонтитул (правый)"/>
    <w:basedOn w:val="aff4"/>
    <w:next w:val="a"/>
    <w:rsid w:val="00996C32"/>
    <w:rPr>
      <w:sz w:val="14"/>
      <w:szCs w:val="14"/>
    </w:rPr>
  </w:style>
  <w:style w:type="paragraph" w:customStyle="1" w:styleId="aff6">
    <w:name w:val="Комментарий пользователя"/>
    <w:basedOn w:val="aff0"/>
    <w:next w:val="a"/>
    <w:rsid w:val="00996C32"/>
    <w:pPr>
      <w:jc w:val="left"/>
    </w:pPr>
    <w:rPr>
      <w:shd w:val="clear" w:color="auto" w:fill="FFDFE0"/>
    </w:rPr>
  </w:style>
  <w:style w:type="paragraph" w:customStyle="1" w:styleId="aff7">
    <w:name w:val="Куда обратиться?"/>
    <w:basedOn w:val="ac"/>
    <w:next w:val="a"/>
    <w:rsid w:val="00996C32"/>
  </w:style>
  <w:style w:type="paragraph" w:customStyle="1" w:styleId="aff8">
    <w:name w:val="Моноширинный"/>
    <w:basedOn w:val="a"/>
    <w:next w:val="a"/>
    <w:rsid w:val="00996C32"/>
    <w:pPr>
      <w:widowControl w:val="0"/>
      <w:autoSpaceDE w:val="0"/>
      <w:autoSpaceDN w:val="0"/>
      <w:adjustRightInd w:val="0"/>
    </w:pPr>
    <w:rPr>
      <w:rFonts w:ascii="Courier New" w:hAnsi="Courier New" w:cs="Courier New"/>
    </w:rPr>
  </w:style>
  <w:style w:type="character" w:customStyle="1" w:styleId="aff9">
    <w:name w:val="Найденные слова"/>
    <w:rsid w:val="00996C32"/>
    <w:rPr>
      <w:rFonts w:cs="Times New Roman"/>
      <w:b/>
      <w:color w:val="26282F"/>
      <w:shd w:val="clear" w:color="auto" w:fill="FFF580"/>
    </w:rPr>
  </w:style>
  <w:style w:type="character" w:customStyle="1" w:styleId="affa">
    <w:name w:val="Не вступил в силу"/>
    <w:rsid w:val="00996C32"/>
    <w:rPr>
      <w:rFonts w:cs="Times New Roman"/>
      <w:b/>
      <w:color w:val="000000"/>
      <w:shd w:val="clear" w:color="auto" w:fill="D8EDE8"/>
    </w:rPr>
  </w:style>
  <w:style w:type="paragraph" w:customStyle="1" w:styleId="affb">
    <w:name w:val="Необходимые документы"/>
    <w:basedOn w:val="ac"/>
    <w:next w:val="a"/>
    <w:rsid w:val="00996C32"/>
    <w:pPr>
      <w:ind w:firstLine="118"/>
    </w:pPr>
  </w:style>
  <w:style w:type="paragraph" w:customStyle="1" w:styleId="affc">
    <w:name w:val="Нормальный (таблица)"/>
    <w:basedOn w:val="a"/>
    <w:next w:val="a"/>
    <w:rsid w:val="00996C32"/>
    <w:pPr>
      <w:widowControl w:val="0"/>
      <w:autoSpaceDE w:val="0"/>
      <w:autoSpaceDN w:val="0"/>
      <w:adjustRightInd w:val="0"/>
      <w:jc w:val="both"/>
    </w:pPr>
    <w:rPr>
      <w:rFonts w:ascii="Arial" w:hAnsi="Arial" w:cs="Arial"/>
    </w:rPr>
  </w:style>
  <w:style w:type="paragraph" w:customStyle="1" w:styleId="affd">
    <w:name w:val="Таблицы (моноширинный)"/>
    <w:basedOn w:val="a"/>
    <w:next w:val="a"/>
    <w:rsid w:val="00996C32"/>
    <w:pPr>
      <w:widowControl w:val="0"/>
      <w:autoSpaceDE w:val="0"/>
      <w:autoSpaceDN w:val="0"/>
      <w:adjustRightInd w:val="0"/>
    </w:pPr>
    <w:rPr>
      <w:rFonts w:ascii="Courier New" w:hAnsi="Courier New" w:cs="Courier New"/>
    </w:rPr>
  </w:style>
  <w:style w:type="paragraph" w:customStyle="1" w:styleId="affe">
    <w:name w:val="Оглавление"/>
    <w:basedOn w:val="affd"/>
    <w:next w:val="a"/>
    <w:rsid w:val="00996C32"/>
    <w:pPr>
      <w:ind w:left="140"/>
    </w:pPr>
  </w:style>
  <w:style w:type="character" w:customStyle="1" w:styleId="afff">
    <w:name w:val="Опечатки"/>
    <w:rsid w:val="00996C32"/>
    <w:rPr>
      <w:color w:val="FF0000"/>
    </w:rPr>
  </w:style>
  <w:style w:type="paragraph" w:customStyle="1" w:styleId="afff0">
    <w:name w:val="Переменная часть"/>
    <w:basedOn w:val="af2"/>
    <w:next w:val="a"/>
    <w:rsid w:val="00996C32"/>
    <w:rPr>
      <w:sz w:val="18"/>
      <w:szCs w:val="18"/>
    </w:rPr>
  </w:style>
  <w:style w:type="paragraph" w:customStyle="1" w:styleId="afff1">
    <w:name w:val="Подвал для информации об изменениях"/>
    <w:basedOn w:val="1"/>
    <w:next w:val="a"/>
    <w:rsid w:val="00996C32"/>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lang w:eastAsia="ru-RU"/>
    </w:rPr>
  </w:style>
  <w:style w:type="paragraph" w:customStyle="1" w:styleId="afff2">
    <w:name w:val="Подзаголовок для информации об изменениях"/>
    <w:basedOn w:val="afd"/>
    <w:next w:val="a"/>
    <w:rsid w:val="00996C32"/>
    <w:rPr>
      <w:b/>
      <w:bCs/>
    </w:rPr>
  </w:style>
  <w:style w:type="paragraph" w:customStyle="1" w:styleId="afff3">
    <w:name w:val="Подчёркнуный текст"/>
    <w:basedOn w:val="a"/>
    <w:next w:val="a"/>
    <w:rsid w:val="00996C32"/>
    <w:pPr>
      <w:widowControl w:val="0"/>
      <w:autoSpaceDE w:val="0"/>
      <w:autoSpaceDN w:val="0"/>
      <w:adjustRightInd w:val="0"/>
      <w:ind w:firstLine="720"/>
      <w:jc w:val="both"/>
    </w:pPr>
    <w:rPr>
      <w:rFonts w:ascii="Arial" w:hAnsi="Arial" w:cs="Arial"/>
    </w:rPr>
  </w:style>
  <w:style w:type="paragraph" w:customStyle="1" w:styleId="afff4">
    <w:name w:val="Постоянная часть"/>
    <w:basedOn w:val="af2"/>
    <w:next w:val="a"/>
    <w:rsid w:val="00996C32"/>
    <w:rPr>
      <w:sz w:val="20"/>
      <w:szCs w:val="20"/>
    </w:rPr>
  </w:style>
  <w:style w:type="paragraph" w:customStyle="1" w:styleId="afff5">
    <w:name w:val="Прижатый влево"/>
    <w:basedOn w:val="a"/>
    <w:next w:val="a"/>
    <w:rsid w:val="00996C32"/>
    <w:pPr>
      <w:widowControl w:val="0"/>
      <w:autoSpaceDE w:val="0"/>
      <w:autoSpaceDN w:val="0"/>
      <w:adjustRightInd w:val="0"/>
    </w:pPr>
    <w:rPr>
      <w:rFonts w:ascii="Arial" w:hAnsi="Arial" w:cs="Arial"/>
    </w:rPr>
  </w:style>
  <w:style w:type="paragraph" w:customStyle="1" w:styleId="afff6">
    <w:name w:val="Пример."/>
    <w:basedOn w:val="ac"/>
    <w:next w:val="a"/>
    <w:rsid w:val="00996C32"/>
  </w:style>
  <w:style w:type="paragraph" w:customStyle="1" w:styleId="afff7">
    <w:name w:val="Примечание."/>
    <w:basedOn w:val="ac"/>
    <w:next w:val="a"/>
    <w:rsid w:val="00996C32"/>
  </w:style>
  <w:style w:type="character" w:customStyle="1" w:styleId="afff8">
    <w:name w:val="Продолжение ссылки"/>
    <w:rsid w:val="00996C32"/>
    <w:rPr>
      <w:rFonts w:cs="Times New Roman"/>
      <w:b/>
      <w:color w:val="106BBE"/>
    </w:rPr>
  </w:style>
  <w:style w:type="paragraph" w:customStyle="1" w:styleId="afff9">
    <w:name w:val="Словарная статья"/>
    <w:basedOn w:val="a"/>
    <w:next w:val="a"/>
    <w:rsid w:val="00996C32"/>
    <w:pPr>
      <w:widowControl w:val="0"/>
      <w:autoSpaceDE w:val="0"/>
      <w:autoSpaceDN w:val="0"/>
      <w:adjustRightInd w:val="0"/>
      <w:ind w:right="118"/>
      <w:jc w:val="both"/>
    </w:pPr>
    <w:rPr>
      <w:rFonts w:ascii="Arial" w:hAnsi="Arial" w:cs="Arial"/>
    </w:rPr>
  </w:style>
  <w:style w:type="character" w:customStyle="1" w:styleId="afffa">
    <w:name w:val="Сравнение редакций"/>
    <w:rsid w:val="00996C32"/>
    <w:rPr>
      <w:rFonts w:cs="Times New Roman"/>
      <w:b/>
      <w:color w:val="26282F"/>
    </w:rPr>
  </w:style>
  <w:style w:type="character" w:customStyle="1" w:styleId="afffb">
    <w:name w:val="Сравнение редакций. Добавленный фрагмент"/>
    <w:rsid w:val="00996C32"/>
    <w:rPr>
      <w:color w:val="000000"/>
      <w:shd w:val="clear" w:color="auto" w:fill="C1D7FF"/>
    </w:rPr>
  </w:style>
  <w:style w:type="character" w:customStyle="1" w:styleId="afffc">
    <w:name w:val="Сравнение редакций. Удаленный фрагмент"/>
    <w:rsid w:val="00996C32"/>
    <w:rPr>
      <w:color w:val="000000"/>
      <w:shd w:val="clear" w:color="auto" w:fill="C4C413"/>
    </w:rPr>
  </w:style>
  <w:style w:type="paragraph" w:customStyle="1" w:styleId="afffd">
    <w:name w:val="Ссылка на официальную публикацию"/>
    <w:basedOn w:val="a"/>
    <w:next w:val="a"/>
    <w:rsid w:val="00996C32"/>
    <w:pPr>
      <w:widowControl w:val="0"/>
      <w:autoSpaceDE w:val="0"/>
      <w:autoSpaceDN w:val="0"/>
      <w:adjustRightInd w:val="0"/>
      <w:ind w:firstLine="720"/>
      <w:jc w:val="both"/>
    </w:pPr>
    <w:rPr>
      <w:rFonts w:ascii="Arial" w:hAnsi="Arial" w:cs="Arial"/>
    </w:rPr>
  </w:style>
  <w:style w:type="paragraph" w:customStyle="1" w:styleId="afffe">
    <w:name w:val="Текст в таблице"/>
    <w:basedOn w:val="affc"/>
    <w:next w:val="a"/>
    <w:rsid w:val="00996C32"/>
    <w:pPr>
      <w:ind w:firstLine="500"/>
    </w:pPr>
  </w:style>
  <w:style w:type="paragraph" w:customStyle="1" w:styleId="affff">
    <w:name w:val="Текст ЭР (см. также)"/>
    <w:basedOn w:val="a"/>
    <w:next w:val="a"/>
    <w:rsid w:val="00996C32"/>
    <w:pPr>
      <w:widowControl w:val="0"/>
      <w:autoSpaceDE w:val="0"/>
      <w:autoSpaceDN w:val="0"/>
      <w:adjustRightInd w:val="0"/>
      <w:spacing w:before="200"/>
    </w:pPr>
    <w:rPr>
      <w:rFonts w:ascii="Arial" w:hAnsi="Arial" w:cs="Arial"/>
      <w:sz w:val="20"/>
      <w:szCs w:val="20"/>
    </w:rPr>
  </w:style>
  <w:style w:type="paragraph" w:customStyle="1" w:styleId="affff0">
    <w:name w:val="Технический комментарий"/>
    <w:basedOn w:val="a"/>
    <w:next w:val="a"/>
    <w:rsid w:val="00996C32"/>
    <w:pPr>
      <w:widowControl w:val="0"/>
      <w:autoSpaceDE w:val="0"/>
      <w:autoSpaceDN w:val="0"/>
      <w:adjustRightInd w:val="0"/>
    </w:pPr>
    <w:rPr>
      <w:rFonts w:ascii="Arial" w:hAnsi="Arial" w:cs="Arial"/>
      <w:color w:val="463F31"/>
      <w:shd w:val="clear" w:color="auto" w:fill="FFFFA6"/>
    </w:rPr>
  </w:style>
  <w:style w:type="character" w:customStyle="1" w:styleId="affff1">
    <w:name w:val="Утратил силу"/>
    <w:rsid w:val="00996C32"/>
    <w:rPr>
      <w:rFonts w:cs="Times New Roman"/>
      <w:b/>
      <w:strike/>
      <w:color w:val="666600"/>
    </w:rPr>
  </w:style>
  <w:style w:type="paragraph" w:customStyle="1" w:styleId="affff2">
    <w:name w:val="Формула"/>
    <w:basedOn w:val="a"/>
    <w:next w:val="a"/>
    <w:rsid w:val="00996C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3">
    <w:name w:val="Центрированный (таблица)"/>
    <w:basedOn w:val="affc"/>
    <w:next w:val="a"/>
    <w:rsid w:val="00996C32"/>
    <w:pPr>
      <w:jc w:val="center"/>
    </w:pPr>
  </w:style>
  <w:style w:type="paragraph" w:customStyle="1" w:styleId="-">
    <w:name w:val="ЭР-содержание (правое окно)"/>
    <w:basedOn w:val="a"/>
    <w:next w:val="a"/>
    <w:rsid w:val="00996C32"/>
    <w:pPr>
      <w:widowControl w:val="0"/>
      <w:autoSpaceDE w:val="0"/>
      <w:autoSpaceDN w:val="0"/>
      <w:adjustRightInd w:val="0"/>
      <w:spacing w:before="300"/>
    </w:pPr>
    <w:rPr>
      <w:rFonts w:ascii="Arial" w:hAnsi="Arial" w:cs="Arial"/>
    </w:rPr>
  </w:style>
  <w:style w:type="numbering" w:customStyle="1" w:styleId="22">
    <w:name w:val="Нет списка2"/>
    <w:next w:val="a2"/>
    <w:semiHidden/>
    <w:unhideWhenUsed/>
    <w:rsid w:val="00996C32"/>
  </w:style>
  <w:style w:type="numbering" w:customStyle="1" w:styleId="31">
    <w:name w:val="Нет списка3"/>
    <w:next w:val="a2"/>
    <w:semiHidden/>
    <w:unhideWhenUsed/>
    <w:rsid w:val="00996C32"/>
  </w:style>
  <w:style w:type="numbering" w:customStyle="1" w:styleId="42">
    <w:name w:val="Нет списка4"/>
    <w:next w:val="a2"/>
    <w:semiHidden/>
    <w:unhideWhenUsed/>
    <w:rsid w:val="00996C32"/>
  </w:style>
  <w:style w:type="paragraph" w:styleId="affff4">
    <w:name w:val="header"/>
    <w:basedOn w:val="a"/>
    <w:link w:val="affff5"/>
    <w:unhideWhenUsed/>
    <w:rsid w:val="00996C32"/>
    <w:pPr>
      <w:tabs>
        <w:tab w:val="center" w:pos="4677"/>
        <w:tab w:val="right" w:pos="9355"/>
      </w:tabs>
    </w:pPr>
    <w:rPr>
      <w:rFonts w:ascii="Calibri" w:eastAsia="Calibri" w:hAnsi="Calibri"/>
      <w:sz w:val="22"/>
      <w:szCs w:val="22"/>
      <w:lang w:eastAsia="en-US"/>
    </w:rPr>
  </w:style>
  <w:style w:type="character" w:customStyle="1" w:styleId="affff5">
    <w:name w:val="Верхний колонтитул Знак"/>
    <w:basedOn w:val="a0"/>
    <w:link w:val="affff4"/>
    <w:rsid w:val="00996C32"/>
    <w:rPr>
      <w:rFonts w:ascii="Calibri" w:eastAsia="Calibri" w:hAnsi="Calibri"/>
      <w:sz w:val="22"/>
      <w:szCs w:val="22"/>
      <w:lang w:val="ru-RU" w:eastAsia="en-US" w:bidi="ar-SA"/>
    </w:rPr>
  </w:style>
  <w:style w:type="paragraph" w:styleId="affff6">
    <w:name w:val="footer"/>
    <w:basedOn w:val="a"/>
    <w:link w:val="affff7"/>
    <w:unhideWhenUsed/>
    <w:rsid w:val="00996C32"/>
    <w:pPr>
      <w:tabs>
        <w:tab w:val="center" w:pos="4677"/>
        <w:tab w:val="right" w:pos="9355"/>
      </w:tabs>
    </w:pPr>
    <w:rPr>
      <w:rFonts w:ascii="Calibri" w:eastAsia="Calibri" w:hAnsi="Calibri"/>
      <w:sz w:val="22"/>
      <w:szCs w:val="22"/>
      <w:lang w:eastAsia="en-US"/>
    </w:rPr>
  </w:style>
  <w:style w:type="character" w:customStyle="1" w:styleId="affff7">
    <w:name w:val="Нижний колонтитул Знак"/>
    <w:basedOn w:val="a0"/>
    <w:link w:val="affff6"/>
    <w:rsid w:val="00996C32"/>
    <w:rPr>
      <w:rFonts w:ascii="Calibri" w:eastAsia="Calibri" w:hAnsi="Calibri"/>
      <w:sz w:val="22"/>
      <w:szCs w:val="22"/>
      <w:lang w:val="ru-RU" w:eastAsia="en-US" w:bidi="ar-SA"/>
    </w:rPr>
  </w:style>
  <w:style w:type="numbering" w:customStyle="1" w:styleId="5">
    <w:name w:val="Нет списка5"/>
    <w:next w:val="a2"/>
    <w:semiHidden/>
    <w:unhideWhenUsed/>
    <w:rsid w:val="00996C32"/>
  </w:style>
  <w:style w:type="character" w:styleId="affff8">
    <w:name w:val="Strong"/>
    <w:qFormat/>
    <w:rsid w:val="00996C32"/>
    <w:rPr>
      <w:b/>
      <w:bCs/>
    </w:rPr>
  </w:style>
  <w:style w:type="paragraph" w:styleId="23">
    <w:name w:val="Quote"/>
    <w:basedOn w:val="a"/>
    <w:next w:val="a"/>
    <w:link w:val="24"/>
    <w:qFormat/>
    <w:rsid w:val="00996C32"/>
    <w:pPr>
      <w:spacing w:line="360" w:lineRule="auto"/>
      <w:ind w:firstLine="680"/>
      <w:jc w:val="both"/>
    </w:pPr>
    <w:rPr>
      <w:rFonts w:eastAsia="Calibri"/>
      <w:i/>
      <w:iCs/>
      <w:color w:val="000000"/>
      <w:szCs w:val="22"/>
      <w:lang w:eastAsia="en-US"/>
    </w:rPr>
  </w:style>
  <w:style w:type="character" w:customStyle="1" w:styleId="24">
    <w:name w:val="Цитата 2 Знак"/>
    <w:link w:val="23"/>
    <w:rsid w:val="00996C32"/>
    <w:rPr>
      <w:rFonts w:eastAsia="Calibri"/>
      <w:i/>
      <w:iCs/>
      <w:color w:val="000000"/>
      <w:sz w:val="24"/>
      <w:szCs w:val="22"/>
      <w:lang w:val="ru-RU" w:eastAsia="en-US" w:bidi="ar-SA"/>
    </w:rPr>
  </w:style>
  <w:style w:type="paragraph" w:styleId="affff9">
    <w:name w:val="Intense Quote"/>
    <w:basedOn w:val="a"/>
    <w:next w:val="a"/>
    <w:link w:val="affffa"/>
    <w:qFormat/>
    <w:rsid w:val="00996C32"/>
    <w:pPr>
      <w:pBdr>
        <w:bottom w:val="single" w:sz="4" w:space="4" w:color="4F81BD"/>
      </w:pBdr>
      <w:spacing w:before="200" w:after="280" w:line="360" w:lineRule="auto"/>
      <w:ind w:left="936" w:right="936" w:firstLine="680"/>
      <w:jc w:val="both"/>
    </w:pPr>
    <w:rPr>
      <w:rFonts w:eastAsia="Calibri"/>
      <w:b/>
      <w:bCs/>
      <w:i/>
      <w:iCs/>
      <w:color w:val="4F81BD"/>
      <w:szCs w:val="22"/>
      <w:lang w:eastAsia="en-US"/>
    </w:rPr>
  </w:style>
  <w:style w:type="character" w:customStyle="1" w:styleId="affffa">
    <w:name w:val="Выделенная цитата Знак"/>
    <w:link w:val="affff9"/>
    <w:rsid w:val="00996C32"/>
    <w:rPr>
      <w:rFonts w:eastAsia="Calibri"/>
      <w:b/>
      <w:bCs/>
      <w:i/>
      <w:iCs/>
      <w:color w:val="4F81BD"/>
      <w:sz w:val="24"/>
      <w:szCs w:val="22"/>
      <w:lang w:val="ru-RU" w:eastAsia="en-US" w:bidi="ar-SA"/>
    </w:rPr>
  </w:style>
  <w:style w:type="character" w:styleId="affffb">
    <w:name w:val="Intense Emphasis"/>
    <w:qFormat/>
    <w:rsid w:val="00996C32"/>
  </w:style>
  <w:style w:type="character" w:styleId="affffc">
    <w:name w:val="Subtle Reference"/>
    <w:qFormat/>
    <w:rsid w:val="00996C32"/>
    <w:rPr>
      <w:smallCaps/>
      <w:color w:val="C0504D"/>
      <w:u w:val="single"/>
    </w:rPr>
  </w:style>
  <w:style w:type="character" w:styleId="affffd">
    <w:name w:val="Intense Reference"/>
    <w:qFormat/>
    <w:rsid w:val="00996C32"/>
    <w:rPr>
      <w:b/>
      <w:bCs/>
      <w:smallCaps/>
      <w:color w:val="C0504D"/>
      <w:spacing w:val="5"/>
      <w:u w:val="single"/>
    </w:rPr>
  </w:style>
  <w:style w:type="character" w:styleId="affffe">
    <w:name w:val="Book Title"/>
    <w:qFormat/>
    <w:rsid w:val="00996C32"/>
    <w:rPr>
      <w:b/>
      <w:bCs/>
      <w:smallCaps/>
      <w:color w:val="C0504D"/>
      <w:spacing w:val="5"/>
      <w:u w:val="single"/>
    </w:rPr>
  </w:style>
  <w:style w:type="character" w:styleId="afffff">
    <w:name w:val="Subtle Emphasis"/>
    <w:qFormat/>
    <w:rsid w:val="00996C32"/>
    <w:rPr>
      <w:i/>
      <w:iCs/>
      <w:color w:val="808080"/>
    </w:rPr>
  </w:style>
  <w:style w:type="character" w:styleId="afffff0">
    <w:name w:val="page number"/>
    <w:rsid w:val="00996C32"/>
    <w:rPr>
      <w:rFonts w:cs="Times New Roman"/>
    </w:rPr>
  </w:style>
  <w:style w:type="paragraph" w:customStyle="1" w:styleId="S">
    <w:name w:val="S_Обычный"/>
    <w:basedOn w:val="a"/>
    <w:link w:val="S0"/>
    <w:rsid w:val="00996C32"/>
    <w:pPr>
      <w:spacing w:line="360" w:lineRule="auto"/>
      <w:ind w:firstLine="709"/>
      <w:jc w:val="both"/>
    </w:pPr>
    <w:rPr>
      <w:szCs w:val="20"/>
      <w:lang w:val="x-none" w:eastAsia="x-none"/>
    </w:rPr>
  </w:style>
  <w:style w:type="character" w:customStyle="1" w:styleId="S0">
    <w:name w:val="S_Обычный Знак"/>
    <w:link w:val="S"/>
    <w:locked/>
    <w:rsid w:val="00996C32"/>
    <w:rPr>
      <w:sz w:val="24"/>
      <w:lang w:val="x-none" w:eastAsia="x-none" w:bidi="ar-SA"/>
    </w:rPr>
  </w:style>
  <w:style w:type="paragraph" w:customStyle="1" w:styleId="Default">
    <w:name w:val="Default"/>
    <w:rsid w:val="00996C32"/>
    <w:pPr>
      <w:autoSpaceDE w:val="0"/>
      <w:autoSpaceDN w:val="0"/>
      <w:adjustRightInd w:val="0"/>
    </w:pPr>
    <w:rPr>
      <w:rFonts w:eastAsia="Calibri"/>
      <w:color w:val="000000"/>
      <w:sz w:val="24"/>
      <w:szCs w:val="24"/>
      <w:lang w:eastAsia="en-US"/>
    </w:rPr>
  </w:style>
  <w:style w:type="paragraph" w:styleId="afffff1">
    <w:name w:val="TOC Heading"/>
    <w:basedOn w:val="1"/>
    <w:next w:val="a"/>
    <w:qFormat/>
    <w:rsid w:val="00996C32"/>
    <w:pPr>
      <w:tabs>
        <w:tab w:val="left" w:pos="426"/>
      </w:tabs>
      <w:outlineLvl w:val="9"/>
    </w:pPr>
    <w:rPr>
      <w:lang w:eastAsia="ru-RU"/>
    </w:rPr>
  </w:style>
  <w:style w:type="paragraph" w:styleId="15">
    <w:name w:val="toc 1"/>
    <w:basedOn w:val="a"/>
    <w:next w:val="a"/>
    <w:autoRedefine/>
    <w:rsid w:val="00996C32"/>
    <w:pPr>
      <w:tabs>
        <w:tab w:val="left" w:pos="1100"/>
        <w:tab w:val="right" w:leader="dot" w:pos="9912"/>
      </w:tabs>
      <w:spacing w:line="720" w:lineRule="auto"/>
      <w:ind w:firstLine="680"/>
      <w:jc w:val="both"/>
    </w:pPr>
    <w:rPr>
      <w:rFonts w:eastAsia="Calibri"/>
      <w:szCs w:val="22"/>
      <w:lang w:eastAsia="en-US"/>
    </w:rPr>
  </w:style>
  <w:style w:type="paragraph" w:styleId="25">
    <w:name w:val="toc 2"/>
    <w:basedOn w:val="a"/>
    <w:next w:val="a"/>
    <w:autoRedefine/>
    <w:rsid w:val="00996C32"/>
    <w:pPr>
      <w:spacing w:after="100" w:line="360" w:lineRule="auto"/>
      <w:ind w:left="240" w:firstLine="680"/>
      <w:jc w:val="both"/>
    </w:pPr>
    <w:rPr>
      <w:rFonts w:eastAsia="Calibri"/>
      <w:szCs w:val="22"/>
      <w:lang w:eastAsia="en-US"/>
    </w:rPr>
  </w:style>
  <w:style w:type="paragraph" w:styleId="afffff2">
    <w:name w:val="annotation text"/>
    <w:basedOn w:val="a"/>
    <w:link w:val="afffff3"/>
    <w:semiHidden/>
    <w:unhideWhenUsed/>
    <w:rsid w:val="00996C32"/>
    <w:pPr>
      <w:spacing w:line="360" w:lineRule="auto"/>
      <w:ind w:firstLine="680"/>
      <w:jc w:val="both"/>
    </w:pPr>
    <w:rPr>
      <w:rFonts w:eastAsia="Calibri"/>
      <w:sz w:val="20"/>
      <w:szCs w:val="20"/>
      <w:lang w:eastAsia="en-US"/>
    </w:rPr>
  </w:style>
  <w:style w:type="character" w:customStyle="1" w:styleId="afffff3">
    <w:name w:val="Текст примечания Знак"/>
    <w:link w:val="afffff2"/>
    <w:semiHidden/>
    <w:rsid w:val="00996C32"/>
    <w:rPr>
      <w:rFonts w:eastAsia="Calibri"/>
      <w:lang w:val="ru-RU" w:eastAsia="en-US" w:bidi="ar-SA"/>
    </w:rPr>
  </w:style>
  <w:style w:type="paragraph" w:styleId="afffff4">
    <w:name w:val="annotation subject"/>
    <w:basedOn w:val="afffff2"/>
    <w:next w:val="afffff2"/>
    <w:semiHidden/>
    <w:unhideWhenUsed/>
    <w:rsid w:val="00996C32"/>
    <w:rPr>
      <w:b/>
      <w:bCs/>
    </w:rPr>
  </w:style>
  <w:style w:type="paragraph" w:styleId="afffff5">
    <w:name w:val="caption"/>
    <w:basedOn w:val="a"/>
    <w:next w:val="a"/>
    <w:qFormat/>
    <w:rsid w:val="00996C32"/>
    <w:pPr>
      <w:spacing w:line="360" w:lineRule="auto"/>
      <w:ind w:firstLine="709"/>
      <w:jc w:val="both"/>
    </w:pPr>
    <w:rPr>
      <w:b/>
      <w:bCs/>
      <w:sz w:val="20"/>
      <w:szCs w:val="20"/>
    </w:rPr>
  </w:style>
  <w:style w:type="character" w:styleId="afffff6">
    <w:name w:val="FollowedHyperlink"/>
    <w:semiHidden/>
    <w:unhideWhenUsed/>
    <w:rsid w:val="00996C32"/>
    <w:rPr>
      <w:color w:val="800080"/>
      <w:u w:val="single"/>
    </w:rPr>
  </w:style>
  <w:style w:type="paragraph" w:customStyle="1" w:styleId="26">
    <w:name w:val="Обычный2"/>
    <w:rsid w:val="00996C32"/>
  </w:style>
  <w:style w:type="paragraph" w:customStyle="1" w:styleId="western">
    <w:name w:val="western"/>
    <w:basedOn w:val="a"/>
    <w:rsid w:val="00996C32"/>
    <w:pPr>
      <w:spacing w:before="100" w:beforeAutospacing="1" w:after="142" w:line="276" w:lineRule="auto"/>
    </w:pPr>
  </w:style>
  <w:style w:type="paragraph" w:customStyle="1" w:styleId="11">
    <w:name w:val="Заголовок 11"/>
    <w:basedOn w:val="a"/>
    <w:next w:val="afffff7"/>
    <w:rsid w:val="00996C32"/>
    <w:pPr>
      <w:keepNext/>
      <w:numPr>
        <w:numId w:val="43"/>
      </w:numPr>
      <w:spacing w:before="240" w:after="120"/>
      <w:outlineLvl w:val="0"/>
    </w:pPr>
    <w:rPr>
      <w:rFonts w:ascii="Liberation Serif" w:eastAsia="NSimSun" w:hAnsi="Liberation Serif" w:cs="Arial"/>
      <w:b/>
      <w:bCs/>
      <w:kern w:val="2"/>
      <w:sz w:val="48"/>
      <w:szCs w:val="48"/>
      <w:lang w:eastAsia="zh-CN" w:bidi="hi-IN"/>
    </w:rPr>
  </w:style>
  <w:style w:type="paragraph" w:customStyle="1" w:styleId="21">
    <w:name w:val="Заголовок 21"/>
    <w:basedOn w:val="a"/>
    <w:next w:val="afffff7"/>
    <w:rsid w:val="00996C32"/>
    <w:pPr>
      <w:keepNext/>
      <w:numPr>
        <w:ilvl w:val="1"/>
        <w:numId w:val="43"/>
      </w:numPr>
      <w:spacing w:before="200" w:after="120"/>
      <w:outlineLvl w:val="1"/>
    </w:pPr>
    <w:rPr>
      <w:rFonts w:ascii="Liberation Sans" w:eastAsia="Microsoft YaHei" w:hAnsi="Liberation Sans" w:cs="Arial"/>
      <w:b/>
      <w:bCs/>
      <w:kern w:val="2"/>
      <w:sz w:val="32"/>
      <w:szCs w:val="32"/>
      <w:lang w:eastAsia="zh-CN" w:bidi="hi-IN"/>
    </w:rPr>
  </w:style>
  <w:style w:type="character" w:customStyle="1" w:styleId="afffff8">
    <w:name w:val="Посещённая гиперссылка"/>
    <w:rsid w:val="00996C32"/>
    <w:rPr>
      <w:color w:val="800000"/>
      <w:u w:val="single"/>
    </w:rPr>
  </w:style>
  <w:style w:type="paragraph" w:styleId="afffff7">
    <w:name w:val="Body Text"/>
    <w:basedOn w:val="a"/>
    <w:link w:val="afffff9"/>
    <w:rsid w:val="00996C32"/>
    <w:pPr>
      <w:spacing w:after="140" w:line="276" w:lineRule="auto"/>
    </w:pPr>
    <w:rPr>
      <w:rFonts w:ascii="Liberation Serif" w:eastAsia="NSimSun" w:hAnsi="Liberation Serif" w:cs="Arial"/>
      <w:kern w:val="2"/>
      <w:lang w:eastAsia="zh-CN" w:bidi="hi-IN"/>
    </w:rPr>
  </w:style>
  <w:style w:type="character" w:customStyle="1" w:styleId="afffff9">
    <w:name w:val="Основной текст Знак"/>
    <w:basedOn w:val="a0"/>
    <w:link w:val="afffff7"/>
    <w:locked/>
    <w:rsid w:val="00996C32"/>
    <w:rPr>
      <w:rFonts w:ascii="Liberation Serif" w:eastAsia="NSimSun" w:hAnsi="Liberation Serif" w:cs="Arial"/>
      <w:kern w:val="2"/>
      <w:sz w:val="24"/>
      <w:szCs w:val="24"/>
      <w:lang w:val="ru-RU" w:eastAsia="zh-CN" w:bidi="hi-IN"/>
    </w:rPr>
  </w:style>
  <w:style w:type="paragraph" w:customStyle="1" w:styleId="afffffa">
    <w:name w:val="Текст в заданном формате"/>
    <w:basedOn w:val="a"/>
    <w:rsid w:val="00996C32"/>
    <w:rPr>
      <w:rFonts w:ascii="Liberation Mono" w:eastAsia="NSimSun" w:hAnsi="Liberation Mono" w:cs="Liberation Mono"/>
      <w:kern w:val="2"/>
      <w:sz w:val="20"/>
      <w:szCs w:val="20"/>
      <w:lang w:eastAsia="zh-CN" w:bidi="hi-IN"/>
    </w:rPr>
  </w:style>
  <w:style w:type="character" w:customStyle="1" w:styleId="WW8Num2z5">
    <w:name w:val="WW8Num2z5"/>
    <w:rsid w:val="00996C32"/>
  </w:style>
  <w:style w:type="character" w:customStyle="1" w:styleId="WW8Num2z2">
    <w:name w:val="WW8Num2z2"/>
    <w:rsid w:val="00996C32"/>
  </w:style>
  <w:style w:type="character" w:customStyle="1" w:styleId="Heading2Char">
    <w:name w:val="Heading 2 Char"/>
    <w:locked/>
    <w:rsid w:val="00996C32"/>
    <w:rPr>
      <w:sz w:val="24"/>
    </w:rPr>
  </w:style>
  <w:style w:type="character" w:customStyle="1" w:styleId="BalloonTextChar">
    <w:name w:val="Balloon Text Char"/>
    <w:locked/>
    <w:rsid w:val="00996C32"/>
    <w:rPr>
      <w:rFonts w:ascii="Tahoma" w:hAnsi="Tahoma"/>
      <w:sz w:val="16"/>
    </w:rPr>
  </w:style>
  <w:style w:type="character" w:customStyle="1" w:styleId="-0">
    <w:name w:val="Интернет-ссылка"/>
    <w:rsid w:val="00996C32"/>
    <w:rPr>
      <w:color w:val="000080"/>
      <w:u w:val="single"/>
    </w:rPr>
  </w:style>
  <w:style w:type="character" w:customStyle="1" w:styleId="afffffb">
    <w:name w:val="Исходный текст"/>
    <w:rsid w:val="00996C32"/>
    <w:rPr>
      <w:rFonts w:ascii="Liberation Mono" w:eastAsia="NSimSun" w:hAnsi="Liberation Mono"/>
    </w:rPr>
  </w:style>
  <w:style w:type="character" w:customStyle="1" w:styleId="afffffc">
    <w:name w:val="Ссылка указателя"/>
    <w:rsid w:val="00996C32"/>
  </w:style>
  <w:style w:type="character" w:styleId="afffffd">
    <w:name w:val="Emphasis"/>
    <w:basedOn w:val="a0"/>
    <w:qFormat/>
    <w:rsid w:val="00996C32"/>
    <w:rPr>
      <w:i/>
    </w:rPr>
  </w:style>
  <w:style w:type="character" w:customStyle="1" w:styleId="afffffe">
    <w:name w:val="Выделение жирным"/>
    <w:rsid w:val="00996C32"/>
    <w:rPr>
      <w:b/>
    </w:rPr>
  </w:style>
  <w:style w:type="character" w:customStyle="1" w:styleId="WW8Num2z0">
    <w:name w:val="WW8Num2z0"/>
    <w:rsid w:val="00996C32"/>
    <w:rPr>
      <w:rFonts w:ascii="Times New Roman" w:hAnsi="Times New Roman"/>
      <w:color w:val="00000A"/>
      <w:spacing w:val="-8"/>
      <w:kern w:val="2"/>
      <w:sz w:val="20"/>
      <w:lang w:val="ru-RU" w:eastAsia="ru-RU"/>
    </w:rPr>
  </w:style>
  <w:style w:type="character" w:customStyle="1" w:styleId="WW8Num2z1">
    <w:name w:val="WW8Num2z1"/>
    <w:rsid w:val="00996C32"/>
  </w:style>
  <w:style w:type="character" w:customStyle="1" w:styleId="WW8Num2z3">
    <w:name w:val="WW8Num2z3"/>
    <w:rsid w:val="00996C32"/>
  </w:style>
  <w:style w:type="character" w:customStyle="1" w:styleId="WW8Num2z4">
    <w:name w:val="WW8Num2z4"/>
    <w:rsid w:val="00996C32"/>
  </w:style>
  <w:style w:type="character" w:customStyle="1" w:styleId="WW8Num2z6">
    <w:name w:val="WW8Num2z6"/>
    <w:rsid w:val="00996C32"/>
  </w:style>
  <w:style w:type="character" w:customStyle="1" w:styleId="WW8Num2z7">
    <w:name w:val="WW8Num2z7"/>
    <w:rsid w:val="00996C32"/>
  </w:style>
  <w:style w:type="character" w:customStyle="1" w:styleId="WW8Num2z8">
    <w:name w:val="WW8Num2z8"/>
    <w:rsid w:val="00996C32"/>
  </w:style>
  <w:style w:type="paragraph" w:customStyle="1" w:styleId="16">
    <w:name w:val="Заголовок1"/>
    <w:basedOn w:val="a"/>
    <w:next w:val="afffff7"/>
    <w:rsid w:val="00996C32"/>
    <w:pPr>
      <w:keepNext/>
      <w:spacing w:before="240" w:after="120"/>
    </w:pPr>
    <w:rPr>
      <w:rFonts w:ascii="Liberation Sans" w:eastAsia="Microsoft YaHei" w:hAnsi="Liberation Sans" w:cs="Arial"/>
      <w:kern w:val="2"/>
      <w:sz w:val="28"/>
      <w:szCs w:val="28"/>
      <w:lang w:eastAsia="zh-CN" w:bidi="hi-IN"/>
    </w:rPr>
  </w:style>
  <w:style w:type="paragraph" w:styleId="affffff">
    <w:name w:val="List"/>
    <w:basedOn w:val="afffff7"/>
    <w:rsid w:val="00996C32"/>
  </w:style>
  <w:style w:type="paragraph" w:customStyle="1" w:styleId="17">
    <w:name w:val="Название объекта1"/>
    <w:basedOn w:val="a"/>
    <w:rsid w:val="00996C32"/>
    <w:pPr>
      <w:suppressLineNumbers/>
      <w:spacing w:before="120" w:after="120"/>
    </w:pPr>
    <w:rPr>
      <w:rFonts w:ascii="Liberation Serif" w:eastAsia="NSimSun" w:hAnsi="Liberation Serif" w:cs="Arial"/>
      <w:i/>
      <w:iCs/>
      <w:kern w:val="2"/>
      <w:lang w:eastAsia="zh-CN" w:bidi="hi-IN"/>
    </w:rPr>
  </w:style>
  <w:style w:type="paragraph" w:styleId="18">
    <w:name w:val="index 1"/>
    <w:basedOn w:val="a"/>
    <w:next w:val="a"/>
    <w:autoRedefine/>
    <w:semiHidden/>
    <w:rsid w:val="00996C32"/>
    <w:pPr>
      <w:widowControl w:val="0"/>
      <w:ind w:left="200" w:hanging="200"/>
    </w:pPr>
    <w:rPr>
      <w:sz w:val="20"/>
      <w:szCs w:val="20"/>
    </w:rPr>
  </w:style>
  <w:style w:type="paragraph" w:styleId="affffff0">
    <w:name w:val="index heading"/>
    <w:basedOn w:val="a"/>
    <w:semiHidden/>
    <w:rsid w:val="00996C32"/>
    <w:pPr>
      <w:suppressLineNumbers/>
    </w:pPr>
    <w:rPr>
      <w:rFonts w:ascii="Liberation Serif" w:eastAsia="NSimSun" w:hAnsi="Liberation Serif" w:cs="Arial"/>
      <w:kern w:val="2"/>
      <w:lang w:eastAsia="zh-CN" w:bidi="hi-IN"/>
    </w:rPr>
  </w:style>
  <w:style w:type="paragraph" w:customStyle="1" w:styleId="affffff1">
    <w:name w:val="Обычный текст"/>
    <w:basedOn w:val="a"/>
    <w:rsid w:val="00996C32"/>
    <w:pPr>
      <w:jc w:val="center"/>
    </w:pPr>
    <w:rPr>
      <w:rFonts w:ascii="Liberation Serif" w:hAnsi="Liberation Serif"/>
      <w:b/>
      <w:bCs/>
      <w:i/>
      <w:iCs/>
      <w:kern w:val="2"/>
      <w:lang w:val="en-US" w:eastAsia="ar-SA"/>
    </w:rPr>
  </w:style>
  <w:style w:type="paragraph" w:customStyle="1" w:styleId="affffff2">
    <w:name w:val="Содержимое таблицы"/>
    <w:basedOn w:val="a"/>
    <w:rsid w:val="00996C32"/>
    <w:pPr>
      <w:suppressLineNumbers/>
    </w:pPr>
    <w:rPr>
      <w:rFonts w:ascii="Liberation Serif" w:eastAsia="NSimSun" w:hAnsi="Liberation Serif" w:cs="Arial"/>
      <w:kern w:val="2"/>
      <w:lang w:eastAsia="zh-CN" w:bidi="hi-IN"/>
    </w:rPr>
  </w:style>
  <w:style w:type="paragraph" w:customStyle="1" w:styleId="ConsPlusTitle">
    <w:name w:val="ConsPlusTitle"/>
    <w:rsid w:val="00996C32"/>
    <w:pPr>
      <w:widowControl w:val="0"/>
    </w:pPr>
    <w:rPr>
      <w:rFonts w:ascii="Calibri" w:hAnsi="Calibri" w:cs="Calibri"/>
      <w:b/>
      <w:kern w:val="2"/>
      <w:sz w:val="24"/>
      <w:lang w:bidi="hi-IN"/>
    </w:rPr>
  </w:style>
  <w:style w:type="paragraph" w:customStyle="1" w:styleId="affffff3">
    <w:name w:val="Заголовок таблицы"/>
    <w:basedOn w:val="affffff2"/>
    <w:rsid w:val="00996C32"/>
    <w:pPr>
      <w:jc w:val="center"/>
    </w:pPr>
    <w:rPr>
      <w:b/>
      <w:bCs/>
    </w:rPr>
  </w:style>
  <w:style w:type="paragraph" w:customStyle="1" w:styleId="19">
    <w:name w:val="Заголовок таблицы ссылок1"/>
    <w:basedOn w:val="16"/>
    <w:rsid w:val="00996C32"/>
    <w:pPr>
      <w:suppressLineNumbers/>
    </w:pPr>
    <w:rPr>
      <w:b/>
      <w:bCs/>
      <w:sz w:val="32"/>
      <w:szCs w:val="32"/>
    </w:rPr>
  </w:style>
  <w:style w:type="paragraph" w:customStyle="1" w:styleId="110">
    <w:name w:val="Оглавление 11"/>
    <w:basedOn w:val="affffff0"/>
    <w:rsid w:val="00996C32"/>
    <w:pPr>
      <w:tabs>
        <w:tab w:val="right" w:leader="dot" w:pos="9867"/>
      </w:tabs>
    </w:pPr>
  </w:style>
  <w:style w:type="paragraph" w:customStyle="1" w:styleId="310">
    <w:name w:val="Оглавление 31"/>
    <w:basedOn w:val="affffff0"/>
    <w:rsid w:val="00996C32"/>
    <w:pPr>
      <w:tabs>
        <w:tab w:val="right" w:leader="dot" w:pos="9301"/>
      </w:tabs>
      <w:ind w:left="566"/>
    </w:pPr>
  </w:style>
  <w:style w:type="paragraph" w:customStyle="1" w:styleId="210">
    <w:name w:val="Оглавление 21"/>
    <w:basedOn w:val="affffff0"/>
    <w:rsid w:val="00996C32"/>
    <w:pPr>
      <w:tabs>
        <w:tab w:val="right" w:leader="dot" w:pos="9584"/>
      </w:tabs>
      <w:ind w:left="283"/>
    </w:pPr>
  </w:style>
  <w:style w:type="paragraph" w:customStyle="1" w:styleId="410">
    <w:name w:val="Оглавление 41"/>
    <w:basedOn w:val="affffff0"/>
    <w:rsid w:val="00996C32"/>
    <w:pPr>
      <w:tabs>
        <w:tab w:val="right" w:leader="dot" w:pos="9018"/>
      </w:tabs>
      <w:ind w:left="849"/>
    </w:pPr>
  </w:style>
  <w:style w:type="paragraph" w:customStyle="1" w:styleId="1a">
    <w:name w:val="Без интервала1"/>
    <w:rsid w:val="00996C32"/>
    <w:rPr>
      <w:rFonts w:ascii="Liberation Serif" w:eastAsia="NSimSun" w:hAnsi="Liberation Serif" w:cs="Arial"/>
      <w:kern w:val="2"/>
      <w:sz w:val="22"/>
      <w:szCs w:val="22"/>
      <w:lang w:eastAsia="en-US" w:bidi="hi-IN"/>
    </w:rPr>
  </w:style>
  <w:style w:type="paragraph" w:customStyle="1" w:styleId="affffff4">
    <w:name w:val="Содержимое врезки"/>
    <w:basedOn w:val="a"/>
    <w:rsid w:val="00996C32"/>
    <w:rPr>
      <w:rFonts w:ascii="Liberation Serif" w:eastAsia="NSimSun" w:hAnsi="Liberation Serif" w:cs="Arial"/>
      <w:kern w:val="2"/>
      <w:lang w:eastAsia="zh-CN" w:bidi="hi-IN"/>
    </w:rPr>
  </w:style>
  <w:style w:type="paragraph" w:customStyle="1" w:styleId="affffff5">
    <w:name w:val="Верхний и нижний колонтитулы"/>
    <w:basedOn w:val="a"/>
    <w:rsid w:val="00996C32"/>
    <w:pPr>
      <w:suppressLineNumbers/>
      <w:tabs>
        <w:tab w:val="center" w:pos="4933"/>
        <w:tab w:val="right" w:pos="9867"/>
      </w:tabs>
    </w:pPr>
    <w:rPr>
      <w:rFonts w:ascii="Liberation Serif" w:eastAsia="NSimSun" w:hAnsi="Liberation Serif" w:cs="Arial"/>
      <w:kern w:val="2"/>
      <w:lang w:eastAsia="zh-CN" w:bidi="hi-IN"/>
    </w:rPr>
  </w:style>
  <w:style w:type="paragraph" w:customStyle="1" w:styleId="1b">
    <w:name w:val="Нижний колонтитул1"/>
    <w:basedOn w:val="affffff5"/>
    <w:rsid w:val="00996C32"/>
  </w:style>
  <w:style w:type="table" w:styleId="affffff6">
    <w:name w:val="Table Grid"/>
    <w:basedOn w:val="a1"/>
    <w:rsid w:val="00996C32"/>
    <w:rPr>
      <w:rFonts w:ascii="Liberation Serif" w:eastAsia="NSimSun" w:hAnsi="Liberation Serif" w:cs="Ari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locked/>
    <w:rsid w:val="00996C32"/>
    <w:rPr>
      <w:rFonts w:cs="Times New Roman"/>
    </w:rPr>
  </w:style>
  <w:style w:type="paragraph" w:customStyle="1" w:styleId="1c">
    <w:name w:val="Абзац списка1"/>
    <w:basedOn w:val="a"/>
    <w:rsid w:val="00996C32"/>
    <w:pPr>
      <w:widowControl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770352EF0873A2729200A1868005EA5B633D2FA3C68ACEA2B830CC3E8F1A49C9101FB33C162A7407765A94E61B0650B62Bd9U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dokipedia.ru/document/5336586?pid=89" TargetMode="External"/><Relationship Id="rId5" Type="http://schemas.openxmlformats.org/officeDocument/2006/relationships/webSettings" Target="webSettings.xml"/><Relationship Id="rId10" Type="http://schemas.openxmlformats.org/officeDocument/2006/relationships/hyperlink" Target="consultantplus://offline/ref=FC97FD5F3C68411B9D2F27EE88BB357C72C58EFD6742C5BD45209DAB30D3D66A6C7112F4D39A29DAAF893D2E34t231N" TargetMode="External"/><Relationship Id="rId4" Type="http://schemas.openxmlformats.org/officeDocument/2006/relationships/settings" Target="settings.xml"/><Relationship Id="rId9" Type="http://schemas.openxmlformats.org/officeDocument/2006/relationships/hyperlink" Target="consultantplus://offline/ref=FC97FD5F3C68411B9D2F27EE88BB357C72C58EFD6742C5BD45209DAB30D3D66A6C7112F4D39A29DAAF893D2E34t23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33</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68491</CharactersWithSpaces>
  <SharedDoc>false</SharedDoc>
  <HLinks>
    <vt:vector size="120" baseType="variant">
      <vt:variant>
        <vt:i4>655369</vt:i4>
      </vt:variant>
      <vt:variant>
        <vt:i4>60</vt:i4>
      </vt:variant>
      <vt:variant>
        <vt:i4>0</vt:i4>
      </vt:variant>
      <vt:variant>
        <vt:i4>5</vt:i4>
      </vt:variant>
      <vt:variant>
        <vt:lpwstr>consultantplus://offline/ref=770352EF0873A2729200A1868005EA5B633D2FA3C68ACEA2B830CC3E8F1A49C9101FB33C162A7407765A94E61B0650B62Bd9U5N</vt:lpwstr>
      </vt:variant>
      <vt:variant>
        <vt:lpwstr/>
      </vt:variant>
      <vt:variant>
        <vt:i4>720966</vt:i4>
      </vt:variant>
      <vt:variant>
        <vt:i4>57</vt:i4>
      </vt:variant>
      <vt:variant>
        <vt:i4>0</vt:i4>
      </vt:variant>
      <vt:variant>
        <vt:i4>5</vt:i4>
      </vt:variant>
      <vt:variant>
        <vt:lpwstr/>
      </vt:variant>
      <vt:variant>
        <vt:lpwstr>P863</vt:lpwstr>
      </vt:variant>
      <vt:variant>
        <vt:i4>65609</vt:i4>
      </vt:variant>
      <vt:variant>
        <vt:i4>54</vt:i4>
      </vt:variant>
      <vt:variant>
        <vt:i4>0</vt:i4>
      </vt:variant>
      <vt:variant>
        <vt:i4>5</vt:i4>
      </vt:variant>
      <vt:variant>
        <vt:lpwstr/>
      </vt:variant>
      <vt:variant>
        <vt:lpwstr>P697</vt:lpwstr>
      </vt:variant>
      <vt:variant>
        <vt:i4>65609</vt:i4>
      </vt:variant>
      <vt:variant>
        <vt:i4>51</vt:i4>
      </vt:variant>
      <vt:variant>
        <vt:i4>0</vt:i4>
      </vt:variant>
      <vt:variant>
        <vt:i4>5</vt:i4>
      </vt:variant>
      <vt:variant>
        <vt:lpwstr/>
      </vt:variant>
      <vt:variant>
        <vt:lpwstr>P697</vt:lpwstr>
      </vt:variant>
      <vt:variant>
        <vt:i4>65609</vt:i4>
      </vt:variant>
      <vt:variant>
        <vt:i4>48</vt:i4>
      </vt:variant>
      <vt:variant>
        <vt:i4>0</vt:i4>
      </vt:variant>
      <vt:variant>
        <vt:i4>5</vt:i4>
      </vt:variant>
      <vt:variant>
        <vt:lpwstr/>
      </vt:variant>
      <vt:variant>
        <vt:lpwstr>P697</vt:lpwstr>
      </vt:variant>
      <vt:variant>
        <vt:i4>65609</vt:i4>
      </vt:variant>
      <vt:variant>
        <vt:i4>45</vt:i4>
      </vt:variant>
      <vt:variant>
        <vt:i4>0</vt:i4>
      </vt:variant>
      <vt:variant>
        <vt:i4>5</vt:i4>
      </vt:variant>
      <vt:variant>
        <vt:lpwstr/>
      </vt:variant>
      <vt:variant>
        <vt:lpwstr>P697</vt:lpwstr>
      </vt:variant>
      <vt:variant>
        <vt:i4>65609</vt:i4>
      </vt:variant>
      <vt:variant>
        <vt:i4>42</vt:i4>
      </vt:variant>
      <vt:variant>
        <vt:i4>0</vt:i4>
      </vt:variant>
      <vt:variant>
        <vt:i4>5</vt:i4>
      </vt:variant>
      <vt:variant>
        <vt:lpwstr/>
      </vt:variant>
      <vt:variant>
        <vt:lpwstr>P697</vt:lpwstr>
      </vt:variant>
      <vt:variant>
        <vt:i4>65609</vt:i4>
      </vt:variant>
      <vt:variant>
        <vt:i4>39</vt:i4>
      </vt:variant>
      <vt:variant>
        <vt:i4>0</vt:i4>
      </vt:variant>
      <vt:variant>
        <vt:i4>5</vt:i4>
      </vt:variant>
      <vt:variant>
        <vt:lpwstr/>
      </vt:variant>
      <vt:variant>
        <vt:lpwstr>P697</vt:lpwstr>
      </vt:variant>
      <vt:variant>
        <vt:i4>65609</vt:i4>
      </vt:variant>
      <vt:variant>
        <vt:i4>36</vt:i4>
      </vt:variant>
      <vt:variant>
        <vt:i4>0</vt:i4>
      </vt:variant>
      <vt:variant>
        <vt:i4>5</vt:i4>
      </vt:variant>
      <vt:variant>
        <vt:lpwstr/>
      </vt:variant>
      <vt:variant>
        <vt:lpwstr>P697</vt:lpwstr>
      </vt:variant>
      <vt:variant>
        <vt:i4>65609</vt:i4>
      </vt:variant>
      <vt:variant>
        <vt:i4>33</vt:i4>
      </vt:variant>
      <vt:variant>
        <vt:i4>0</vt:i4>
      </vt:variant>
      <vt:variant>
        <vt:i4>5</vt:i4>
      </vt:variant>
      <vt:variant>
        <vt:lpwstr/>
      </vt:variant>
      <vt:variant>
        <vt:lpwstr>P697</vt:lpwstr>
      </vt:variant>
      <vt:variant>
        <vt:i4>3014693</vt:i4>
      </vt:variant>
      <vt:variant>
        <vt:i4>30</vt:i4>
      </vt:variant>
      <vt:variant>
        <vt:i4>0</vt:i4>
      </vt:variant>
      <vt:variant>
        <vt:i4>5</vt:i4>
      </vt:variant>
      <vt:variant>
        <vt:lpwstr>http://dokipedia.ru/document/5336586?pid=89</vt:lpwstr>
      </vt:variant>
      <vt:variant>
        <vt:lpwstr/>
      </vt:variant>
      <vt:variant>
        <vt:i4>65608</vt:i4>
      </vt:variant>
      <vt:variant>
        <vt:i4>27</vt:i4>
      </vt:variant>
      <vt:variant>
        <vt:i4>0</vt:i4>
      </vt:variant>
      <vt:variant>
        <vt:i4>5</vt:i4>
      </vt:variant>
      <vt:variant>
        <vt:lpwstr/>
      </vt:variant>
      <vt:variant>
        <vt:lpwstr>P1802</vt:lpwstr>
      </vt:variant>
      <vt:variant>
        <vt:i4>65608</vt:i4>
      </vt:variant>
      <vt:variant>
        <vt:i4>24</vt:i4>
      </vt:variant>
      <vt:variant>
        <vt:i4>0</vt:i4>
      </vt:variant>
      <vt:variant>
        <vt:i4>5</vt:i4>
      </vt:variant>
      <vt:variant>
        <vt:lpwstr/>
      </vt:variant>
      <vt:variant>
        <vt:lpwstr>P1802</vt:lpwstr>
      </vt:variant>
      <vt:variant>
        <vt:i4>65608</vt:i4>
      </vt:variant>
      <vt:variant>
        <vt:i4>21</vt:i4>
      </vt:variant>
      <vt:variant>
        <vt:i4>0</vt:i4>
      </vt:variant>
      <vt:variant>
        <vt:i4>5</vt:i4>
      </vt:variant>
      <vt:variant>
        <vt:lpwstr/>
      </vt:variant>
      <vt:variant>
        <vt:lpwstr>P1802</vt:lpwstr>
      </vt:variant>
      <vt:variant>
        <vt:i4>196678</vt:i4>
      </vt:variant>
      <vt:variant>
        <vt:i4>18</vt:i4>
      </vt:variant>
      <vt:variant>
        <vt:i4>0</vt:i4>
      </vt:variant>
      <vt:variant>
        <vt:i4>5</vt:i4>
      </vt:variant>
      <vt:variant>
        <vt:lpwstr/>
      </vt:variant>
      <vt:variant>
        <vt:lpwstr>P2612</vt:lpwstr>
      </vt:variant>
      <vt:variant>
        <vt:i4>196678</vt:i4>
      </vt:variant>
      <vt:variant>
        <vt:i4>15</vt:i4>
      </vt:variant>
      <vt:variant>
        <vt:i4>0</vt:i4>
      </vt:variant>
      <vt:variant>
        <vt:i4>5</vt:i4>
      </vt:variant>
      <vt:variant>
        <vt:lpwstr/>
      </vt:variant>
      <vt:variant>
        <vt:lpwstr>P2612</vt:lpwstr>
      </vt:variant>
      <vt:variant>
        <vt:i4>196678</vt:i4>
      </vt:variant>
      <vt:variant>
        <vt:i4>12</vt:i4>
      </vt:variant>
      <vt:variant>
        <vt:i4>0</vt:i4>
      </vt:variant>
      <vt:variant>
        <vt:i4>5</vt:i4>
      </vt:variant>
      <vt:variant>
        <vt:lpwstr/>
      </vt:variant>
      <vt:variant>
        <vt:lpwstr>P2612</vt:lpwstr>
      </vt:variant>
      <vt:variant>
        <vt:i4>7143477</vt:i4>
      </vt:variant>
      <vt:variant>
        <vt:i4>9</vt:i4>
      </vt:variant>
      <vt:variant>
        <vt:i4>0</vt:i4>
      </vt:variant>
      <vt:variant>
        <vt:i4>5</vt:i4>
      </vt:variant>
      <vt:variant>
        <vt:lpwstr/>
      </vt:variant>
      <vt:variant>
        <vt:lpwstr>Par5796</vt:lpwstr>
      </vt:variant>
      <vt:variant>
        <vt:i4>458833</vt:i4>
      </vt:variant>
      <vt:variant>
        <vt:i4>6</vt:i4>
      </vt:variant>
      <vt:variant>
        <vt:i4>0</vt:i4>
      </vt:variant>
      <vt:variant>
        <vt:i4>5</vt:i4>
      </vt:variant>
      <vt:variant>
        <vt:lpwstr>consultantplus://offline/ref=FC97FD5F3C68411B9D2F27EE88BB357C72C58EFD6742C5BD45209DAB30D3D66A6C7112F4D39A29DAAF893D2E34t231N</vt:lpwstr>
      </vt:variant>
      <vt:variant>
        <vt:lpwstr/>
      </vt:variant>
      <vt:variant>
        <vt:i4>458833</vt:i4>
      </vt:variant>
      <vt:variant>
        <vt:i4>3</vt:i4>
      </vt:variant>
      <vt:variant>
        <vt:i4>0</vt:i4>
      </vt:variant>
      <vt:variant>
        <vt:i4>5</vt:i4>
      </vt:variant>
      <vt:variant>
        <vt:lpwstr>consultantplus://offline/ref=FC97FD5F3C68411B9D2F27EE88BB357C72C58EFD6742C5BD45209DAB30D3D66A6C7112F4D39A29DAAF893D2E34t231N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nsoboleva</dc:creator>
  <cp:lastModifiedBy>sshindyapina</cp:lastModifiedBy>
  <cp:revision>34</cp:revision>
  <cp:lastPrinted>2020-11-24T09:16:00Z</cp:lastPrinted>
  <dcterms:created xsi:type="dcterms:W3CDTF">2020-11-23T07:38:00Z</dcterms:created>
  <dcterms:modified xsi:type="dcterms:W3CDTF">2020-11-25T12:47:00Z</dcterms:modified>
</cp:coreProperties>
</file>