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4474F7" w:rsidTr="004474F7">
        <w:tc>
          <w:tcPr>
            <w:tcW w:w="6231" w:type="dxa"/>
          </w:tcPr>
          <w:p w:rsidR="004474F7" w:rsidRPr="004474F7" w:rsidRDefault="004474F7" w:rsidP="004474F7">
            <w:pPr>
              <w:pStyle w:val="1"/>
              <w:tabs>
                <w:tab w:val="left" w:pos="2475"/>
              </w:tabs>
              <w:spacing w:line="360" w:lineRule="auto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474F7">
              <w:rPr>
                <w:b w:val="0"/>
                <w:sz w:val="24"/>
                <w:szCs w:val="24"/>
              </w:rPr>
              <w:t>УТВЕРЖД</w:t>
            </w:r>
            <w:r w:rsidR="00370DB5">
              <w:rPr>
                <w:b w:val="0"/>
                <w:sz w:val="24"/>
                <w:szCs w:val="24"/>
              </w:rPr>
              <w:t>АЮ</w:t>
            </w:r>
          </w:p>
          <w:p w:rsidR="00370DB5" w:rsidRDefault="00370DB5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городской межведомственной </w:t>
            </w:r>
          </w:p>
          <w:p w:rsidR="004474F7" w:rsidRDefault="00370DB5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охране труда</w:t>
            </w:r>
          </w:p>
          <w:p w:rsidR="00370DB5" w:rsidRDefault="00AC4B2C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  <w:r w:rsidR="00370DB5">
              <w:rPr>
                <w:rFonts w:ascii="Times New Roman" w:hAnsi="Times New Roman" w:cs="Times New Roman"/>
                <w:sz w:val="24"/>
                <w:szCs w:val="24"/>
              </w:rPr>
              <w:t xml:space="preserve">________ И.В. </w:t>
            </w:r>
            <w:proofErr w:type="spellStart"/>
            <w:r w:rsidR="00370DB5"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</w:p>
          <w:p w:rsidR="00370DB5" w:rsidRPr="004474F7" w:rsidRDefault="00370DB5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B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4B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1F0E2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A46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474F7" w:rsidRPr="004474F7" w:rsidRDefault="00447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F7" w:rsidRPr="004474F7" w:rsidRDefault="004474F7" w:rsidP="00447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F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474F7" w:rsidRPr="004474F7" w:rsidRDefault="00C82062" w:rsidP="00447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474F7" w:rsidRPr="004474F7">
        <w:rPr>
          <w:rFonts w:ascii="Times New Roman" w:hAnsi="Times New Roman" w:cs="Times New Roman"/>
          <w:b/>
          <w:sz w:val="24"/>
          <w:szCs w:val="24"/>
        </w:rPr>
        <w:t xml:space="preserve">ородской межведомственной комиссии по охране труда </w:t>
      </w:r>
    </w:p>
    <w:p w:rsidR="004474F7" w:rsidRPr="004474F7" w:rsidRDefault="004474F7" w:rsidP="00447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F7">
        <w:rPr>
          <w:rFonts w:ascii="Times New Roman" w:hAnsi="Times New Roman" w:cs="Times New Roman"/>
          <w:b/>
          <w:sz w:val="24"/>
          <w:szCs w:val="24"/>
        </w:rPr>
        <w:t>ЗАТО города Заречного Пензенской области</w:t>
      </w:r>
    </w:p>
    <w:p w:rsidR="00705688" w:rsidRPr="004474F7" w:rsidRDefault="004474F7" w:rsidP="00447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4F7">
        <w:rPr>
          <w:rFonts w:ascii="Times New Roman" w:hAnsi="Times New Roman" w:cs="Times New Roman"/>
          <w:b/>
          <w:sz w:val="24"/>
          <w:szCs w:val="24"/>
        </w:rPr>
        <w:t>на 20</w:t>
      </w:r>
      <w:r w:rsidR="00A806DA">
        <w:rPr>
          <w:rFonts w:ascii="Times New Roman" w:hAnsi="Times New Roman" w:cs="Times New Roman"/>
          <w:b/>
          <w:sz w:val="24"/>
          <w:szCs w:val="24"/>
        </w:rPr>
        <w:t>21</w:t>
      </w:r>
      <w:r w:rsidRPr="004474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068" w:type="dxa"/>
        <w:tblInd w:w="77" w:type="dxa"/>
        <w:tblLook w:val="04A0" w:firstRow="1" w:lastRow="0" w:firstColumn="1" w:lastColumn="0" w:noHBand="0" w:noVBand="1"/>
      </w:tblPr>
      <w:tblGrid>
        <w:gridCol w:w="540"/>
        <w:gridCol w:w="4471"/>
        <w:gridCol w:w="290"/>
        <w:gridCol w:w="1817"/>
        <w:gridCol w:w="975"/>
        <w:gridCol w:w="1969"/>
        <w:gridCol w:w="6"/>
      </w:tblGrid>
      <w:tr w:rsidR="004474F7" w:rsidTr="00F862D9">
        <w:tc>
          <w:tcPr>
            <w:tcW w:w="540" w:type="dxa"/>
          </w:tcPr>
          <w:p w:rsidR="004474F7" w:rsidRDefault="004474F7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4F7" w:rsidRPr="004474F7" w:rsidRDefault="004474F7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71" w:type="dxa"/>
          </w:tcPr>
          <w:p w:rsidR="004474F7" w:rsidRPr="004474F7" w:rsidRDefault="004474F7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7" w:type="dxa"/>
            <w:gridSpan w:val="2"/>
          </w:tcPr>
          <w:p w:rsidR="004474F7" w:rsidRPr="004474F7" w:rsidRDefault="004474F7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50" w:type="dxa"/>
            <w:gridSpan w:val="3"/>
          </w:tcPr>
          <w:p w:rsidR="002A5A9B" w:rsidRPr="004474F7" w:rsidRDefault="004474F7" w:rsidP="0070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474F7" w:rsidTr="00F862D9">
        <w:tc>
          <w:tcPr>
            <w:tcW w:w="10068" w:type="dxa"/>
            <w:gridSpan w:val="7"/>
          </w:tcPr>
          <w:p w:rsidR="004474F7" w:rsidRPr="00E95E91" w:rsidRDefault="00124497" w:rsidP="00447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74F7" w:rsidRPr="00E9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4474F7" w:rsidTr="00F862D9">
        <w:tc>
          <w:tcPr>
            <w:tcW w:w="540" w:type="dxa"/>
          </w:tcPr>
          <w:p w:rsidR="004474F7" w:rsidRPr="004474F7" w:rsidRDefault="000A4666" w:rsidP="000A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1" w:type="dxa"/>
          </w:tcPr>
          <w:p w:rsidR="008C096E" w:rsidRPr="008C096E" w:rsidRDefault="008C096E" w:rsidP="008C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производственного травматизма и работы по улучшению условий и охраны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C6F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Заречного</w:t>
            </w: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E2F9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474F7" w:rsidRPr="008C096E" w:rsidRDefault="004474F7" w:rsidP="008C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4474F7" w:rsidRPr="004474F7" w:rsidRDefault="008C096E" w:rsidP="0044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0" w:type="dxa"/>
            <w:gridSpan w:val="3"/>
          </w:tcPr>
          <w:p w:rsidR="004474F7" w:rsidRPr="004474F7" w:rsidRDefault="008C096E" w:rsidP="0070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  <w:r w:rsidR="007056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05688"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2E2F95" w:rsidTr="00F862D9">
        <w:tc>
          <w:tcPr>
            <w:tcW w:w="540" w:type="dxa"/>
          </w:tcPr>
          <w:p w:rsidR="002E2F95" w:rsidRPr="002E2F95" w:rsidRDefault="000A4666" w:rsidP="000A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1" w:type="dxa"/>
          </w:tcPr>
          <w:p w:rsidR="002E2F95" w:rsidRPr="00601231" w:rsidRDefault="002E2F95" w:rsidP="002E2F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 организации </w:t>
            </w:r>
            <w:r w:rsidRPr="00601231">
              <w:rPr>
                <w:rFonts w:ascii="Times New Roman" w:hAnsi="Times New Roman" w:cs="Times New Roman"/>
                <w:sz w:val="24"/>
                <w:szCs w:val="24"/>
              </w:rPr>
              <w:t>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подведомственных Администрации города Заречного</w:t>
            </w:r>
          </w:p>
        </w:tc>
        <w:tc>
          <w:tcPr>
            <w:tcW w:w="2107" w:type="dxa"/>
            <w:gridSpan w:val="2"/>
          </w:tcPr>
          <w:p w:rsidR="002E2F95" w:rsidRDefault="002E2F95" w:rsidP="002E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0" w:type="dxa"/>
            <w:gridSpan w:val="3"/>
          </w:tcPr>
          <w:p w:rsidR="002E2F95" w:rsidRDefault="002E2F95" w:rsidP="002E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F862D9" w:rsidTr="00F862D9">
        <w:tc>
          <w:tcPr>
            <w:tcW w:w="540" w:type="dxa"/>
          </w:tcPr>
          <w:p w:rsidR="00F862D9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соблюдении санитарного законодательства по вопросам гигиены труда, в том числе в части осуществления производственного контроля на рабочих местах 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0" w:type="dxa"/>
            <w:gridSpan w:val="3"/>
          </w:tcPr>
          <w:p w:rsidR="00F862D9" w:rsidRP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Л.А. - </w:t>
            </w:r>
            <w:r w:rsidRPr="00F862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2D9">
              <w:rPr>
                <w:rFonts w:ascii="Times New Roman" w:hAnsi="Times New Roman" w:cs="Times New Roman"/>
                <w:sz w:val="24"/>
                <w:szCs w:val="24"/>
              </w:rPr>
              <w:t>уководитель Межрегионального управление №59 Федерального медико-биологического агентства, Главный государственный санитарный врач по городу Заречному</w:t>
            </w:r>
          </w:p>
        </w:tc>
      </w:tr>
      <w:tr w:rsidR="00F862D9" w:rsidTr="00F862D9">
        <w:tc>
          <w:tcPr>
            <w:tcW w:w="540" w:type="dxa"/>
          </w:tcPr>
          <w:p w:rsidR="00F862D9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1" w:type="dxa"/>
          </w:tcPr>
          <w:p w:rsidR="00F862D9" w:rsidRPr="0012449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специальной оценки условий труда в организациях бюджетной сферы города Заречного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представляющие услуги по проведению СОУТ</w:t>
            </w:r>
          </w:p>
        </w:tc>
      </w:tr>
      <w:tr w:rsidR="00F862D9" w:rsidTr="00F862D9">
        <w:tc>
          <w:tcPr>
            <w:tcW w:w="540" w:type="dxa"/>
          </w:tcPr>
          <w:p w:rsidR="00F862D9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обучения и проверки знаний требований охраны труда в организациях города Заречного 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 центры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обучение по охране труда</w:t>
            </w:r>
          </w:p>
        </w:tc>
      </w:tr>
      <w:tr w:rsidR="00F862D9" w:rsidTr="00F862D9">
        <w:trPr>
          <w:trHeight w:val="2192"/>
        </w:trPr>
        <w:tc>
          <w:tcPr>
            <w:tcW w:w="540" w:type="dxa"/>
          </w:tcPr>
          <w:p w:rsidR="00F862D9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71" w:type="dxa"/>
          </w:tcPr>
          <w:p w:rsidR="00F862D9" w:rsidRPr="00E95E91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95E91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E91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предварительных и периодических медицинских осмотров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ФГБУЗ МСЧ №59 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ФМБА России</w:t>
            </w:r>
          </w:p>
        </w:tc>
      </w:tr>
      <w:tr w:rsidR="00F862D9" w:rsidTr="00F862D9">
        <w:trPr>
          <w:trHeight w:val="2192"/>
        </w:trPr>
        <w:tc>
          <w:tcPr>
            <w:tcW w:w="540" w:type="dxa"/>
          </w:tcPr>
          <w:p w:rsidR="00F862D9" w:rsidRPr="004474F7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 исполнении статьи 212 Трудового кодекса Российской Федерации организациями города Заречного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Темяшева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Т.К. - </w:t>
            </w:r>
          </w:p>
          <w:p w:rsidR="00F862D9" w:rsidRPr="00EF406F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организации </w:t>
            </w:r>
            <w:proofErr w:type="gramStart"/>
            <w:r w:rsidRPr="00EF406F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proofErr w:type="gramEnd"/>
            <w:r w:rsidRPr="00EF406F">
              <w:rPr>
                <w:rFonts w:ascii="Times New Roman" w:hAnsi="Times New Roman" w:cs="Times New Roman"/>
                <w:sz w:val="24"/>
                <w:szCs w:val="24"/>
              </w:rPr>
              <w:t xml:space="preserve"> ЗАТО города Заречного Российского профсоюза работников атомной энергетики и промышленности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1" w:type="dxa"/>
          </w:tcPr>
          <w:p w:rsidR="00F862D9" w:rsidRPr="002E2F95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финансовом обеспечении предупредительных мер по сокращению производственного травматизма и профессиональных заболеваний, санаторно-курортному лечению </w:t>
            </w:r>
            <w:proofErr w:type="gramStart"/>
            <w:r w:rsidRPr="002E2F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работников</w:t>
            </w:r>
            <w:proofErr w:type="gramEnd"/>
            <w:r w:rsidRPr="002E2F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занятых на работах с вредными и (или) опасными производственными факторами за счет средств Государственного учреждения - регионального отделения Фонда социального страхования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Style w:val="apple-converted-space"/>
                <w:rFonts w:ascii="Tahoma" w:hAnsi="Tahoma" w:cs="Tahoma"/>
                <w:color w:val="616161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учреждение - Пензенское региональное отделение Фонда социального страхования Российской Федерации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1" w:type="dxa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Всемирному дню охраны труда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F862D9" w:rsidTr="00F862D9">
        <w:tc>
          <w:tcPr>
            <w:tcW w:w="10068" w:type="dxa"/>
            <w:gridSpan w:val="7"/>
          </w:tcPr>
          <w:p w:rsidR="00F862D9" w:rsidRPr="00E95E91" w:rsidRDefault="00F862D9" w:rsidP="00F8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862D9" w:rsidTr="00F862D9">
        <w:tc>
          <w:tcPr>
            <w:tcW w:w="540" w:type="dxa"/>
          </w:tcPr>
          <w:p w:rsidR="00F862D9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1" w:type="dxa"/>
          </w:tcPr>
          <w:p w:rsidR="00F862D9" w:rsidRPr="005C7B4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C">
              <w:rPr>
                <w:rFonts w:ascii="Times New Roman" w:eastAsia="Arial Unicode MS" w:hAnsi="Times New Roman" w:cs="Times New Roman"/>
                <w:sz w:val="24"/>
                <w:szCs w:val="24"/>
              </w:rPr>
              <w:t>О проведении мероприятий, посвященных Всемирному дню охраны труда в 20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  <w:r w:rsidRPr="005C7B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мерах, принимаемых по устранению причин производственного травматизма, в организациях города Заречного, допустивших случаи производственного травматизма с тяжелым или смертельным исходом за 1 квартал</w:t>
            </w:r>
          </w:p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предприятий города допустившие несчастные случаи на производстве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71" w:type="dxa"/>
          </w:tcPr>
          <w:p w:rsidR="00F862D9" w:rsidRPr="005C7B4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соблюдения законодательства по охране труда на предприятиях малого и среднего бизнеса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71" w:type="dxa"/>
          </w:tcPr>
          <w:p w:rsidR="00F862D9" w:rsidRPr="005C7B4C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соблюдении требований охраны труда несовершеннолетних граждан в период летней занятости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образования города Заречного </w:t>
            </w:r>
          </w:p>
        </w:tc>
      </w:tr>
      <w:tr w:rsidR="00F862D9" w:rsidTr="00F862D9">
        <w:tc>
          <w:tcPr>
            <w:tcW w:w="10068" w:type="dxa"/>
            <w:gridSpan w:val="7"/>
          </w:tcPr>
          <w:p w:rsidR="00F862D9" w:rsidRPr="00E95E91" w:rsidRDefault="00F862D9" w:rsidP="00F8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9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862D9" w:rsidTr="00F862D9">
        <w:tc>
          <w:tcPr>
            <w:tcW w:w="540" w:type="dxa"/>
          </w:tcPr>
          <w:p w:rsidR="00F862D9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71" w:type="dxa"/>
          </w:tcPr>
          <w:p w:rsidR="00F862D9" w:rsidRPr="005C7B4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производственного травматизма и работы по улучшению условий и охраны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города Заречного</w:t>
            </w: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09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71" w:type="dxa"/>
          </w:tcPr>
          <w:p w:rsidR="00F862D9" w:rsidRPr="008C096E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организации и проведении предварительных и периодических медицинских осмотров 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предоставляющих медицинские услуги 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мерах, принимаемых по устранению причин производственного травматизма, в организациях города Заречного, допустивших случаи производственного травматизма с тяжелым или смертельным исходом за 1 полугодие 2021 года</w:t>
            </w:r>
          </w:p>
          <w:p w:rsidR="00F862D9" w:rsidRPr="005C7B4C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предприятий города допустившие несчастные случаи на производстве </w:t>
            </w:r>
          </w:p>
        </w:tc>
      </w:tr>
      <w:tr w:rsidR="00F862D9" w:rsidTr="00F862D9">
        <w:tc>
          <w:tcPr>
            <w:tcW w:w="10068" w:type="dxa"/>
            <w:gridSpan w:val="7"/>
          </w:tcPr>
          <w:p w:rsidR="00F862D9" w:rsidRPr="00370DB5" w:rsidRDefault="00F862D9" w:rsidP="00F8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370DB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862D9" w:rsidTr="00F862D9">
        <w:tc>
          <w:tcPr>
            <w:tcW w:w="540" w:type="dxa"/>
          </w:tcPr>
          <w:p w:rsidR="00F862D9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мерах, принимаемых по устранению причин производственного травматизма, в организациях города Заречного, допустивших случаи производственного травматизма с тяжелым или смертельным исходом за 9 месяцев 2021 года</w:t>
            </w:r>
          </w:p>
          <w:p w:rsidR="00F862D9" w:rsidRPr="005C7B4C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предприятий города допустившие несчастные случаи на производстве 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71" w:type="dxa"/>
          </w:tcPr>
          <w:p w:rsidR="00F862D9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и проверки знаний по программам: «Охрана труда», «Пожарно-технический минимум для руководителей и лиц, ответственных за пожарную безопасность», «Оказание первой медицинской помощи»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 центры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обучение по направлениям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71" w:type="dxa"/>
          </w:tcPr>
          <w:p w:rsidR="00F862D9" w:rsidRPr="005C7B4C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исполнения статьи 212 Трудового кодекса Российской Федерации организациями города Заречного</w:t>
            </w:r>
          </w:p>
        </w:tc>
        <w:tc>
          <w:tcPr>
            <w:tcW w:w="2107" w:type="dxa"/>
            <w:gridSpan w:val="2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0" w:type="dxa"/>
            <w:gridSpan w:val="3"/>
          </w:tcPr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городской инфраструктуры и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62D9" w:rsidRDefault="00F862D9" w:rsidP="00F86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Темяшева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Т.К. - </w:t>
            </w:r>
          </w:p>
          <w:p w:rsidR="00F862D9" w:rsidRPr="00EF406F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организации </w:t>
            </w:r>
            <w:proofErr w:type="gramStart"/>
            <w:r w:rsidRPr="00EF406F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proofErr w:type="gramEnd"/>
            <w:r w:rsidRPr="00EF406F">
              <w:rPr>
                <w:rFonts w:ascii="Times New Roman" w:hAnsi="Times New Roman" w:cs="Times New Roman"/>
                <w:sz w:val="24"/>
                <w:szCs w:val="24"/>
              </w:rPr>
              <w:t xml:space="preserve"> ЗАТО города Заречного Российского профсоюза работников атомной энергетики и промышленности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71" w:type="dxa"/>
          </w:tcPr>
          <w:p w:rsidR="00F862D9" w:rsidRPr="00601231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31">
              <w:rPr>
                <w:rFonts w:ascii="Times New Roman" w:hAnsi="Times New Roman" w:cs="Times New Roman"/>
                <w:sz w:val="24"/>
                <w:szCs w:val="24"/>
              </w:rPr>
              <w:t>О результатах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подведомственных Администрации города Заречного 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О.А. - </w:t>
            </w: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71" w:type="dxa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освоения средств фонда социального страхования направленных на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</w:t>
            </w:r>
            <w:r w:rsidRPr="00601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</w:t>
            </w:r>
            <w:proofErr w:type="gramStart"/>
            <w:r w:rsidRPr="00601231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601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занятых на работах с вредными и (или) опасными производственными факторами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учреждение - Пензенское региональное отделение Фонда социального страхования Российской Федерации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71" w:type="dxa"/>
          </w:tcPr>
          <w:p w:rsidR="00F862D9" w:rsidRPr="005C7B4C" w:rsidRDefault="00F862D9" w:rsidP="00F862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 исполнении решений городской межведомственной комиссии по охране труда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межведомственная комиссия по охране труда</w:t>
            </w:r>
          </w:p>
        </w:tc>
      </w:tr>
      <w:tr w:rsidR="00F862D9" w:rsidTr="00F862D9">
        <w:tc>
          <w:tcPr>
            <w:tcW w:w="540" w:type="dxa"/>
          </w:tcPr>
          <w:p w:rsidR="00F862D9" w:rsidRPr="004474F7" w:rsidRDefault="00F862D9" w:rsidP="00F8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bookmarkStart w:id="0" w:name="_GoBack"/>
            <w:bookmarkEnd w:id="0"/>
          </w:p>
        </w:tc>
        <w:tc>
          <w:tcPr>
            <w:tcW w:w="4471" w:type="dxa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городской межведомственной комиссии по охране труда на 2022 год</w:t>
            </w:r>
          </w:p>
        </w:tc>
        <w:tc>
          <w:tcPr>
            <w:tcW w:w="2107" w:type="dxa"/>
            <w:gridSpan w:val="2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0" w:type="dxa"/>
            <w:gridSpan w:val="3"/>
          </w:tcPr>
          <w:p w:rsidR="00F862D9" w:rsidRPr="004474F7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межведомственная комиссия по охране труда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F548DB" w:rsidRDefault="00F862D9" w:rsidP="00F862D9">
            <w:pPr>
              <w:rPr>
                <w:sz w:val="24"/>
                <w:szCs w:val="24"/>
              </w:rPr>
            </w:pPr>
            <w:r w:rsidRPr="00F548DB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начальника отдела городской инфраструктуры и жилищной политики Администрации города Заречного, заместитель </w:t>
            </w:r>
            <w:r w:rsidRPr="00F548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председателя комиссии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Э.В. Дементьев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городской инфраструктуры и жилищной политики Администрации города Заречного, секретарь комиссии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О.А. Пронина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70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705688" w:rsidRDefault="00F862D9" w:rsidP="00F862D9">
            <w:pPr>
              <w:rPr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«Управление гражданской защиты» города Заречного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Д.Г. Боровков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2D9" w:rsidRPr="00705688" w:rsidRDefault="00F862D9" w:rsidP="00F862D9">
            <w:pPr>
              <w:rPr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промышленности, развития предпринимательства и сферы услуг Администрации города Заречного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М.М. Геращенко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2D9" w:rsidRPr="00705688" w:rsidRDefault="00F862D9" w:rsidP="00F862D9">
            <w:pPr>
              <w:rPr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Начальник Федерального государственного бюджетного учреждения здравоохранения «Медико-санитарная часть №59 Федерального медико-биологического агентства»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А.Н. Капустин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Межрегионального управление №59 Федерального медико-биологического агентства, Главный государственный </w:t>
            </w:r>
          </w:p>
          <w:p w:rsidR="00F862D9" w:rsidRPr="00705688" w:rsidRDefault="00F862D9" w:rsidP="00F862D9">
            <w:pPr>
              <w:rPr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санитарный врач по городу Заречному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Л.А. Куликова</w:t>
            </w:r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2D9" w:rsidRPr="00705688" w:rsidRDefault="00F862D9" w:rsidP="00F862D9">
            <w:pPr>
              <w:rPr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организации </w:t>
            </w:r>
            <w:proofErr w:type="gramStart"/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proofErr w:type="gramEnd"/>
            <w:r w:rsidRPr="00705688">
              <w:rPr>
                <w:rFonts w:ascii="Times New Roman" w:hAnsi="Times New Roman" w:cs="Times New Roman"/>
                <w:sz w:val="24"/>
                <w:szCs w:val="24"/>
              </w:rPr>
              <w:t xml:space="preserve"> ЗАТО города Заречного Российского профсоюза работников атомной энергетики и промышленности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 xml:space="preserve">Т.К. </w:t>
            </w:r>
            <w:proofErr w:type="spellStart"/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Темяшева</w:t>
            </w:r>
            <w:proofErr w:type="spellEnd"/>
          </w:p>
        </w:tc>
      </w:tr>
      <w:tr w:rsidR="00F862D9" w:rsidTr="00F8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5301" w:type="dxa"/>
            <w:gridSpan w:val="3"/>
          </w:tcPr>
          <w:p w:rsidR="00F862D9" w:rsidRPr="003F29D3" w:rsidRDefault="00F862D9" w:rsidP="00F862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2D9" w:rsidRPr="00705688" w:rsidRDefault="00F862D9" w:rsidP="00F862D9">
            <w:pPr>
              <w:rPr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Государственной инспекции труда (по охране труда) в Пензенской области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2D9" w:rsidRPr="00AC4B2C" w:rsidRDefault="00F862D9" w:rsidP="00F8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vAlign w:val="bottom"/>
          </w:tcPr>
          <w:p w:rsidR="00F862D9" w:rsidRPr="00705688" w:rsidRDefault="00F862D9" w:rsidP="00F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8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705688">
              <w:rPr>
                <w:rFonts w:ascii="Times New Roman" w:hAnsi="Times New Roman" w:cs="Times New Roman"/>
                <w:sz w:val="24"/>
                <w:szCs w:val="24"/>
              </w:rPr>
              <w:t>Тетюшев</w:t>
            </w:r>
            <w:proofErr w:type="spellEnd"/>
          </w:p>
        </w:tc>
      </w:tr>
    </w:tbl>
    <w:p w:rsidR="00370DB5" w:rsidRDefault="00370DB5"/>
    <w:sectPr w:rsidR="00370DB5" w:rsidSect="004474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6E2F"/>
    <w:multiLevelType w:val="multilevel"/>
    <w:tmpl w:val="67A827D2"/>
    <w:lvl w:ilvl="0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  <w:i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F7"/>
    <w:rsid w:val="000009BA"/>
    <w:rsid w:val="00004568"/>
    <w:rsid w:val="0000716E"/>
    <w:rsid w:val="000109BD"/>
    <w:rsid w:val="00012B6F"/>
    <w:rsid w:val="00031206"/>
    <w:rsid w:val="00036854"/>
    <w:rsid w:val="000576F1"/>
    <w:rsid w:val="00070FC2"/>
    <w:rsid w:val="0008227F"/>
    <w:rsid w:val="00084FFC"/>
    <w:rsid w:val="000852B2"/>
    <w:rsid w:val="000A0291"/>
    <w:rsid w:val="000A07B0"/>
    <w:rsid w:val="000A4666"/>
    <w:rsid w:val="000A6DEB"/>
    <w:rsid w:val="000B5C5C"/>
    <w:rsid w:val="000B799F"/>
    <w:rsid w:val="000D12D5"/>
    <w:rsid w:val="000D2634"/>
    <w:rsid w:val="000E303D"/>
    <w:rsid w:val="0011323C"/>
    <w:rsid w:val="001141D0"/>
    <w:rsid w:val="00121D79"/>
    <w:rsid w:val="0012290B"/>
    <w:rsid w:val="00123CD8"/>
    <w:rsid w:val="00124497"/>
    <w:rsid w:val="001377DB"/>
    <w:rsid w:val="00155B92"/>
    <w:rsid w:val="0017611B"/>
    <w:rsid w:val="00182905"/>
    <w:rsid w:val="00182BB4"/>
    <w:rsid w:val="001A37C1"/>
    <w:rsid w:val="001D3068"/>
    <w:rsid w:val="001D48B8"/>
    <w:rsid w:val="001E6090"/>
    <w:rsid w:val="001F0E2D"/>
    <w:rsid w:val="002079F1"/>
    <w:rsid w:val="002454DC"/>
    <w:rsid w:val="002534B0"/>
    <w:rsid w:val="00274386"/>
    <w:rsid w:val="00292705"/>
    <w:rsid w:val="002929A5"/>
    <w:rsid w:val="00295F13"/>
    <w:rsid w:val="002A5A9B"/>
    <w:rsid w:val="002A615D"/>
    <w:rsid w:val="002B5D92"/>
    <w:rsid w:val="002E2F67"/>
    <w:rsid w:val="002E2F95"/>
    <w:rsid w:val="002E3921"/>
    <w:rsid w:val="002E7137"/>
    <w:rsid w:val="0031537B"/>
    <w:rsid w:val="00335051"/>
    <w:rsid w:val="003403D9"/>
    <w:rsid w:val="00341715"/>
    <w:rsid w:val="00343461"/>
    <w:rsid w:val="00343583"/>
    <w:rsid w:val="003542A8"/>
    <w:rsid w:val="0036259D"/>
    <w:rsid w:val="00370DB5"/>
    <w:rsid w:val="00373AAD"/>
    <w:rsid w:val="00392307"/>
    <w:rsid w:val="003A0F7E"/>
    <w:rsid w:val="003B340E"/>
    <w:rsid w:val="003C0D3C"/>
    <w:rsid w:val="003C45AB"/>
    <w:rsid w:val="003C6CE7"/>
    <w:rsid w:val="003F06D5"/>
    <w:rsid w:val="003F29D3"/>
    <w:rsid w:val="003F366A"/>
    <w:rsid w:val="003F7F94"/>
    <w:rsid w:val="004256AE"/>
    <w:rsid w:val="00430A39"/>
    <w:rsid w:val="00433498"/>
    <w:rsid w:val="004350D4"/>
    <w:rsid w:val="00436F28"/>
    <w:rsid w:val="004474F7"/>
    <w:rsid w:val="00466510"/>
    <w:rsid w:val="004C315B"/>
    <w:rsid w:val="004E6F74"/>
    <w:rsid w:val="004F68BC"/>
    <w:rsid w:val="00500095"/>
    <w:rsid w:val="005070B8"/>
    <w:rsid w:val="00526FAB"/>
    <w:rsid w:val="005411DB"/>
    <w:rsid w:val="00545229"/>
    <w:rsid w:val="00553B55"/>
    <w:rsid w:val="00570428"/>
    <w:rsid w:val="00571B6B"/>
    <w:rsid w:val="00573E50"/>
    <w:rsid w:val="0057501F"/>
    <w:rsid w:val="00594FB0"/>
    <w:rsid w:val="005A6FF9"/>
    <w:rsid w:val="005B1B6B"/>
    <w:rsid w:val="005B36DA"/>
    <w:rsid w:val="005C7B4C"/>
    <w:rsid w:val="005C7F9E"/>
    <w:rsid w:val="005E6EA1"/>
    <w:rsid w:val="005E7C8E"/>
    <w:rsid w:val="00601231"/>
    <w:rsid w:val="00622D6A"/>
    <w:rsid w:val="00627668"/>
    <w:rsid w:val="00633467"/>
    <w:rsid w:val="00641940"/>
    <w:rsid w:val="006600B8"/>
    <w:rsid w:val="00674045"/>
    <w:rsid w:val="006773E9"/>
    <w:rsid w:val="00686E90"/>
    <w:rsid w:val="006927F6"/>
    <w:rsid w:val="0069427B"/>
    <w:rsid w:val="00694886"/>
    <w:rsid w:val="006D72A4"/>
    <w:rsid w:val="006E060E"/>
    <w:rsid w:val="00700E06"/>
    <w:rsid w:val="00702A04"/>
    <w:rsid w:val="00704642"/>
    <w:rsid w:val="00705688"/>
    <w:rsid w:val="007157BC"/>
    <w:rsid w:val="00745A0E"/>
    <w:rsid w:val="00747433"/>
    <w:rsid w:val="0075001E"/>
    <w:rsid w:val="00754A05"/>
    <w:rsid w:val="007B5516"/>
    <w:rsid w:val="007D456A"/>
    <w:rsid w:val="007D696F"/>
    <w:rsid w:val="008047E6"/>
    <w:rsid w:val="008077A3"/>
    <w:rsid w:val="008478F3"/>
    <w:rsid w:val="00862AE0"/>
    <w:rsid w:val="008B41A8"/>
    <w:rsid w:val="008C096E"/>
    <w:rsid w:val="008C6D76"/>
    <w:rsid w:val="008F7368"/>
    <w:rsid w:val="009200BA"/>
    <w:rsid w:val="009366D3"/>
    <w:rsid w:val="009561B0"/>
    <w:rsid w:val="009624F0"/>
    <w:rsid w:val="00975636"/>
    <w:rsid w:val="009A36C4"/>
    <w:rsid w:val="009B0AA2"/>
    <w:rsid w:val="009B4BDC"/>
    <w:rsid w:val="009C4AF2"/>
    <w:rsid w:val="009C634D"/>
    <w:rsid w:val="009E5C28"/>
    <w:rsid w:val="009E733C"/>
    <w:rsid w:val="009E7BAE"/>
    <w:rsid w:val="00A22037"/>
    <w:rsid w:val="00A41205"/>
    <w:rsid w:val="00A46CDB"/>
    <w:rsid w:val="00A806DA"/>
    <w:rsid w:val="00AB4576"/>
    <w:rsid w:val="00AB7DC5"/>
    <w:rsid w:val="00AC4B2C"/>
    <w:rsid w:val="00AD53F7"/>
    <w:rsid w:val="00B01575"/>
    <w:rsid w:val="00B12C0E"/>
    <w:rsid w:val="00B46A7E"/>
    <w:rsid w:val="00B47302"/>
    <w:rsid w:val="00B77D00"/>
    <w:rsid w:val="00B8600C"/>
    <w:rsid w:val="00B93513"/>
    <w:rsid w:val="00BC6F52"/>
    <w:rsid w:val="00BD5152"/>
    <w:rsid w:val="00BD6B91"/>
    <w:rsid w:val="00BE637E"/>
    <w:rsid w:val="00BE7896"/>
    <w:rsid w:val="00C11451"/>
    <w:rsid w:val="00C13421"/>
    <w:rsid w:val="00C150F3"/>
    <w:rsid w:val="00C5279B"/>
    <w:rsid w:val="00C5315A"/>
    <w:rsid w:val="00C56376"/>
    <w:rsid w:val="00C64852"/>
    <w:rsid w:val="00C70162"/>
    <w:rsid w:val="00C76FEB"/>
    <w:rsid w:val="00C82062"/>
    <w:rsid w:val="00CA75D7"/>
    <w:rsid w:val="00CC15F0"/>
    <w:rsid w:val="00CC6783"/>
    <w:rsid w:val="00CD54FD"/>
    <w:rsid w:val="00CF2ED0"/>
    <w:rsid w:val="00CF3C65"/>
    <w:rsid w:val="00CF6554"/>
    <w:rsid w:val="00D10233"/>
    <w:rsid w:val="00D24271"/>
    <w:rsid w:val="00D3601A"/>
    <w:rsid w:val="00D41AC8"/>
    <w:rsid w:val="00D53986"/>
    <w:rsid w:val="00D5696F"/>
    <w:rsid w:val="00D6054A"/>
    <w:rsid w:val="00D64EF3"/>
    <w:rsid w:val="00D710FE"/>
    <w:rsid w:val="00D94F6A"/>
    <w:rsid w:val="00D95CA6"/>
    <w:rsid w:val="00D96410"/>
    <w:rsid w:val="00DC31C9"/>
    <w:rsid w:val="00DC5FA0"/>
    <w:rsid w:val="00DD46EF"/>
    <w:rsid w:val="00DE4159"/>
    <w:rsid w:val="00E10632"/>
    <w:rsid w:val="00E16A0A"/>
    <w:rsid w:val="00E34570"/>
    <w:rsid w:val="00E60380"/>
    <w:rsid w:val="00E65ECF"/>
    <w:rsid w:val="00E92C62"/>
    <w:rsid w:val="00E95E91"/>
    <w:rsid w:val="00E968B9"/>
    <w:rsid w:val="00E96C72"/>
    <w:rsid w:val="00EA16E8"/>
    <w:rsid w:val="00EA7EC5"/>
    <w:rsid w:val="00ED6845"/>
    <w:rsid w:val="00EF0FDB"/>
    <w:rsid w:val="00EF3326"/>
    <w:rsid w:val="00EF406F"/>
    <w:rsid w:val="00F02F6D"/>
    <w:rsid w:val="00F14AF3"/>
    <w:rsid w:val="00F218B6"/>
    <w:rsid w:val="00F548DB"/>
    <w:rsid w:val="00F65688"/>
    <w:rsid w:val="00F74ED7"/>
    <w:rsid w:val="00F862D9"/>
    <w:rsid w:val="00F918AE"/>
    <w:rsid w:val="00F94C80"/>
    <w:rsid w:val="00FA1C60"/>
    <w:rsid w:val="00FD19DC"/>
    <w:rsid w:val="00FD4A98"/>
    <w:rsid w:val="00FD5C2F"/>
    <w:rsid w:val="00FE2E17"/>
    <w:rsid w:val="00FE50D1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7D6E2-DA12-4730-B187-3FAFBEB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74F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74F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EF0FDB"/>
  </w:style>
  <w:style w:type="paragraph" w:styleId="a4">
    <w:name w:val="Balloon Text"/>
    <w:basedOn w:val="a"/>
    <w:link w:val="a5"/>
    <w:uiPriority w:val="99"/>
    <w:semiHidden/>
    <w:unhideWhenUsed/>
    <w:rsid w:val="00BC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985</Words>
  <Characters>7309</Characters>
  <Application>Microsoft Office Word</Application>
  <DocSecurity>0</DocSecurity>
  <Lines>429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Пронина</dc:creator>
  <cp:keywords/>
  <dc:description/>
  <cp:lastModifiedBy>Ольга А. Пронина</cp:lastModifiedBy>
  <cp:revision>4</cp:revision>
  <cp:lastPrinted>2018-12-25T07:29:00Z</cp:lastPrinted>
  <dcterms:created xsi:type="dcterms:W3CDTF">2021-01-14T11:04:00Z</dcterms:created>
  <dcterms:modified xsi:type="dcterms:W3CDTF">2021-01-14T12:02:00Z</dcterms:modified>
</cp:coreProperties>
</file>