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99FE" w14:textId="23D5A941" w:rsidR="00723B76" w:rsidRDefault="00D72C00">
      <w:r>
        <w:rPr>
          <w:noProof/>
        </w:rPr>
        <w:pict w14:anchorId="325FE4B4">
          <v:rect id="Text Box 11" o:spid="_x0000_s1031" style="position:absolute;margin-left:103.8pt;margin-top:162.9pt;width:72.55pt;height:23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" filled="f" stroked="f">
            <v:textbox>
              <w:txbxContent>
                <w:p w14:paraId="1C96F781" w14:textId="4A813B36" w:rsidR="00723B76" w:rsidRPr="00D72C00" w:rsidRDefault="00D72C00">
                  <w:pPr>
                    <w:pStyle w:val="ad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16.06.2021</w:t>
                  </w:r>
                </w:p>
              </w:txbxContent>
            </v:textbox>
          </v:rect>
        </w:pict>
      </w:r>
      <w:r>
        <w:rPr>
          <w:noProof/>
        </w:rPr>
        <w:pict w14:anchorId="5A827C3C">
          <v:rect id="Text Box 12" o:spid="_x0000_s1030" style="position:absolute;margin-left:362.55pt;margin-top:162.9pt;width:72.55pt;height:23.0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" filled="f" stroked="f">
            <v:textbox>
              <w:txbxContent>
                <w:p w14:paraId="6781EA42" w14:textId="011C0FA9" w:rsidR="00723B76" w:rsidRPr="00D72C00" w:rsidRDefault="00D72C00">
                  <w:pPr>
                    <w:pStyle w:val="ad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1102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 wp14:anchorId="13C4A5EB" wp14:editId="7A1DE1B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 w14:anchorId="7712BED5">
          <v:rect id="Text Box 7" o:spid="_x0000_s1029" style="position:absolute;margin-left:28.35pt;margin-top:78pt;width:86.85pt;height:17.55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" filled="f" stroked="f">
            <v:textbox inset=".49mm,.49mm,.49mm,.49mm">
              <w:txbxContent>
                <w:p w14:paraId="1C247BD2" w14:textId="77777777" w:rsidR="00723B76" w:rsidRDefault="00723B76">
                  <w:pPr>
                    <w:pStyle w:val="ad"/>
                  </w:pPr>
                </w:p>
              </w:txbxContent>
            </v:textbox>
          </v:rect>
        </w:pict>
      </w:r>
      <w:r>
        <w:rPr>
          <w:noProof/>
        </w:rPr>
        <w:pict w14:anchorId="6A6ECF6F">
          <v:rect id="Text Box 8" o:spid="_x0000_s1028" style="position:absolute;margin-left:415.35pt;margin-top:78pt;width:86.85pt;height:17.5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" filled="f" stroked="f">
            <v:textbox inset=".49mm,.49mm,.49mm,.49mm">
              <w:txbxContent>
                <w:p w14:paraId="578F45E8" w14:textId="77777777" w:rsidR="00723B76" w:rsidRDefault="00723B76">
                  <w:pPr>
                    <w:pStyle w:val="ad"/>
                  </w:pPr>
                </w:p>
              </w:txbxContent>
            </v:textbox>
          </v:rect>
        </w:pict>
      </w:r>
      <w:r>
        <w:rPr>
          <w:noProof/>
        </w:rPr>
        <w:pict w14:anchorId="383C6408">
          <v:rect id="Text Box 10" o:spid="_x0000_s1027" style="position:absolute;margin-left:349.8pt;margin-top:147.3pt;width:119.05pt;height:32.8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" stroked="f">
            <v:textbox>
              <w:txbxContent>
                <w:p w14:paraId="0CD2CEDA" w14:textId="77777777" w:rsidR="00723B76" w:rsidRDefault="00723B76">
                  <w:pPr>
                    <w:pStyle w:val="ad"/>
                  </w:pPr>
                </w:p>
              </w:txbxContent>
            </v:textbox>
          </v:rect>
        </w:pict>
      </w:r>
    </w:p>
    <w:p w14:paraId="613879CA" w14:textId="77777777" w:rsidR="00723B76" w:rsidRDefault="00723B76">
      <w:pPr>
        <w:jc w:val="center"/>
        <w:rPr>
          <w:sz w:val="26"/>
          <w:szCs w:val="26"/>
        </w:rPr>
      </w:pPr>
    </w:p>
    <w:p w14:paraId="4EA53663" w14:textId="77777777" w:rsidR="00723B76" w:rsidRDefault="00D72C00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14:paraId="33246568" w14:textId="77777777" w:rsidR="00723B76" w:rsidRDefault="00723B76">
      <w:pPr>
        <w:jc w:val="center"/>
        <w:rPr>
          <w:sz w:val="26"/>
          <w:szCs w:val="26"/>
        </w:rPr>
      </w:pPr>
    </w:p>
    <w:p w14:paraId="165320C6" w14:textId="77777777" w:rsidR="00723B76" w:rsidRDefault="00D72C00">
      <w:pPr>
        <w:ind w:firstLine="709"/>
        <w:jc w:val="both"/>
      </w:pPr>
      <w:r>
        <w:rPr>
          <w:sz w:val="26"/>
          <w:szCs w:val="26"/>
        </w:rPr>
        <w:t xml:space="preserve">В соответствии  с  Федеральным  законом от </w:t>
      </w:r>
      <w:r>
        <w:rPr>
          <w:sz w:val="26"/>
          <w:szCs w:val="26"/>
        </w:rPr>
        <w:t xml:space="preserve">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 соответствии  с </w:t>
      </w:r>
      <w:r>
        <w:rPr>
          <w:sz w:val="26"/>
          <w:szCs w:val="26"/>
        </w:rPr>
        <w:t xml:space="preserve"> подпунктом  10.4 пункта 10  Порядка  размещения  нестационарных  торговых  объектов  на  территории Пензенской области,  утвержденного  приложением № 1 к приказу Министерства сельского хозяйства от 02.03.2016 № 32 «Об утверждении Порядка размещения  неста</w:t>
      </w:r>
      <w:r>
        <w:rPr>
          <w:sz w:val="26"/>
          <w:szCs w:val="26"/>
        </w:rPr>
        <w:t>ционарных  торговых  объектов   на   территории  Пензенской  области», на  основании заявок  о  заключении  договора  на  размещение  нестационарного  торгового  объекта (далее — НТО) от ИП Мыльникова В.В.,</w:t>
      </w:r>
      <w:r>
        <w:rPr>
          <w:sz w:val="25"/>
          <w:szCs w:val="25"/>
        </w:rPr>
        <w:t xml:space="preserve"> Администрация ЗАТО</w:t>
      </w:r>
      <w:r>
        <w:rPr>
          <w:sz w:val="26"/>
          <w:szCs w:val="26"/>
        </w:rPr>
        <w:t xml:space="preserve"> г.Заречный  </w:t>
      </w:r>
      <w:r>
        <w:rPr>
          <w:b/>
          <w:sz w:val="26"/>
          <w:szCs w:val="26"/>
        </w:rPr>
        <w:t xml:space="preserve">п о с т а н о в л </w:t>
      </w:r>
      <w:r>
        <w:rPr>
          <w:b/>
          <w:sz w:val="26"/>
          <w:szCs w:val="26"/>
        </w:rPr>
        <w:t>я е т</w:t>
      </w:r>
      <w:r>
        <w:rPr>
          <w:sz w:val="26"/>
          <w:szCs w:val="26"/>
        </w:rPr>
        <w:t>:</w:t>
      </w:r>
    </w:p>
    <w:p w14:paraId="0E1D052E" w14:textId="77777777" w:rsidR="00723B76" w:rsidRDefault="00723B76">
      <w:pPr>
        <w:jc w:val="both"/>
        <w:rPr>
          <w:sz w:val="26"/>
          <w:szCs w:val="26"/>
        </w:rPr>
      </w:pPr>
    </w:p>
    <w:p w14:paraId="0A5C6080" w14:textId="77777777" w:rsidR="00723B76" w:rsidRDefault="00D72C00">
      <w:pPr>
        <w:ind w:firstLine="709"/>
        <w:jc w:val="both"/>
      </w:pPr>
      <w:r>
        <w:rPr>
          <w:sz w:val="26"/>
          <w:szCs w:val="26"/>
        </w:rPr>
        <w:t>1. Заключить договоры на размещение нестационарных торговых объектов в местах, определенных схемой, утвержденной постановлением Администрации г. Заречного от 15.04.2015 № 723 «Об утверждении схемы размещения нестационарных торговых объектов (объект</w:t>
      </w:r>
      <w:r>
        <w:rPr>
          <w:sz w:val="26"/>
          <w:szCs w:val="26"/>
        </w:rPr>
        <w:t>ов по оказанию услуг) на территории г. Заречного» (далее – Схема), без проведения аукциона на основании заявок от индивидуального предпринимателя Мыльникова В.В. от 07.06.2021 № 1397 и от 07.06.2021 № 1398.</w:t>
      </w:r>
    </w:p>
    <w:p w14:paraId="14EEB71D" w14:textId="77777777" w:rsidR="00723B76" w:rsidRDefault="00D72C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Случай заключения договоров без проведения аукцио</w:t>
      </w:r>
      <w:r>
        <w:rPr>
          <w:sz w:val="26"/>
          <w:szCs w:val="26"/>
        </w:rPr>
        <w:t>на: размещение на новый срок НТО, ранее размещенного в том же месте, предусмотренном Схемой, хозяйствующим субъектом, надлежащим образом исполнявшим свои обязательства в соответствии с установленными условиями по действующему договору на размещение указанн</w:t>
      </w:r>
      <w:r>
        <w:rPr>
          <w:sz w:val="26"/>
          <w:szCs w:val="26"/>
        </w:rPr>
        <w:t>ого НТО.</w:t>
      </w:r>
    </w:p>
    <w:p w14:paraId="24F3983F" w14:textId="77777777" w:rsidR="00723B76" w:rsidRDefault="00D72C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пунктом 10 приложения № 1 приказа Министерства сельского хозяйства Пензенской области от 02.03.2016 № 32 «</w:t>
      </w:r>
      <w:r>
        <w:rPr>
          <w:sz w:val="26"/>
          <w:szCs w:val="26"/>
        </w:rPr>
        <w:t>Об утверждении Порядка размещения нестационарных торговых объектов на территории Пензенской области»:</w:t>
      </w:r>
    </w:p>
    <w:p w14:paraId="30247205" w14:textId="77777777" w:rsidR="00723B76" w:rsidRDefault="00D72C00">
      <w:pPr>
        <w:ind w:firstLine="709"/>
        <w:jc w:val="both"/>
      </w:pPr>
      <w:r>
        <w:rPr>
          <w:rFonts w:eastAsia="Arial Unicode MS"/>
          <w:sz w:val="26"/>
          <w:szCs w:val="26"/>
        </w:rPr>
        <w:t xml:space="preserve">1) на размещение автомагазина по продаже мясных изделий , действующий договор от 16.07.2020 № 96 заключен с </w:t>
      </w:r>
      <w:r>
        <w:rPr>
          <w:sz w:val="26"/>
          <w:szCs w:val="26"/>
        </w:rPr>
        <w:t xml:space="preserve">индивидуальным предпринимателем </w:t>
      </w:r>
      <w:bookmarkStart w:id="0" w:name="__DdeLink__79_3720311362"/>
      <w:r>
        <w:rPr>
          <w:sz w:val="26"/>
          <w:szCs w:val="26"/>
        </w:rPr>
        <w:t>Мыльниковым  В</w:t>
      </w:r>
      <w:r>
        <w:rPr>
          <w:sz w:val="26"/>
          <w:szCs w:val="26"/>
        </w:rPr>
        <w:t>адимом Валентиновичем</w:t>
      </w:r>
      <w:bookmarkEnd w:id="0"/>
      <w:r>
        <w:rPr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(Р-2, адрес: улица Ленина, район жилого дома № 23), площадь – 20 кв.м., высота 3 м., тип объекта – автомагазин по продаже мясных изделий, срок действия договора – год, размер платы по договору 24 709,16 рублей в год, без НДС);</w:t>
      </w:r>
    </w:p>
    <w:p w14:paraId="0136E816" w14:textId="77777777" w:rsidR="00723B76" w:rsidRDefault="00D72C00">
      <w:pPr>
        <w:ind w:firstLine="709"/>
        <w:jc w:val="both"/>
      </w:pPr>
      <w:r>
        <w:rPr>
          <w:rFonts w:eastAsia="Arial Unicode MS"/>
          <w:sz w:val="26"/>
          <w:szCs w:val="26"/>
        </w:rPr>
        <w:t>2) на р</w:t>
      </w:r>
      <w:r>
        <w:rPr>
          <w:rFonts w:eastAsia="Arial Unicode MS"/>
          <w:sz w:val="26"/>
          <w:szCs w:val="26"/>
        </w:rPr>
        <w:t xml:space="preserve">азмещение торговой палатки по продаже овощей, действующий договор от 16.07.2020 № 97 заключен с индивидуальным предпринимателем  Мыльниковым  </w:t>
      </w:r>
      <w:r>
        <w:rPr>
          <w:rFonts w:eastAsia="Arial Unicode MS"/>
          <w:sz w:val="26"/>
          <w:szCs w:val="26"/>
        </w:rPr>
        <w:lastRenderedPageBreak/>
        <w:t>Вадимом Валентиновичем (О-9, адрес: улица Конституции СССР, 27а, у магазина «Березка»), площадь – 15 кв.м., высота</w:t>
      </w:r>
      <w:r>
        <w:rPr>
          <w:rFonts w:eastAsia="Arial Unicode MS"/>
          <w:sz w:val="26"/>
          <w:szCs w:val="26"/>
        </w:rPr>
        <w:t xml:space="preserve"> 3 м., тип объекта – торговая палатка по продаже овощей, срок действия договора – год, размер платы по договору 9 883,67 рублей в год, без НДС).</w:t>
      </w:r>
    </w:p>
    <w:p w14:paraId="3272454C" w14:textId="77777777" w:rsidR="00723B76" w:rsidRDefault="00D72C0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Не позднее чем через пять рабочих дней с момента вступления в силу настоящего постановления </w:t>
      </w:r>
      <w:r>
        <w:rPr>
          <w:sz w:val="26"/>
          <w:szCs w:val="26"/>
        </w:rPr>
        <w:t>направить его заявителю.</w:t>
      </w:r>
    </w:p>
    <w:p w14:paraId="64D93C04" w14:textId="77777777" w:rsidR="00723B76" w:rsidRDefault="00D72C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</w:t>
      </w:r>
      <w:r>
        <w:rPr>
          <w:sz w:val="26"/>
          <w:szCs w:val="26"/>
        </w:rPr>
        <w:t>уникационной сети Интернет.</w:t>
      </w:r>
    </w:p>
    <w:p w14:paraId="57638D4E" w14:textId="63D37C54" w:rsidR="00723B76" w:rsidRDefault="00D72C00" w:rsidP="00D72C00">
      <w:pPr>
        <w:ind w:firstLine="709"/>
        <w:jc w:val="both"/>
      </w:pPr>
      <w:r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г. Заречного Рябова А.Г.</w:t>
      </w:r>
    </w:p>
    <w:p w14:paraId="2130CE57" w14:textId="04F91CD3" w:rsidR="00723B76" w:rsidRDefault="00D72C00">
      <w:pPr>
        <w:framePr w:w="10206" w:h="1723" w:hRule="exact" w:wrap="auto" w:vAnchor="text" w:hAnchor="margin" w:x="1" w:y="1"/>
        <w:widowControl w:val="0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6472F38" wp14:editId="77395B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10325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Глава города   </w:t>
      </w:r>
      <w:r>
        <w:t xml:space="preserve">                                                                               </w:t>
      </w:r>
      <w:r>
        <w:t xml:space="preserve">                                   </w:t>
      </w:r>
      <w:r>
        <w:rPr>
          <w:sz w:val="26"/>
          <w:szCs w:val="26"/>
        </w:rPr>
        <w:t>О.В. Клима</w:t>
      </w:r>
    </w:p>
    <w:p w14:paraId="6868B3BF" w14:textId="77777777" w:rsidR="00723B76" w:rsidRDefault="00723B76">
      <w:pPr>
        <w:framePr w:w="10206" w:h="1723" w:hRule="exact" w:wrap="auto" w:vAnchor="text" w:hAnchor="margin" w:x="1" w:y="1"/>
        <w:widowControl w:val="0"/>
      </w:pPr>
    </w:p>
    <w:sectPr w:rsidR="00723B76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B76"/>
    <w:rsid w:val="00723B76"/>
    <w:rsid w:val="00D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7DA47E"/>
  <w15:docId w15:val="{9215355E-46AC-459F-9891-49A50695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9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a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rsid w:val="00F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3049</Characters>
  <Application>Microsoft Office Word</Application>
  <DocSecurity>0</DocSecurity>
  <Lines>25</Lines>
  <Paragraphs>7</Paragraphs>
  <ScaleCrop>false</ScaleCrop>
  <Company>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Наталья В. Кладова</cp:lastModifiedBy>
  <cp:revision>15</cp:revision>
  <dcterms:created xsi:type="dcterms:W3CDTF">2020-11-30T07:08:00Z</dcterms:created>
  <dcterms:modified xsi:type="dcterms:W3CDTF">2021-06-17T12:57:00Z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