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wmf" ContentType="image/x-wmf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477000" cy="254317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9820" cy="2197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197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6.6pt;height:17.3pt;mso-wrap-distance-left:9pt;mso-wrap-distance-right:9pt;mso-wrap-distance-top:0pt;mso-wrap-distance-bottom:0pt;margin-top:78pt;mso-position-vertical-relative:text;margin-left:28.3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9820" cy="2197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197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6.6pt;height:17.3pt;mso-wrap-distance-left:9pt;mso-wrap-distance-right:9pt;mso-wrap-distance-top:0pt;mso-wrap-distance-bottom:0pt;margin-top:78pt;mso-position-vertical-relative:text;margin-left:415.3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8760" cy="4133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133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18.8pt;height:32.55pt;mso-wrap-distance-left:9pt;mso-wrap-distance-right:9pt;mso-wrap-distance-top:0pt;mso-wrap-distance-bottom:0pt;margin-top:147.3pt;mso-position-vertical-relative:text;margin-left:349.8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8210" cy="2895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895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28.04.2021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2.3pt;height:22.8pt;mso-wrap-distance-left:9pt;mso-wrap-distance-right:9pt;mso-wrap-distance-top:0pt;mso-wrap-distance-bottom:0pt;margin-top:156.15pt;mso-position-vertical-relative:text;margin-left:95.5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0"/>
                        </w:rPr>
                        <w:t>28.04.2021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8210" cy="2895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895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738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2.3pt;height:22.8pt;mso-wrap-distance-left:9pt;mso-wrap-distance-right:9pt;mso-wrap-distance-top:0pt;mso-wrap-distance-bottom:0pt;margin-top:156.15pt;mso-position-vertical-relative:text;margin-left:355.8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0"/>
                        </w:rPr>
                        <w:t>738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В соответствии  с  Федеральным 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 подпунктом  10.4 пункта 10  Порядка  размещения  нестационарных  торговых  объектов  на  территории Пензенской области,  утвержденного  приложением № 1 к приказу Министерства сельского хозяйства от 02.03.2016 № 32 «Об утверждении Порядка размещения  нестационарных  торговых  объектов   на   территории  Пензенской  области», на  основании заявок  о  заключении  договора  на  размещение  нестационарного  торгового  объекта (далее — НТО) от ИП Неклюдовой Н.А.,</w:t>
      </w:r>
      <w:r>
        <w:rPr>
          <w:sz w:val="25"/>
          <w:szCs w:val="25"/>
        </w:rPr>
        <w:t xml:space="preserve"> Администрация ЗАТО</w:t>
      </w:r>
      <w:r>
        <w:rPr>
          <w:sz w:val="26"/>
          <w:szCs w:val="26"/>
        </w:rPr>
        <w:t xml:space="preserve"> г.Заречный  </w:t>
      </w: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1. Заключить договоры на размещение нестационарных торговых объектов в местах, определенных схемой, утвержденной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заявки от индивидуального предпринимателя Неклюдовой Н.А. от 15.04.2021 № 10-53/963.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указанного НТО.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пунктом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6"/>
          <w:szCs w:val="26"/>
        </w:rPr>
        <w:t xml:space="preserve">1) на размещение киоска по продаже мороженого, действующий договор от 15.07.2020 № 90 заключен с </w:t>
      </w:r>
      <w:r>
        <w:rPr>
          <w:sz w:val="26"/>
          <w:szCs w:val="26"/>
        </w:rPr>
        <w:t xml:space="preserve">индивидуальным предпринимателем Неклюдовой  Натальей  Алексеевной </w:t>
      </w:r>
      <w:r>
        <w:rPr>
          <w:rFonts w:eastAsia="Arial Unicode MS"/>
          <w:sz w:val="26"/>
          <w:szCs w:val="26"/>
        </w:rPr>
        <w:t>(К-2, адрес: улица Ленина, 42, у магазина «Универмаг»), площадь – 5 кв.м., высота 3 м., тип объекта – киоск по продаже мороженого, срок действия договора – год, размер платы по договору 3 706,37 рублей в год, без НДС);</w:t>
      </w:r>
    </w:p>
    <w:p>
      <w:pPr>
        <w:pStyle w:val="Normal"/>
        <w:ind w:firstLine="709"/>
        <w:jc w:val="both"/>
        <w:rPr/>
      </w:pPr>
      <w:r>
        <w:rPr>
          <w:rFonts w:eastAsia="Arial Unicode MS"/>
          <w:sz w:val="26"/>
          <w:szCs w:val="26"/>
        </w:rPr>
        <w:t>2) на размещение киоска по продаже мороженого, действующий договор от 15.07.2020 № 91 заключен с индивидуальным предпринимателем Неклюдовой  Натальей  Алексеевной (К-20, адрес: проспект Мира, 5, у магазина «М3»), площадь – 5 кв.м., высота 3 м., тип объекта – киоск по продаже мороженого, срок действия договора – год, размер платы по договору 3 706,37 рублей в год, без НДС).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2. Не позднее чем через пять рабочих дней с момента вступления в силу настоящего постановления направить его заявителю.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Рябова А.Г.</w:t>
      </w:r>
    </w:p>
    <w:p>
      <w:pPr>
        <w:pStyle w:val="Normal"/>
        <w:widowControl w:val="false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pBdr/>
        <w:rPr/>
        <w:framePr w:w="10096" w:h="1500" w:x="1" w:y="1" w:wrap="none" w:vAnchor="text" w:hAnchor="margin" w:hRule="exact"/>
      </w:pPr>
      <w:r>
        <w:rPr/>
        <w:drawing>
          <wp:inline distT="0" distB="0" distL="0" distR="0">
            <wp:extent cx="6410325" cy="952500"/>
            <wp:effectExtent l="0" t="0" r="0" b="0"/>
            <wp:docPr id="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49a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qFormat/>
    <w:rsid w:val="002b7de8"/>
    <w:rPr>
      <w:color w:val="008000"/>
    </w:rPr>
  </w:style>
  <w:style w:type="paragraph" w:styleId="Style15" w:customStyle="1">
    <w:name w:val="Заголовок"/>
    <w:basedOn w:val="Normal"/>
    <w:next w:val="Style16"/>
    <w:qFormat/>
    <w:rsid w:val="009a3edb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9a3edb"/>
    <w:pPr>
      <w:spacing w:lineRule="auto" w:line="276" w:before="0" w:after="140"/>
    </w:pPr>
    <w:rPr/>
  </w:style>
  <w:style w:type="paragraph" w:styleId="Style17">
    <w:name w:val="List"/>
    <w:basedOn w:val="Style16"/>
    <w:rsid w:val="009a3edb"/>
    <w:pPr/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9a3ed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9a3edb"/>
    <w:pPr>
      <w:suppressLineNumbers/>
    </w:pPr>
    <w:rPr>
      <w:rFonts w:ascii="PT Astra Serif" w:hAnsi="PT Astra Serif" w:cs="Noto Sans Devanagari"/>
    </w:rPr>
  </w:style>
  <w:style w:type="paragraph" w:styleId="1" w:customStyle="1">
    <w:name w:val="Обычный1"/>
    <w:qFormat/>
    <w:rsid w:val="005753c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Знак Знак Знак Знак"/>
    <w:basedOn w:val="Normal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b76caa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f61913"/>
    <w:pPr/>
    <w:rPr>
      <w:rFonts w:ascii="Tahoma" w:hAnsi="Tahoma" w:cs="Tahoma"/>
      <w:sz w:val="16"/>
      <w:szCs w:val="16"/>
    </w:rPr>
  </w:style>
  <w:style w:type="paragraph" w:styleId="Style21" w:customStyle="1">
    <w:name w:val="Знак Знак Знак Знак Знак Знак Знак"/>
    <w:basedOn w:val="Normal"/>
    <w:qFormat/>
    <w:rsid w:val="007449a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23dfc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e655fb"/>
    <w:pPr>
      <w:widowControl w:val="false"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Arial" w:hAnsi="Arial" w:eastAsia="Lucida Sans Unicode" w:cs="Mangal"/>
      <w:color w:val="auto"/>
      <w:kern w:val="0"/>
      <w:sz w:val="24"/>
      <w:szCs w:val="24"/>
      <w:lang w:eastAsia="zh-CN" w:bidi="hi-IN" w:val="ru-RU"/>
    </w:rPr>
  </w:style>
  <w:style w:type="paragraph" w:styleId="Style22" w:customStyle="1">
    <w:name w:val="Содержимое врезки"/>
    <w:basedOn w:val="Normal"/>
    <w:qFormat/>
    <w:rsid w:val="009a3ed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e4a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LibreOffice/6.3.5.2$Linux_X86_64 LibreOffice_project/30$Build-2</Application>
  <Pages>2</Pages>
  <Words>436</Words>
  <Characters>2888</Characters>
  <CharactersWithSpaces>3363</CharactersWithSpaces>
  <Paragraphs>14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2020-11-30T07:08:00Z</dcterms:created>
  <dc:creator>prom-1</dc:creator>
  <dc:description/>
  <dc:language>ru-RU</dc:language>
  <cp:lastModifiedBy>mkorsakova</cp:lastModifiedBy>
  <dcterms:modified xsi:type="dcterms:W3CDTF">2021-04-28T07:51:00Z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