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521C66" w:rsidTr="00521C66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21C66" w:rsidRDefault="00521C6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цена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521C66" w:rsidRDefault="00521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01.12.2021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Мука пшеничная (сорт высший),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37,43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Крупа рисовая (сорт первый),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56,74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Крупа гречневая (сорт первый),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88,34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Макаронные изделия (сорт высший),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40,14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Масло подсолнечное рафинированное,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113,08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Сахар песок,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50,94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 xml:space="preserve">Соль поваренная, 1 кг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12,98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Чай черный байховый,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251,54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Говядина,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483,50</w:t>
            </w:r>
          </w:p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Свинина,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282,00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Мясо кур,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165,83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Рыба мороженая,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122,84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 xml:space="preserve">Хлеб белый из пшеничной муки, 1 шт.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28,63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Хлеб черный ржаной, ржано-пшеничный, 1 шт.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27,83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Молоко питьевое (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2,5-4%), 1 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50,80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Творог (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5-9%),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264,28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Масло сливочное (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72,5 -82,5%),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537,77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Кефир (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3,2%), 1 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74,97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19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Картофель свежий,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43,75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Лук репчатый свежий,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25,05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21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Капуста белокочанная свежая,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39,65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Морковь столовая свежая,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34,27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23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Свекла столовая свежая,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36,53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24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Яблоки свежие, 1 кг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70,91</w:t>
            </w:r>
          </w:p>
        </w:tc>
      </w:tr>
      <w:tr w:rsidR="00521C66" w:rsidTr="00521C66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lastRenderedPageBreak/>
              <w:t>25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66" w:rsidRDefault="00521C66">
            <w:r>
              <w:t>Яйцо столовое 1 категории (С</w:t>
            </w:r>
            <w:proofErr w:type="gramStart"/>
            <w:r>
              <w:t>1</w:t>
            </w:r>
            <w:proofErr w:type="gramEnd"/>
            <w:r>
              <w:t>), 1 десяток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80,84</w:t>
            </w:r>
          </w:p>
          <w:p w:rsidR="00521C66" w:rsidRDefault="00521C66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334618" w:rsidRDefault="00334618">
      <w:bookmarkStart w:id="0" w:name="_GoBack"/>
      <w:bookmarkEnd w:id="0"/>
    </w:p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6"/>
    <w:rsid w:val="00334618"/>
    <w:rsid w:val="00521C6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2021-12-07T12:38:00Z</dcterms:created>
  <dcterms:modified xsi:type="dcterms:W3CDTF">2021-12-07T12:38:00Z</dcterms:modified>
</cp:coreProperties>
</file>