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E1" w:rsidRPr="00FA7AE1" w:rsidRDefault="00FA7AE1" w:rsidP="00FA7AE1">
      <w:pPr>
        <w:shd w:val="clear" w:color="auto" w:fill="FFFFFF"/>
        <w:spacing w:before="100" w:beforeAutospacing="1"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bookmarkStart w:id="0" w:name="_Hlk20818256"/>
      <w:r w:rsidRPr="00FA7AE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XIV ЕЖЕГОДНАЯ ИТОГОВАЯ ПРАКТИЧЕСКАЯ КОНФЕРЕНЦИЯ</w:t>
      </w:r>
    </w:p>
    <w:p w:rsidR="00FA7AE1" w:rsidRPr="00FA7AE1" w:rsidRDefault="00FA7AE1" w:rsidP="00FA7AE1">
      <w:pPr>
        <w:shd w:val="clear" w:color="auto" w:fill="FFFFFF"/>
        <w:spacing w:before="100" w:beforeAutospacing="1"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A7AE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«РЕФОРМА ГОСЗАКУПОК: КОНТРАКТНАЯ СИСТЕМА И 223-ФЗ </w:t>
      </w:r>
    </w:p>
    <w:p w:rsidR="00FA7AE1" w:rsidRPr="00FA7AE1" w:rsidRDefault="00FA7AE1" w:rsidP="00FA7AE1">
      <w:pPr>
        <w:shd w:val="clear" w:color="auto" w:fill="FFFFFF"/>
        <w:spacing w:before="100" w:beforeAutospacing="1"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A7AE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 СФЕРЕ ЗАКУПОК ТОВАРОВ, РАБОТ И УСЛУГ»</w:t>
      </w:r>
    </w:p>
    <w:p w:rsidR="00FA7AE1" w:rsidRPr="00FA7AE1" w:rsidRDefault="00FA7AE1" w:rsidP="00FA7AE1">
      <w:pPr>
        <w:shd w:val="clear" w:color="auto" w:fill="FFFFFF"/>
        <w:spacing w:before="100" w:beforeAutospacing="1"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A7AE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+ ПРОФЕССИОНАЛЬНАЯ ПЕРЕПОДГОТОВКА 270 Ч. </w:t>
      </w:r>
    </w:p>
    <w:p w:rsidR="00214208" w:rsidRPr="00FA7AE1" w:rsidRDefault="00FA7AE1" w:rsidP="00FA7AE1">
      <w:pPr>
        <w:shd w:val="clear" w:color="auto" w:fill="FFFFFF"/>
        <w:spacing w:before="100" w:beforeAutospacing="1"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A7AE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 ВЫДАЧЕЙ ДИПЛОМА О ПРОФ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. </w:t>
      </w:r>
      <w:r w:rsidRPr="00FA7AE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ПЕРЕПОДГОТОВКЕ</w:t>
      </w:r>
    </w:p>
    <w:bookmarkEnd w:id="0"/>
    <w:p w:rsidR="00B5574D" w:rsidRPr="00CE4C17" w:rsidRDefault="002025CC" w:rsidP="00B5574D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i/>
          <w:spacing w:val="16"/>
          <w:sz w:val="22"/>
          <w:szCs w:val="22"/>
        </w:rPr>
      </w:pPr>
      <w:r>
        <w:rPr>
          <w:rFonts w:ascii="Times New Roman" w:hAnsi="Times New Roman" w:cs="Times New Roman"/>
          <w:i/>
          <w:spacing w:val="16"/>
          <w:sz w:val="22"/>
          <w:szCs w:val="22"/>
        </w:rPr>
        <w:t>Мероприятие предназначено</w:t>
      </w:r>
      <w:r w:rsidR="004013E6" w:rsidRPr="00CE4C17">
        <w:rPr>
          <w:rFonts w:ascii="Times New Roman" w:hAnsi="Times New Roman" w:cs="Times New Roman"/>
          <w:i/>
          <w:spacing w:val="16"/>
          <w:sz w:val="22"/>
          <w:szCs w:val="22"/>
        </w:rPr>
        <w:t xml:space="preserve"> для</w:t>
      </w:r>
      <w:r w:rsidR="00214208" w:rsidRPr="00CE4C17">
        <w:rPr>
          <w:rFonts w:ascii="Times New Roman" w:hAnsi="Times New Roman" w:cs="Times New Roman"/>
          <w:i/>
          <w:spacing w:val="16"/>
          <w:sz w:val="22"/>
          <w:szCs w:val="22"/>
        </w:rPr>
        <w:t xml:space="preserve"> </w:t>
      </w:r>
      <w:r w:rsidR="002B01A8">
        <w:rPr>
          <w:rFonts w:ascii="Times New Roman" w:hAnsi="Times New Roman" w:cs="Times New Roman"/>
          <w:i/>
          <w:spacing w:val="16"/>
          <w:sz w:val="22"/>
          <w:szCs w:val="22"/>
        </w:rPr>
        <w:t>специалистов по закупкам</w:t>
      </w:r>
      <w:r w:rsidR="0066765F">
        <w:rPr>
          <w:rFonts w:ascii="Times New Roman" w:hAnsi="Times New Roman" w:cs="Times New Roman"/>
          <w:i/>
          <w:spacing w:val="16"/>
          <w:sz w:val="22"/>
          <w:szCs w:val="22"/>
        </w:rPr>
        <w:t xml:space="preserve"> и тендерам осуществляемых в рамках</w:t>
      </w:r>
      <w:r>
        <w:rPr>
          <w:rFonts w:ascii="Times New Roman" w:hAnsi="Times New Roman" w:cs="Times New Roman"/>
          <w:i/>
          <w:spacing w:val="16"/>
          <w:sz w:val="22"/>
          <w:szCs w:val="22"/>
        </w:rPr>
        <w:t xml:space="preserve"> 44-ФЗ </w:t>
      </w:r>
      <w:r w:rsidR="0042120C">
        <w:rPr>
          <w:rFonts w:ascii="Times New Roman" w:hAnsi="Times New Roman" w:cs="Times New Roman"/>
          <w:i/>
          <w:spacing w:val="16"/>
          <w:sz w:val="22"/>
          <w:szCs w:val="22"/>
        </w:rPr>
        <w:t>и 223</w:t>
      </w:r>
      <w:r w:rsidR="0066765F">
        <w:rPr>
          <w:rFonts w:ascii="Times New Roman" w:hAnsi="Times New Roman" w:cs="Times New Roman"/>
          <w:i/>
          <w:spacing w:val="16"/>
          <w:sz w:val="22"/>
          <w:szCs w:val="22"/>
        </w:rPr>
        <w:t>-ФЗ</w:t>
      </w:r>
    </w:p>
    <w:p w:rsidR="005E51E9" w:rsidRPr="00452042" w:rsidRDefault="005E51E9" w:rsidP="005E51E9">
      <w:pPr>
        <w:spacing w:line="276" w:lineRule="auto"/>
        <w:rPr>
          <w:rFonts w:ascii="Times New Roman" w:hAnsi="Times New Roman" w:cs="Times New Roman"/>
        </w:rPr>
      </w:pPr>
    </w:p>
    <w:p w:rsidR="00345A76" w:rsidRPr="00DC6DCF" w:rsidRDefault="002B6A89" w:rsidP="00DC6DC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u w:val="single"/>
        </w:rPr>
      </w:pPr>
      <w:r w:rsidRPr="00452042">
        <w:rPr>
          <w:rFonts w:ascii="Times New Roman" w:eastAsia="Times New Roman" w:hAnsi="Times New Roman" w:cs="Times New Roman"/>
          <w:b/>
        </w:rPr>
        <w:t>ПРОГРАММА:</w:t>
      </w:r>
    </w:p>
    <w:p w:rsidR="005B2182" w:rsidRPr="00DC6DCF" w:rsidRDefault="00DC6DCF" w:rsidP="00DC6DCF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DC6DCF">
        <w:rPr>
          <w:rFonts w:ascii="Times New Roman" w:hAnsi="Times New Roman" w:cs="Times New Roman"/>
          <w:b/>
          <w:bCs/>
          <w:sz w:val="24"/>
          <w:szCs w:val="24"/>
        </w:rPr>
        <w:t xml:space="preserve">Сессия I -44-ФЗ: 14-15 декабря 2021г.: </w:t>
      </w: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Pr="00DC6DCF">
        <w:rPr>
          <w:rFonts w:ascii="Times New Roman" w:hAnsi="Times New Roman" w:cs="Times New Roman"/>
          <w:b/>
          <w:bCs/>
          <w:sz w:val="24"/>
          <w:szCs w:val="24"/>
        </w:rPr>
        <w:t>рактика реализации контрактной системы в 2021 г. Система контроля в сфере государственных и муниципальных закупок. Арбитражная практика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C6D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B2182" w:rsidRPr="00DC6DCF" w:rsidRDefault="00DC6DCF" w:rsidP="00DC6DCF">
      <w:pPr>
        <w:pStyle w:val="af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DC6DCF">
        <w:rPr>
          <w:rFonts w:ascii="Times New Roman" w:hAnsi="Times New Roman" w:cs="Times New Roman"/>
          <w:b/>
          <w:bCs/>
          <w:sz w:val="24"/>
          <w:szCs w:val="24"/>
        </w:rPr>
        <w:t xml:space="preserve">Сессия II – 223-ФЗ: 16-17 декабря 2021.  </w:t>
      </w:r>
      <w:r>
        <w:rPr>
          <w:rFonts w:ascii="Times New Roman" w:hAnsi="Times New Roman" w:cs="Times New Roman"/>
          <w:b/>
          <w:bCs/>
          <w:sz w:val="24"/>
          <w:szCs w:val="24"/>
        </w:rPr>
        <w:t>«И</w:t>
      </w:r>
      <w:r w:rsidRPr="00DC6DCF">
        <w:rPr>
          <w:rFonts w:ascii="Times New Roman" w:hAnsi="Times New Roman" w:cs="Times New Roman"/>
          <w:b/>
          <w:bCs/>
          <w:sz w:val="24"/>
          <w:szCs w:val="24"/>
        </w:rPr>
        <w:t>тоги реализации 223-ФЗ. Актуальные вопросы практики применения с учетом изменений в законодательстве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C6D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D4DC2" w:rsidRDefault="00BD4DC2" w:rsidP="00DC6DCF">
      <w:pPr>
        <w:pStyle w:val="af0"/>
        <w:ind w:right="-285"/>
        <w:jc w:val="both"/>
        <w:rPr>
          <w:b/>
          <w:u w:val="single"/>
        </w:rPr>
      </w:pPr>
    </w:p>
    <w:p w:rsidR="00BD4DC2" w:rsidRDefault="00BD4DC2" w:rsidP="00DC6DCF">
      <w:pPr>
        <w:pStyle w:val="af0"/>
        <w:ind w:right="-285"/>
        <w:jc w:val="both"/>
        <w:rPr>
          <w:b/>
          <w:u w:val="single"/>
        </w:rPr>
      </w:pPr>
    </w:p>
    <w:p w:rsidR="005B2182" w:rsidRPr="00DC6DCF" w:rsidRDefault="005B2182" w:rsidP="00BD4DC2">
      <w:pPr>
        <w:pStyle w:val="af0"/>
        <w:spacing w:line="276" w:lineRule="auto"/>
        <w:ind w:right="-285"/>
        <w:jc w:val="both"/>
        <w:rPr>
          <w:b/>
          <w:u w:val="single"/>
        </w:rPr>
      </w:pPr>
      <w:r w:rsidRPr="00DC6DCF">
        <w:rPr>
          <w:b/>
          <w:u w:val="single"/>
        </w:rPr>
        <w:t xml:space="preserve">14 декабря  2021г. Сессия I -44-ФЗ </w:t>
      </w:r>
    </w:p>
    <w:p w:rsidR="00DC6DCF" w:rsidRPr="00DC6DCF" w:rsidRDefault="00DC6DCF" w:rsidP="00BD4DC2">
      <w:pPr>
        <w:pStyle w:val="af0"/>
        <w:spacing w:line="276" w:lineRule="auto"/>
        <w:ind w:right="-285"/>
        <w:jc w:val="both"/>
        <w:rPr>
          <w:b/>
          <w:lang/>
        </w:rPr>
      </w:pPr>
      <w:r w:rsidRPr="00DC6DCF">
        <w:rPr>
          <w:b/>
          <w:lang/>
        </w:rPr>
        <w:t xml:space="preserve">Лекторы: </w:t>
      </w:r>
    </w:p>
    <w:p w:rsidR="00DC6DCF" w:rsidRPr="00DC6DCF" w:rsidRDefault="00DC6DCF" w:rsidP="00BD4DC2">
      <w:pPr>
        <w:pStyle w:val="af0"/>
        <w:spacing w:line="276" w:lineRule="auto"/>
        <w:ind w:right="-285"/>
        <w:jc w:val="both"/>
        <w:rPr>
          <w:b/>
          <w:lang/>
        </w:rPr>
      </w:pPr>
      <w:r w:rsidRPr="00DC6DCF">
        <w:rPr>
          <w:b/>
          <w:lang/>
        </w:rPr>
        <w:t>Беляева Ольга Александровна;</w:t>
      </w:r>
    </w:p>
    <w:p w:rsidR="00DC6DCF" w:rsidRPr="00DC6DCF" w:rsidRDefault="00DC6DCF" w:rsidP="00BD4DC2">
      <w:pPr>
        <w:pStyle w:val="af0"/>
        <w:spacing w:line="276" w:lineRule="auto"/>
        <w:ind w:right="-285"/>
        <w:jc w:val="both"/>
        <w:rPr>
          <w:b/>
          <w:lang/>
        </w:rPr>
      </w:pPr>
      <w:r w:rsidRPr="00DC6DCF">
        <w:rPr>
          <w:b/>
          <w:lang/>
        </w:rPr>
        <w:t>Представитель ФАС РФ;</w:t>
      </w:r>
    </w:p>
    <w:p w:rsidR="00DC6DCF" w:rsidRPr="00DC6DCF" w:rsidRDefault="00DC6DCF" w:rsidP="00BD4DC2">
      <w:pPr>
        <w:pStyle w:val="af0"/>
        <w:spacing w:line="276" w:lineRule="auto"/>
        <w:ind w:right="-285"/>
        <w:jc w:val="both"/>
        <w:rPr>
          <w:b/>
          <w:u w:val="single"/>
        </w:rPr>
      </w:pPr>
      <w:r w:rsidRPr="00DC6DCF">
        <w:rPr>
          <w:b/>
          <w:lang/>
        </w:rPr>
        <w:t>Представитель Счетной Палаты РФ.</w:t>
      </w:r>
    </w:p>
    <w:p w:rsidR="00DC6DCF" w:rsidRPr="00DC6DCF" w:rsidRDefault="00DC6DCF" w:rsidP="00DC6DCF">
      <w:pPr>
        <w:jc w:val="both"/>
        <w:rPr>
          <w:rFonts w:ascii="Times New Roman" w:hAnsi="Times New Roman" w:cs="Times New Roman"/>
          <w:b/>
        </w:rPr>
      </w:pPr>
    </w:p>
    <w:p w:rsidR="005B2182" w:rsidRPr="00DC6DCF" w:rsidRDefault="005B2182" w:rsidP="00DC6DCF">
      <w:pPr>
        <w:jc w:val="both"/>
        <w:rPr>
          <w:rFonts w:ascii="Times New Roman" w:hAnsi="Times New Roman" w:cs="Times New Roman"/>
          <w:b/>
        </w:rPr>
      </w:pPr>
      <w:r w:rsidRPr="00DC6DCF">
        <w:rPr>
          <w:rFonts w:ascii="Times New Roman" w:hAnsi="Times New Roman" w:cs="Times New Roman"/>
          <w:b/>
        </w:rPr>
        <w:t>Применение Закона о КС. Обзор текущей практики проверок и рассмотрения жалоб по существу. Основные нарушения закона о КС, выявляемые в ходе рассмотрения жалоб и проведения внеплановых проверок контролирующими органами. Разъяснения ФАС РФ по сложным вопросам применения норм Закона о КС</w:t>
      </w:r>
    </w:p>
    <w:p w:rsidR="005B2182" w:rsidRPr="00DC6DCF" w:rsidRDefault="005B2182" w:rsidP="00A929F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  <w:color w:val="000000"/>
        </w:rPr>
        <w:t xml:space="preserve">Новые правила проведения государственных закупок: последние нововведения 2021г. </w:t>
      </w:r>
    </w:p>
    <w:p w:rsidR="005B2182" w:rsidRPr="00DC6DCF" w:rsidRDefault="005B2182" w:rsidP="00A929F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  <w:color w:val="000000"/>
        </w:rPr>
        <w:t xml:space="preserve">Конкурентные способы закупки в электронной форме и практика их применения. </w:t>
      </w:r>
    </w:p>
    <w:p w:rsidR="005B2182" w:rsidRPr="00DC6DCF" w:rsidRDefault="005B2182" w:rsidP="00A929F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  <w:color w:val="000000"/>
        </w:rPr>
        <w:t>Типовые ошибки заказчиков и участников закупки. Взгляд со стороны контрольного органа.</w:t>
      </w:r>
    </w:p>
    <w:p w:rsidR="005B2182" w:rsidRPr="00DC6DCF" w:rsidRDefault="005B2182" w:rsidP="00A929F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  <w:color w:val="000000"/>
        </w:rPr>
        <w:t>Практика осуществления контроля ФАС России:</w:t>
      </w:r>
    </w:p>
    <w:p w:rsidR="005B2182" w:rsidRPr="00DC6DCF" w:rsidRDefault="005B2182" w:rsidP="00A929F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  <w:color w:val="000000"/>
        </w:rPr>
        <w:t>Функции и полномочия ФАС России в сфере закупок для обеспечения государственных и муниципальных нужд.</w:t>
      </w:r>
    </w:p>
    <w:p w:rsidR="005B2182" w:rsidRPr="00DC6DCF" w:rsidRDefault="005B2182" w:rsidP="00A929F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  <w:color w:val="000000"/>
        </w:rPr>
        <w:t xml:space="preserve">Практика контроля Центрального аппарата ФАС России. Анализ типовых нарушений закона о контрактной системе, выявляемых в ходе рассмотрения жалоб и проведения внеплановых проверок. Практические примеры. </w:t>
      </w:r>
    </w:p>
    <w:p w:rsidR="005B2182" w:rsidRPr="00DC6DCF" w:rsidRDefault="005B2182" w:rsidP="00A929F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  <w:color w:val="000000"/>
        </w:rPr>
        <w:t>Актуальные вопросы составления документации о закупке, технического задания, инструкции по заполнению заявки. Вопросы укрупнения лотов и ограничения количества участников закупки. Применение законодательства о закупках с учетом положений антимонопольного законодательства. Позиция антимонопольного органа.</w:t>
      </w:r>
    </w:p>
    <w:p w:rsidR="005B2182" w:rsidRPr="00DC6DCF" w:rsidRDefault="005B2182" w:rsidP="00A929F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  <w:color w:val="000000"/>
        </w:rPr>
        <w:t>Разъяснения ФАС России по сложным вопросам применения норм закона от 05.04.2013 ФЗ-44 «О контрактной системе в сфере закупок товаров, работ, услуг для обеспечения государственных и муниципальных нужд».</w:t>
      </w:r>
    </w:p>
    <w:p w:rsidR="005B2182" w:rsidRPr="00DC6DCF" w:rsidRDefault="005B2182" w:rsidP="00A929F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  <w:color w:val="000000"/>
        </w:rPr>
        <w:t>Порядок обжалования действий заказчика, членов комиссии по осуществлению закупок, контрактного управляющего, должностных лиц контрактной службы, уполномоченного органа, оператора электронной̆ площадки. Изменения правил обжалования в 20</w:t>
      </w:r>
      <w:r w:rsidRPr="00DC6DCF">
        <w:rPr>
          <w:rFonts w:ascii="Times New Roman" w:hAnsi="Times New Roman" w:cs="Times New Roman"/>
          <w:color w:val="000000"/>
          <w:lang w:val="en-US"/>
        </w:rPr>
        <w:t>21</w:t>
      </w:r>
      <w:r w:rsidRPr="00DC6DCF">
        <w:rPr>
          <w:rFonts w:ascii="Times New Roman" w:hAnsi="Times New Roman" w:cs="Times New Roman"/>
          <w:color w:val="000000"/>
        </w:rPr>
        <w:t xml:space="preserve"> году.</w:t>
      </w:r>
    </w:p>
    <w:p w:rsidR="005B2182" w:rsidRPr="00DC6DCF" w:rsidRDefault="005B2182" w:rsidP="00A929F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  <w:color w:val="000000"/>
        </w:rPr>
        <w:t>Проблемные вопросы, связанные с заключением контракта с единственным поставщиком.</w:t>
      </w:r>
    </w:p>
    <w:p w:rsidR="005B2182" w:rsidRPr="00DC6DCF" w:rsidRDefault="005B2182" w:rsidP="00A929F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  <w:color w:val="000000"/>
        </w:rPr>
        <w:t>Основания и порядок включения информации в реестр недобросовестных поставщиков. Нарушения, допускаемые при одностороннем расторжении контрактов. Обзор практики рассмотрения вопросов о включении информации в реестр.</w:t>
      </w:r>
    </w:p>
    <w:p w:rsidR="005B2182" w:rsidRPr="00DC6DCF" w:rsidRDefault="005B2182" w:rsidP="00A929F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  <w:color w:val="000000"/>
        </w:rPr>
        <w:lastRenderedPageBreak/>
        <w:t>Перспективы развития госзакупок: ключевые идеи будущих изменений в законодательстве о госзакупках – к чему готовиться заказчикам и поставщикам в 2022 году (о проектах НПА, готовых к выходу, находящихся в разработке).</w:t>
      </w:r>
    </w:p>
    <w:p w:rsidR="005B2182" w:rsidRPr="00DC6DCF" w:rsidRDefault="005B2182" w:rsidP="00A929F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</w:rPr>
        <w:t>Ответы на вопросы</w:t>
      </w:r>
    </w:p>
    <w:p w:rsidR="005B2182" w:rsidRPr="00DC6DCF" w:rsidRDefault="005B2182" w:rsidP="00DC6DCF">
      <w:pPr>
        <w:jc w:val="both"/>
        <w:outlineLvl w:val="0"/>
        <w:rPr>
          <w:rFonts w:ascii="Times New Roman" w:hAnsi="Times New Roman" w:cs="Times New Roman"/>
          <w:b/>
        </w:rPr>
      </w:pPr>
    </w:p>
    <w:p w:rsidR="005B2182" w:rsidRPr="00BD4DC2" w:rsidRDefault="005B2182" w:rsidP="00DC6DCF">
      <w:pPr>
        <w:jc w:val="both"/>
        <w:outlineLvl w:val="0"/>
        <w:rPr>
          <w:rFonts w:ascii="Times New Roman" w:eastAsia="Calibri" w:hAnsi="Times New Roman" w:cs="Times New Roman"/>
          <w:bCs/>
          <w:iCs/>
          <w:lang w:eastAsia="en-US"/>
        </w:rPr>
      </w:pPr>
      <w:r w:rsidRPr="00BD4DC2">
        <w:rPr>
          <w:rFonts w:ascii="Times New Roman" w:hAnsi="Times New Roman" w:cs="Times New Roman"/>
          <w:bCs/>
          <w:iCs/>
          <w:u w:val="single"/>
        </w:rPr>
        <w:t>Лектор:</w:t>
      </w:r>
      <w:r w:rsidRPr="00BD4DC2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Pr="00BD4DC2">
        <w:rPr>
          <w:rFonts w:ascii="Times New Roman" w:eastAsia="Calibri" w:hAnsi="Times New Roman" w:cs="Times New Roman"/>
          <w:bCs/>
          <w:iCs/>
          <w:lang w:eastAsia="en-US"/>
        </w:rPr>
        <w:t>представитель Управления контроля размещения государственного заказа ФАС России.</w:t>
      </w:r>
    </w:p>
    <w:p w:rsidR="005B2182" w:rsidRPr="00DC6DCF" w:rsidRDefault="005B2182" w:rsidP="00DC6DCF">
      <w:pPr>
        <w:jc w:val="both"/>
        <w:outlineLvl w:val="0"/>
        <w:rPr>
          <w:rFonts w:ascii="Times New Roman" w:eastAsia="Calibri" w:hAnsi="Times New Roman" w:cs="Times New Roman"/>
          <w:i/>
          <w:lang w:eastAsia="en-US"/>
        </w:rPr>
      </w:pPr>
    </w:p>
    <w:p w:rsidR="005B2182" w:rsidRPr="00DC6DCF" w:rsidRDefault="005B2182" w:rsidP="00DC6DCF">
      <w:pPr>
        <w:jc w:val="both"/>
        <w:rPr>
          <w:rFonts w:ascii="Times New Roman" w:hAnsi="Times New Roman" w:cs="Times New Roman"/>
          <w:b/>
          <w:bCs/>
        </w:rPr>
      </w:pPr>
      <w:r w:rsidRPr="00DC6DCF">
        <w:rPr>
          <w:rFonts w:ascii="Times New Roman" w:hAnsi="Times New Roman" w:cs="Times New Roman"/>
          <w:b/>
          <w:bCs/>
        </w:rPr>
        <w:t>Аудит в сфере закупок.  Основные направления деятельности Счетной палаты Российской Федерации в целях обеспечения проведения аудита в сфере закупок.</w:t>
      </w:r>
    </w:p>
    <w:p w:rsidR="005B2182" w:rsidRPr="00DC6DCF" w:rsidRDefault="005B2182" w:rsidP="00A929F1">
      <w:pPr>
        <w:numPr>
          <w:ilvl w:val="0"/>
          <w:numId w:val="3"/>
        </w:numPr>
        <w:ind w:left="822" w:hanging="357"/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</w:rPr>
        <w:t xml:space="preserve">Аудит в сфере закупок: методология проверок и </w:t>
      </w:r>
      <w:r w:rsidR="00BD4DC2" w:rsidRPr="00DC6DCF">
        <w:rPr>
          <w:rFonts w:ascii="Times New Roman" w:hAnsi="Times New Roman" w:cs="Times New Roman"/>
        </w:rPr>
        <w:t>выявляемые нарушения</w:t>
      </w:r>
      <w:r w:rsidRPr="00DC6DCF">
        <w:rPr>
          <w:rFonts w:ascii="Times New Roman" w:hAnsi="Times New Roman" w:cs="Times New Roman"/>
        </w:rPr>
        <w:t>. Обзор актуальных вопросов практики проведения аудита в сфере закупок.</w:t>
      </w:r>
    </w:p>
    <w:p w:rsidR="005B2182" w:rsidRPr="00DC6DCF" w:rsidRDefault="005B2182" w:rsidP="00A929F1">
      <w:pPr>
        <w:numPr>
          <w:ilvl w:val="0"/>
          <w:numId w:val="3"/>
        </w:numPr>
        <w:ind w:left="822" w:hanging="357"/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</w:rPr>
        <w:t>Мониторинг контрактной системы в сфере закупок.</w:t>
      </w:r>
    </w:p>
    <w:p w:rsidR="005B2182" w:rsidRPr="00DC6DCF" w:rsidRDefault="005B2182" w:rsidP="00A929F1">
      <w:pPr>
        <w:numPr>
          <w:ilvl w:val="0"/>
          <w:numId w:val="3"/>
        </w:numPr>
        <w:ind w:left="822" w:hanging="357"/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</w:rPr>
        <w:t>Методическое обеспечение аудита в сфере закупок.</w:t>
      </w:r>
    </w:p>
    <w:p w:rsidR="005B2182" w:rsidRPr="00DC6DCF" w:rsidRDefault="005B2182" w:rsidP="00A929F1">
      <w:pPr>
        <w:numPr>
          <w:ilvl w:val="0"/>
          <w:numId w:val="3"/>
        </w:numPr>
        <w:ind w:left="822" w:hanging="357"/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</w:rPr>
        <w:t>Взаимодействие с:</w:t>
      </w:r>
    </w:p>
    <w:p w:rsidR="005B2182" w:rsidRPr="00DC6DCF" w:rsidRDefault="005B2182" w:rsidP="00A929F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</w:rPr>
        <w:t>общественными организациями, осуществляющими общественный контроль;</w:t>
      </w:r>
    </w:p>
    <w:p w:rsidR="005B2182" w:rsidRPr="00DC6DCF" w:rsidRDefault="005B2182" w:rsidP="00A929F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</w:rPr>
        <w:t>контрольно-счетными органами субъектов РФ и МО;</w:t>
      </w:r>
    </w:p>
    <w:p w:rsidR="005B2182" w:rsidRPr="00DC6DCF" w:rsidRDefault="005B2182" w:rsidP="00A929F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</w:rPr>
        <w:t>генеральной прокуратурой;</w:t>
      </w:r>
    </w:p>
    <w:p w:rsidR="005B2182" w:rsidRPr="00DC6DCF" w:rsidRDefault="005B2182" w:rsidP="00A929F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</w:rPr>
        <w:t>федеральными органами исполнительной власти.</w:t>
      </w:r>
    </w:p>
    <w:p w:rsidR="00BD4DC2" w:rsidRDefault="00BD4DC2" w:rsidP="00DC6DCF">
      <w:pPr>
        <w:jc w:val="both"/>
        <w:rPr>
          <w:rFonts w:ascii="Times New Roman" w:hAnsi="Times New Roman" w:cs="Times New Roman"/>
          <w:b/>
          <w:bCs/>
        </w:rPr>
      </w:pPr>
    </w:p>
    <w:p w:rsidR="005B2182" w:rsidRPr="00DC6DCF" w:rsidRDefault="005B2182" w:rsidP="00DC6DCF">
      <w:pPr>
        <w:jc w:val="both"/>
        <w:rPr>
          <w:rFonts w:ascii="Times New Roman" w:hAnsi="Times New Roman" w:cs="Times New Roman"/>
          <w:b/>
          <w:bCs/>
        </w:rPr>
      </w:pPr>
      <w:r w:rsidRPr="00DC6DCF">
        <w:rPr>
          <w:rFonts w:ascii="Times New Roman" w:hAnsi="Times New Roman" w:cs="Times New Roman"/>
          <w:b/>
          <w:bCs/>
        </w:rPr>
        <w:t>Типичные нарушения как при планировании закупок, так и при исполнении контрактов. Классификатор нарушений и его содержание.</w:t>
      </w:r>
    </w:p>
    <w:p w:rsidR="005B2182" w:rsidRPr="00DC6DCF" w:rsidRDefault="005B2182" w:rsidP="00DC6DCF">
      <w:pPr>
        <w:jc w:val="both"/>
        <w:rPr>
          <w:rFonts w:ascii="Times New Roman" w:hAnsi="Times New Roman" w:cs="Times New Roman"/>
          <w:b/>
          <w:bCs/>
        </w:rPr>
      </w:pPr>
      <w:r w:rsidRPr="00DC6DCF">
        <w:rPr>
          <w:rFonts w:ascii="Times New Roman" w:hAnsi="Times New Roman" w:cs="Times New Roman"/>
          <w:b/>
          <w:bCs/>
        </w:rPr>
        <w:t>Административные правонарушения, выявляемые в ходе контрольных мероприятий.</w:t>
      </w:r>
    </w:p>
    <w:p w:rsidR="005B2182" w:rsidRPr="00DC6DCF" w:rsidRDefault="005B2182" w:rsidP="00DC6DCF">
      <w:pPr>
        <w:jc w:val="both"/>
        <w:rPr>
          <w:rFonts w:ascii="Times New Roman" w:hAnsi="Times New Roman" w:cs="Times New Roman"/>
          <w:b/>
          <w:color w:val="000000"/>
        </w:rPr>
      </w:pPr>
    </w:p>
    <w:p w:rsidR="005B2182" w:rsidRPr="00BD4DC2" w:rsidRDefault="005B2182" w:rsidP="00DC6DCF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</w:rPr>
      </w:pPr>
      <w:r w:rsidRPr="00BD4DC2">
        <w:rPr>
          <w:rFonts w:ascii="Times New Roman" w:hAnsi="Times New Roman" w:cs="Times New Roman"/>
          <w:b/>
          <w:color w:val="000000"/>
        </w:rPr>
        <w:t>Лектор: ведущий инспектор Счетной Палаты РФ.</w:t>
      </w:r>
    </w:p>
    <w:p w:rsidR="005B2182" w:rsidRPr="00DC6DCF" w:rsidRDefault="005B2182" w:rsidP="00DC6DCF">
      <w:pPr>
        <w:jc w:val="both"/>
        <w:rPr>
          <w:rFonts w:ascii="Times New Roman" w:hAnsi="Times New Roman" w:cs="Times New Roman"/>
          <w:i/>
        </w:rPr>
      </w:pPr>
    </w:p>
    <w:p w:rsidR="005B2182" w:rsidRPr="00DC6DCF" w:rsidRDefault="005B2182" w:rsidP="00DC6DCF">
      <w:pPr>
        <w:jc w:val="both"/>
        <w:rPr>
          <w:rFonts w:ascii="Times New Roman" w:hAnsi="Times New Roman" w:cs="Times New Roman"/>
          <w:b/>
        </w:rPr>
      </w:pPr>
      <w:r w:rsidRPr="00DC6DCF">
        <w:rPr>
          <w:rFonts w:ascii="Times New Roman" w:hAnsi="Times New Roman" w:cs="Times New Roman"/>
          <w:b/>
        </w:rPr>
        <w:t>Антимонопольные стандарты контрактной системы закупок: теория и практика</w:t>
      </w:r>
    </w:p>
    <w:p w:rsidR="005B2182" w:rsidRPr="00DC6DCF" w:rsidRDefault="005B2182" w:rsidP="00A929F1">
      <w:pPr>
        <w:pStyle w:val="a7"/>
        <w:numPr>
          <w:ilvl w:val="0"/>
          <w:numId w:val="10"/>
        </w:numPr>
        <w:spacing w:after="200"/>
        <w:ind w:hanging="720"/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</w:rPr>
        <w:t>Конституционные гарантии конкуренции.</w:t>
      </w:r>
    </w:p>
    <w:p w:rsidR="005B2182" w:rsidRPr="00DC6DCF" w:rsidRDefault="005B2182" w:rsidP="00A929F1">
      <w:pPr>
        <w:pStyle w:val="a7"/>
        <w:numPr>
          <w:ilvl w:val="0"/>
          <w:numId w:val="10"/>
        </w:numPr>
        <w:spacing w:after="200"/>
        <w:ind w:hanging="720"/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</w:rPr>
        <w:t>Гражданско-правовые основы антимонопольного регулирования.</w:t>
      </w:r>
    </w:p>
    <w:p w:rsidR="005B2182" w:rsidRPr="00DC6DCF" w:rsidRDefault="005B2182" w:rsidP="00A929F1">
      <w:pPr>
        <w:pStyle w:val="a7"/>
        <w:numPr>
          <w:ilvl w:val="0"/>
          <w:numId w:val="10"/>
        </w:numPr>
        <w:spacing w:after="200"/>
        <w:ind w:hanging="720"/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</w:rPr>
        <w:t>Принципы законодательства о контрактной системе в сфере закупок в контексте антимонопольной регламентации.</w:t>
      </w:r>
    </w:p>
    <w:p w:rsidR="005B2182" w:rsidRPr="00DC6DCF" w:rsidRDefault="005B2182" w:rsidP="00A929F1">
      <w:pPr>
        <w:pStyle w:val="a7"/>
        <w:numPr>
          <w:ilvl w:val="0"/>
          <w:numId w:val="10"/>
        </w:numPr>
        <w:spacing w:after="200"/>
        <w:ind w:hanging="720"/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</w:rPr>
        <w:t>Руководящие разъяснения высшей судебной инстанции.</w:t>
      </w:r>
    </w:p>
    <w:p w:rsidR="005B2182" w:rsidRPr="00DC6DCF" w:rsidRDefault="005B2182" w:rsidP="00A929F1">
      <w:pPr>
        <w:pStyle w:val="a7"/>
        <w:numPr>
          <w:ilvl w:val="0"/>
          <w:numId w:val="10"/>
        </w:numPr>
        <w:spacing w:after="200"/>
        <w:ind w:hanging="720"/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</w:rPr>
        <w:t>Соотношение принципов контрактной системы с понятием «ограничение конкуренции».</w:t>
      </w:r>
    </w:p>
    <w:p w:rsidR="005B2182" w:rsidRPr="00DC6DCF" w:rsidRDefault="005B2182" w:rsidP="00A929F1">
      <w:pPr>
        <w:pStyle w:val="a7"/>
        <w:numPr>
          <w:ilvl w:val="0"/>
          <w:numId w:val="10"/>
        </w:numPr>
        <w:spacing w:after="200"/>
        <w:ind w:hanging="720"/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</w:rPr>
        <w:t>Антимонопольные требования к описанию объекта закупки.</w:t>
      </w:r>
    </w:p>
    <w:p w:rsidR="005B2182" w:rsidRPr="00DC6DCF" w:rsidRDefault="005B2182" w:rsidP="00A929F1">
      <w:pPr>
        <w:pStyle w:val="a7"/>
        <w:numPr>
          <w:ilvl w:val="0"/>
          <w:numId w:val="10"/>
        </w:numPr>
        <w:spacing w:after="200"/>
        <w:ind w:hanging="720"/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</w:rPr>
        <w:t xml:space="preserve">Антимонопольный запрет в </w:t>
      </w:r>
      <w:proofErr w:type="spellStart"/>
      <w:r w:rsidRPr="00DC6DCF">
        <w:rPr>
          <w:rFonts w:ascii="Times New Roman" w:hAnsi="Times New Roman" w:cs="Times New Roman"/>
        </w:rPr>
        <w:t>лотировании</w:t>
      </w:r>
      <w:proofErr w:type="spellEnd"/>
      <w:r w:rsidRPr="00DC6DCF">
        <w:rPr>
          <w:rFonts w:ascii="Times New Roman" w:hAnsi="Times New Roman" w:cs="Times New Roman"/>
        </w:rPr>
        <w:t>.</w:t>
      </w:r>
    </w:p>
    <w:p w:rsidR="005B2182" w:rsidRPr="00DC6DCF" w:rsidRDefault="005B2182" w:rsidP="00A929F1">
      <w:pPr>
        <w:pStyle w:val="a7"/>
        <w:numPr>
          <w:ilvl w:val="0"/>
          <w:numId w:val="10"/>
        </w:numPr>
        <w:spacing w:after="200"/>
        <w:ind w:hanging="720"/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</w:rPr>
        <w:t>Государственный контракт – «нерушимый» договор.</w:t>
      </w:r>
    </w:p>
    <w:p w:rsidR="005B2182" w:rsidRPr="00DC6DCF" w:rsidRDefault="005B2182" w:rsidP="00A929F1">
      <w:pPr>
        <w:pStyle w:val="a7"/>
        <w:numPr>
          <w:ilvl w:val="0"/>
          <w:numId w:val="10"/>
        </w:numPr>
        <w:spacing w:after="200"/>
        <w:ind w:hanging="720"/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</w:rPr>
        <w:t>Отсутствие контракта – необоснованное ограничение количества участников закупки.</w:t>
      </w:r>
    </w:p>
    <w:p w:rsidR="005B2182" w:rsidRPr="00DC6DCF" w:rsidRDefault="005B2182" w:rsidP="00A929F1">
      <w:pPr>
        <w:pStyle w:val="a7"/>
        <w:numPr>
          <w:ilvl w:val="0"/>
          <w:numId w:val="10"/>
        </w:numPr>
        <w:spacing w:after="200"/>
        <w:ind w:hanging="720"/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</w:rPr>
        <w:t>Значение реестра недобросовестных поставщиков.</w:t>
      </w:r>
    </w:p>
    <w:p w:rsidR="005B2182" w:rsidRPr="00DC6DCF" w:rsidRDefault="005B2182" w:rsidP="00A929F1">
      <w:pPr>
        <w:pStyle w:val="a7"/>
        <w:numPr>
          <w:ilvl w:val="0"/>
          <w:numId w:val="10"/>
        </w:numPr>
        <w:spacing w:after="200"/>
        <w:ind w:hanging="720"/>
        <w:jc w:val="both"/>
        <w:rPr>
          <w:rFonts w:ascii="Times New Roman" w:hAnsi="Times New Roman" w:cs="Times New Roman"/>
        </w:rPr>
      </w:pPr>
      <w:proofErr w:type="spellStart"/>
      <w:r w:rsidRPr="00DC6DCF">
        <w:rPr>
          <w:rFonts w:ascii="Times New Roman" w:hAnsi="Times New Roman" w:cs="Times New Roman"/>
        </w:rPr>
        <w:t>Антиконкуретные</w:t>
      </w:r>
      <w:proofErr w:type="spellEnd"/>
      <w:r w:rsidRPr="00DC6DCF">
        <w:rPr>
          <w:rFonts w:ascii="Times New Roman" w:hAnsi="Times New Roman" w:cs="Times New Roman"/>
        </w:rPr>
        <w:t xml:space="preserve"> соглашения и их доказывание.</w:t>
      </w:r>
    </w:p>
    <w:p w:rsidR="005B2182" w:rsidRPr="00DC6DCF" w:rsidRDefault="005B2182" w:rsidP="00A929F1">
      <w:pPr>
        <w:pStyle w:val="a7"/>
        <w:numPr>
          <w:ilvl w:val="0"/>
          <w:numId w:val="10"/>
        </w:numPr>
        <w:spacing w:after="200"/>
        <w:ind w:hanging="720"/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</w:rPr>
        <w:t>Запрет картельных соглашений.</w:t>
      </w:r>
    </w:p>
    <w:p w:rsidR="005B2182" w:rsidRPr="00DC6DCF" w:rsidRDefault="005B2182" w:rsidP="00A929F1">
      <w:pPr>
        <w:pStyle w:val="a7"/>
        <w:numPr>
          <w:ilvl w:val="0"/>
          <w:numId w:val="10"/>
        </w:numPr>
        <w:spacing w:after="200"/>
        <w:ind w:hanging="720"/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</w:rPr>
        <w:t>Оценка поведения хозяйствующих субъектов в целях квалификации картеля.</w:t>
      </w:r>
    </w:p>
    <w:p w:rsidR="005B2182" w:rsidRPr="00DC6DCF" w:rsidRDefault="005B2182" w:rsidP="00A929F1">
      <w:pPr>
        <w:pStyle w:val="a7"/>
        <w:numPr>
          <w:ilvl w:val="0"/>
          <w:numId w:val="10"/>
        </w:numPr>
        <w:spacing w:after="200"/>
        <w:ind w:hanging="720"/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</w:rPr>
        <w:t>Применение антимонопольных требований к торгам и законодательство о контрактной системе.</w:t>
      </w:r>
    </w:p>
    <w:p w:rsidR="005B2182" w:rsidRPr="00DC6DCF" w:rsidRDefault="005B2182" w:rsidP="00DC6DCF">
      <w:pPr>
        <w:jc w:val="both"/>
        <w:rPr>
          <w:rFonts w:ascii="Times New Roman" w:hAnsi="Times New Roman" w:cs="Times New Roman"/>
          <w:b/>
        </w:rPr>
      </w:pPr>
    </w:p>
    <w:p w:rsidR="00DC6DCF" w:rsidRPr="00DC6DCF" w:rsidRDefault="00DC6DCF" w:rsidP="00DC6DCF">
      <w:pPr>
        <w:jc w:val="both"/>
        <w:rPr>
          <w:rFonts w:ascii="Times New Roman" w:hAnsi="Times New Roman" w:cs="Times New Roman"/>
        </w:rPr>
      </w:pPr>
    </w:p>
    <w:p w:rsidR="005B2182" w:rsidRPr="00DC6DCF" w:rsidRDefault="005B2182" w:rsidP="00BD4DC2">
      <w:pPr>
        <w:spacing w:line="276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DC6DCF">
        <w:rPr>
          <w:rFonts w:ascii="Times New Roman" w:hAnsi="Times New Roman" w:cs="Times New Roman"/>
          <w:b/>
          <w:u w:val="single"/>
        </w:rPr>
        <w:t>15 декабря 2021г. Сессия I -44-ФЗ</w:t>
      </w:r>
    </w:p>
    <w:p w:rsidR="00DC6DCF" w:rsidRPr="00DC6DCF" w:rsidRDefault="00DC6DCF" w:rsidP="00BD4DC2">
      <w:p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DC6DCF">
        <w:rPr>
          <w:rFonts w:ascii="Times New Roman" w:hAnsi="Times New Roman" w:cs="Times New Roman"/>
          <w:b/>
        </w:rPr>
        <w:t>Лектор: Трефилова Татьяна Николаевна</w:t>
      </w:r>
    </w:p>
    <w:p w:rsidR="00DC6DCF" w:rsidRPr="00DC6DCF" w:rsidRDefault="00DC6DCF" w:rsidP="00DC6DCF">
      <w:pPr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5B2182" w:rsidRDefault="005B2182" w:rsidP="00DC6DCF">
      <w:pPr>
        <w:jc w:val="both"/>
        <w:rPr>
          <w:rFonts w:ascii="Times New Roman" w:hAnsi="Times New Roman" w:cs="Times New Roman"/>
          <w:b/>
        </w:rPr>
      </w:pPr>
      <w:r w:rsidRPr="00DC6DCF">
        <w:rPr>
          <w:rFonts w:ascii="Times New Roman" w:hAnsi="Times New Roman" w:cs="Times New Roman"/>
          <w:b/>
          <w:bCs/>
        </w:rPr>
        <w:t xml:space="preserve">44-ФЗ. </w:t>
      </w:r>
      <w:r w:rsidRPr="00DC6DCF">
        <w:rPr>
          <w:rFonts w:ascii="Times New Roman" w:hAnsi="Times New Roman" w:cs="Times New Roman"/>
          <w:b/>
        </w:rPr>
        <w:t xml:space="preserve">Революционные изменения в регулировании закупочной деятельности. </w:t>
      </w:r>
    </w:p>
    <w:p w:rsidR="00BD4DC2" w:rsidRPr="00DC6DCF" w:rsidRDefault="00BD4DC2" w:rsidP="00DC6DCF">
      <w:pPr>
        <w:jc w:val="both"/>
        <w:rPr>
          <w:rFonts w:ascii="Times New Roman" w:hAnsi="Times New Roman" w:cs="Times New Roman"/>
          <w:b/>
        </w:rPr>
      </w:pPr>
    </w:p>
    <w:p w:rsidR="005B2182" w:rsidRPr="00DC6DCF" w:rsidRDefault="005B2182" w:rsidP="00DC6DCF">
      <w:pPr>
        <w:pStyle w:val="a7"/>
        <w:ind w:left="0"/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1.       Новые понятия в тексте закона, в том числе:</w:t>
      </w:r>
    </w:p>
    <w:p w:rsidR="005B2182" w:rsidRPr="00BD4DC2" w:rsidRDefault="005B2182" w:rsidP="00A929F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Cs/>
        </w:rPr>
      </w:pPr>
      <w:r w:rsidRPr="00BD4DC2">
        <w:rPr>
          <w:rFonts w:ascii="Times New Roman" w:hAnsi="Times New Roman" w:cs="Times New Roman"/>
          <w:bCs/>
        </w:rPr>
        <w:t>отдельный этап исполнения контракта. Когда участник закупки должен ждать оплату за поставленный товар, выполненную работу, оказанную услугу.</w:t>
      </w:r>
    </w:p>
    <w:p w:rsidR="005B2182" w:rsidRPr="00BD4DC2" w:rsidRDefault="005B2182" w:rsidP="00A929F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Cs/>
        </w:rPr>
      </w:pPr>
      <w:r w:rsidRPr="00BD4DC2">
        <w:rPr>
          <w:rFonts w:ascii="Times New Roman" w:hAnsi="Times New Roman" w:cs="Times New Roman"/>
          <w:bCs/>
        </w:rPr>
        <w:t xml:space="preserve">замена понятия «банковская гарантия» на понятие «независимая гарантия». Где участник может брать независимую гарантию, механизмы проверки </w:t>
      </w:r>
      <w:r w:rsidR="00BD4DC2" w:rsidRPr="00BD4DC2">
        <w:rPr>
          <w:rFonts w:ascii="Times New Roman" w:hAnsi="Times New Roman" w:cs="Times New Roman"/>
          <w:bCs/>
        </w:rPr>
        <w:t>независимой гарантии</w:t>
      </w:r>
      <w:r w:rsidRPr="00BD4DC2">
        <w:rPr>
          <w:rFonts w:ascii="Times New Roman" w:hAnsi="Times New Roman" w:cs="Times New Roman"/>
          <w:bCs/>
        </w:rPr>
        <w:t xml:space="preserve"> со стороны заказчика. </w:t>
      </w:r>
    </w:p>
    <w:p w:rsidR="005B2182" w:rsidRPr="00DC6DCF" w:rsidRDefault="005B2182" w:rsidP="00A929F1">
      <w:pPr>
        <w:pStyle w:val="a7"/>
        <w:numPr>
          <w:ilvl w:val="0"/>
          <w:numId w:val="9"/>
        </w:numPr>
        <w:ind w:left="567" w:hanging="567"/>
        <w:contextualSpacing w:val="0"/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lastRenderedPageBreak/>
        <w:t xml:space="preserve">Чем будет отличаться библиотека типовых условий контракта от библиотеки типовых контрактов. </w:t>
      </w:r>
      <w:r w:rsidR="00BD4DC2" w:rsidRPr="00DC6DCF">
        <w:rPr>
          <w:rFonts w:ascii="Times New Roman" w:hAnsi="Times New Roman" w:cs="Times New Roman"/>
          <w:bCs/>
        </w:rPr>
        <w:t>Что необходимо</w:t>
      </w:r>
      <w:r w:rsidRPr="00DC6DCF">
        <w:rPr>
          <w:rFonts w:ascii="Times New Roman" w:hAnsi="Times New Roman" w:cs="Times New Roman"/>
          <w:bCs/>
        </w:rPr>
        <w:t xml:space="preserve"> знать участнику закупки, чтобы быть уверенным в успешном исполнении контракта.</w:t>
      </w:r>
    </w:p>
    <w:p w:rsidR="005B2182" w:rsidRPr="00DC6DCF" w:rsidRDefault="005B2182" w:rsidP="00A929F1">
      <w:pPr>
        <w:pStyle w:val="a7"/>
        <w:numPr>
          <w:ilvl w:val="0"/>
          <w:numId w:val="9"/>
        </w:numPr>
        <w:ind w:hanging="720"/>
        <w:contextualSpacing w:val="0"/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Какая информация будет размещаться в единой информационной системе (далее – ЕИС). Где участник закупки должен искать иную информацию, неразмещенную в ЕИС.</w:t>
      </w:r>
    </w:p>
    <w:p w:rsidR="005B2182" w:rsidRPr="00DC6DCF" w:rsidRDefault="005B2182" w:rsidP="00A929F1">
      <w:pPr>
        <w:pStyle w:val="a7"/>
        <w:numPr>
          <w:ilvl w:val="0"/>
          <w:numId w:val="9"/>
        </w:numPr>
        <w:ind w:left="567" w:hanging="567"/>
        <w:contextualSpacing w:val="0"/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Требуется ли от участника закупки согласие на обработку персональных данных, содержащихся в информации и документах. Последствия непредставления такого согласия.</w:t>
      </w:r>
    </w:p>
    <w:p w:rsidR="005B2182" w:rsidRPr="00DC6DCF" w:rsidRDefault="005B2182" w:rsidP="00A929F1">
      <w:pPr>
        <w:pStyle w:val="a7"/>
        <w:numPr>
          <w:ilvl w:val="0"/>
          <w:numId w:val="9"/>
        </w:numPr>
        <w:ind w:left="567" w:hanging="567"/>
        <w:contextualSpacing w:val="0"/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 xml:space="preserve">Соотнесение сроков исковой давности и сроков хранения информации и документов, формируемых и размещаемых в единой информационной </w:t>
      </w:r>
      <w:r w:rsidR="00BD4DC2" w:rsidRPr="00DC6DCF">
        <w:rPr>
          <w:rFonts w:ascii="Times New Roman" w:hAnsi="Times New Roman" w:cs="Times New Roman"/>
          <w:bCs/>
        </w:rPr>
        <w:t>системе и</w:t>
      </w:r>
      <w:r w:rsidRPr="00DC6DCF">
        <w:rPr>
          <w:rFonts w:ascii="Times New Roman" w:hAnsi="Times New Roman" w:cs="Times New Roman"/>
          <w:bCs/>
        </w:rPr>
        <w:t xml:space="preserve"> (или) на электронной площадке, а также направленных, полученных и использованных при обосновании начальной (максимальной) цены договора. Ответ на вопрос: почему сроки хранения информации о закупке увеличили в 2 раза.</w:t>
      </w:r>
    </w:p>
    <w:p w:rsidR="005B2182" w:rsidRPr="00DC6DCF" w:rsidRDefault="005B2182" w:rsidP="00A929F1">
      <w:pPr>
        <w:pStyle w:val="a7"/>
        <w:numPr>
          <w:ilvl w:val="0"/>
          <w:numId w:val="9"/>
        </w:numPr>
        <w:ind w:left="567" w:hanging="567"/>
        <w:contextualSpacing w:val="0"/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 xml:space="preserve">О приоритете информации в случае наличия противоречий между данными, содержащимися в единой информационной системе, и данными, содержащимися в информации и документах, направляемых участниками контрактной системы. </w:t>
      </w:r>
    </w:p>
    <w:p w:rsidR="005B2182" w:rsidRPr="00DC6DCF" w:rsidRDefault="005B2182" w:rsidP="00A929F1">
      <w:pPr>
        <w:pStyle w:val="a7"/>
        <w:numPr>
          <w:ilvl w:val="0"/>
          <w:numId w:val="9"/>
        </w:numPr>
        <w:ind w:left="567" w:hanging="567"/>
        <w:contextualSpacing w:val="0"/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О сроках размещения изменений, внесенных в извещение об осуществлении закупки, разъяснений положений извещения об осуществлении закупки, извещения об отмене закупки. Кто из участников закупки будет уведомляться лично о том, что в ЕИС появилась новая информация.</w:t>
      </w:r>
    </w:p>
    <w:p w:rsidR="005B2182" w:rsidRPr="00DC6DCF" w:rsidRDefault="005B2182" w:rsidP="00A929F1">
      <w:pPr>
        <w:pStyle w:val="a7"/>
        <w:numPr>
          <w:ilvl w:val="0"/>
          <w:numId w:val="9"/>
        </w:numPr>
        <w:ind w:left="567" w:hanging="567"/>
        <w:contextualSpacing w:val="0"/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Кто из заказчиков и в каких случаях не будет применять национальный режим.</w:t>
      </w:r>
    </w:p>
    <w:p w:rsidR="005B2182" w:rsidRPr="00DC6DCF" w:rsidRDefault="005B2182" w:rsidP="00A929F1">
      <w:pPr>
        <w:pStyle w:val="a7"/>
        <w:numPr>
          <w:ilvl w:val="0"/>
          <w:numId w:val="9"/>
        </w:numPr>
        <w:ind w:left="567" w:hanging="567"/>
        <w:contextualSpacing w:val="0"/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Изменения случаев обязательного общественного обсуждения закупок, новый порядок. Принятие решения о целесообразности участия.</w:t>
      </w:r>
    </w:p>
    <w:p w:rsidR="005B2182" w:rsidRPr="00DC6DCF" w:rsidRDefault="005B2182" w:rsidP="00A929F1">
      <w:pPr>
        <w:pStyle w:val="a7"/>
        <w:numPr>
          <w:ilvl w:val="0"/>
          <w:numId w:val="9"/>
        </w:numPr>
        <w:ind w:left="567" w:hanging="567"/>
        <w:contextualSpacing w:val="0"/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 xml:space="preserve">Изменение в способах закупки: </w:t>
      </w:r>
    </w:p>
    <w:p w:rsidR="005B2182" w:rsidRPr="00DC6DCF" w:rsidRDefault="005B2182" w:rsidP="00A929F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 xml:space="preserve">Открытые и закрытые способы закупок, в том числе закрытые электронные способы закупок. </w:t>
      </w:r>
    </w:p>
    <w:p w:rsidR="005B2182" w:rsidRPr="00DC6DCF" w:rsidRDefault="005B2182" w:rsidP="00A929F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Отменяется ли аукционный перечень?</w:t>
      </w:r>
    </w:p>
    <w:p w:rsidR="005B2182" w:rsidRPr="00DC6DCF" w:rsidRDefault="005B2182" w:rsidP="00A929F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Новые требования к проведению электронного запроса котировок.</w:t>
      </w:r>
    </w:p>
    <w:p w:rsidR="005B2182" w:rsidRPr="00DC6DCF" w:rsidRDefault="005B2182" w:rsidP="00A929F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Изменение возможных случаев проведения электронного запроса котировок.</w:t>
      </w:r>
    </w:p>
    <w:p w:rsidR="005B2182" w:rsidRPr="00DC6DCF" w:rsidRDefault="005B2182" w:rsidP="00A929F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Изменение возможных случаев проведения закрытых способов закупок, в том числе закрытых электронных способов.</w:t>
      </w:r>
    </w:p>
    <w:p w:rsidR="005B2182" w:rsidRPr="00DC6DCF" w:rsidRDefault="005B2182" w:rsidP="00A929F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Как принять участие в закрытых электронных способах закупок. Нужна ли регистрация в ЕИС и аккредитация на специализированной электронной площадке.</w:t>
      </w:r>
    </w:p>
    <w:p w:rsidR="005B2182" w:rsidRPr="00DC6DCF" w:rsidRDefault="005B2182" w:rsidP="00A929F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Какие документы обязан направить участник закупки, аккредитованный на специализированной электронной площадке, оператору этой специализированной электронной площадки в целях обеспечения доступа к участию в закрытых электронных процедурах.</w:t>
      </w:r>
    </w:p>
    <w:p w:rsidR="005B2182" w:rsidRPr="00DC6DCF" w:rsidRDefault="005B2182" w:rsidP="00A929F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Обязанность участника закупки по обновлению информации и документов, содержащихся в реестре аккредитованных на электронной площадке участников.</w:t>
      </w:r>
    </w:p>
    <w:p w:rsidR="005B2182" w:rsidRPr="00DC6DCF" w:rsidRDefault="005B2182" w:rsidP="00A929F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Новые особенности проведения и участия в совместных конкурсах и аукционах.</w:t>
      </w:r>
    </w:p>
    <w:p w:rsidR="005B2182" w:rsidRPr="00DC6DCF" w:rsidRDefault="005B2182" w:rsidP="00A929F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Изменения в централизованных закупках.</w:t>
      </w:r>
    </w:p>
    <w:p w:rsidR="005B2182" w:rsidRPr="00DC6DCF" w:rsidRDefault="005B2182" w:rsidP="00A929F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Преференции учреждениям и предприятиям уголовно-исполнительной системы, организациям инвалидов в закупках. Изменения в порядке формирования лотов при предоставлении преференций.</w:t>
      </w:r>
    </w:p>
    <w:p w:rsidR="005B2182" w:rsidRPr="00DC6DCF" w:rsidRDefault="005B2182" w:rsidP="00A929F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Новый норматив поддержки субъектов малого предпринимательства, социально ориентированных некоммерческих организаций и сокращение сроков оплаты поставленного товара, выполненной работы (ее результатов), оказанной услуги, отдельных этапов исполнения контракта с 01.01.2022 и 01.01.2023.</w:t>
      </w:r>
    </w:p>
    <w:p w:rsidR="005B2182" w:rsidRPr="00DC6DCF" w:rsidRDefault="005B2182" w:rsidP="00A929F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 xml:space="preserve">Новые требования </w:t>
      </w:r>
      <w:r w:rsidR="00BD4DC2" w:rsidRPr="00DC6DCF">
        <w:rPr>
          <w:rFonts w:ascii="Times New Roman" w:hAnsi="Times New Roman" w:cs="Times New Roman"/>
          <w:bCs/>
        </w:rPr>
        <w:t>к единственным поставщикам (подрядчикам, исполнителям),</w:t>
      </w:r>
      <w:r w:rsidRPr="00DC6DCF">
        <w:rPr>
          <w:rFonts w:ascii="Times New Roman" w:hAnsi="Times New Roman" w:cs="Times New Roman"/>
          <w:bCs/>
        </w:rPr>
        <w:t xml:space="preserve"> устанавливаемые в соответствии со статьей 31. Случаи применения таких требований.</w:t>
      </w:r>
    </w:p>
    <w:p w:rsidR="005B2182" w:rsidRPr="00DC6DCF" w:rsidRDefault="005B2182" w:rsidP="00A929F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 xml:space="preserve">Введение универсальной </w:t>
      </w:r>
      <w:proofErr w:type="spellStart"/>
      <w:r w:rsidRPr="00DC6DCF">
        <w:rPr>
          <w:rFonts w:ascii="Times New Roman" w:hAnsi="Times New Roman" w:cs="Times New Roman"/>
          <w:bCs/>
        </w:rPr>
        <w:t>предквалификации</w:t>
      </w:r>
      <w:proofErr w:type="spellEnd"/>
      <w:r w:rsidRPr="00DC6DCF">
        <w:rPr>
          <w:rFonts w:ascii="Times New Roman" w:hAnsi="Times New Roman" w:cs="Times New Roman"/>
          <w:bCs/>
        </w:rPr>
        <w:t xml:space="preserve"> участников закупки. Случаи применения, необходимые документы, представляемые участниками закупок.</w:t>
      </w:r>
    </w:p>
    <w:p w:rsidR="005B2182" w:rsidRPr="00DC6DCF" w:rsidRDefault="005B2182" w:rsidP="00A929F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Особенности описания объекта закупки при осуществлении закупки работ по строительству, реконструкции, капитальному ремонту, сносу объекта капитального строительства.</w:t>
      </w:r>
    </w:p>
    <w:p w:rsidR="005B2182" w:rsidRPr="00DC6DCF" w:rsidRDefault="005B2182" w:rsidP="00A929F1">
      <w:pPr>
        <w:pStyle w:val="a7"/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Новые особенности заключения и исполнения контракта.</w:t>
      </w:r>
    </w:p>
    <w:p w:rsidR="005B2182" w:rsidRPr="00DC6DCF" w:rsidRDefault="005B2182" w:rsidP="00A929F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Изменение случаев заключения контрактов с несколькими победителями конкурса.</w:t>
      </w:r>
    </w:p>
    <w:p w:rsidR="005B2182" w:rsidRPr="00DC6DCF" w:rsidRDefault="005B2182" w:rsidP="00A929F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Обязательные условия контракта, когда невозможно определить количество (объем) закупаемых товаров, работ, услуг.</w:t>
      </w:r>
    </w:p>
    <w:p w:rsidR="005B2182" w:rsidRPr="00DC6DCF" w:rsidRDefault="005B2182" w:rsidP="00A929F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Сокращение сроков оплаты поставленного товара, выполненной работы (ее результатов), оказанной услуги, отдельных этапов исполнения контракта, затрагивающее всех поставщиков, с 01.01.2022 и 01.01.2023.</w:t>
      </w:r>
    </w:p>
    <w:p w:rsidR="005B2182" w:rsidRPr="00DC6DCF" w:rsidRDefault="005B2182" w:rsidP="00A929F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lastRenderedPageBreak/>
        <w:t>Новое право заказчика - удерживать суммы неисполненных поставщиком (подрядчиком, исполнителем) требований об уплате неустоек (штрафов, пеней) из суммы, подлежащей оплате поставщику (подрядчику, исполнителю).</w:t>
      </w:r>
    </w:p>
    <w:p w:rsidR="005B2182" w:rsidRPr="00DC6DCF" w:rsidRDefault="005B2182" w:rsidP="00A929F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Особенности контракта жизненного цикла в случае, если предметом такого контракта являются новые машины и оборудование.</w:t>
      </w:r>
    </w:p>
    <w:p w:rsidR="005B2182" w:rsidRPr="00DC6DCF" w:rsidRDefault="005B2182" w:rsidP="00A929F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Объединение в предмет контракта консервации, ремонта, реставрации, приспособления объекта культурного наследия (памятника истории и культуры) народов Российской Федерации</w:t>
      </w:r>
      <w:r w:rsidRPr="00DC6DCF">
        <w:rPr>
          <w:rFonts w:ascii="Times New Roman" w:hAnsi="Times New Roman" w:cs="Times New Roman"/>
        </w:rPr>
        <w:t xml:space="preserve"> </w:t>
      </w:r>
      <w:r w:rsidRPr="00DC6DCF">
        <w:rPr>
          <w:rFonts w:ascii="Times New Roman" w:hAnsi="Times New Roman" w:cs="Times New Roman"/>
          <w:bCs/>
        </w:rPr>
        <w:t>для современного использования.</w:t>
      </w:r>
    </w:p>
    <w:p w:rsidR="005B2182" w:rsidRPr="00DC6DCF" w:rsidRDefault="005B2182" w:rsidP="00A929F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 xml:space="preserve">Особенности предмета контракта при </w:t>
      </w:r>
      <w:r w:rsidR="00BD4DC2" w:rsidRPr="00DC6DCF">
        <w:rPr>
          <w:rFonts w:ascii="Times New Roman" w:hAnsi="Times New Roman" w:cs="Times New Roman"/>
          <w:bCs/>
        </w:rPr>
        <w:t>включении в</w:t>
      </w:r>
      <w:r w:rsidRPr="00DC6DCF">
        <w:rPr>
          <w:rFonts w:ascii="Times New Roman" w:hAnsi="Times New Roman" w:cs="Times New Roman"/>
          <w:bCs/>
        </w:rPr>
        <w:t xml:space="preserve"> описание объекта закупки типовой проектной документации.</w:t>
      </w:r>
    </w:p>
    <w:p w:rsidR="005B2182" w:rsidRPr="00DC6DCF" w:rsidRDefault="005B2182" w:rsidP="00A929F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Случаи, когда подрядчик обязан выполнить работы, исполнитель оказать услуг самостоятельно без привлечения других лиц к исполнению обязательств, предусмотренных контрактом.</w:t>
      </w:r>
    </w:p>
    <w:p w:rsidR="005B2182" w:rsidRPr="00DC6DCF" w:rsidRDefault="005B2182" w:rsidP="00A929F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Новый единый порядок заключения контракта по результатам электронной процедуры.</w:t>
      </w:r>
    </w:p>
    <w:p w:rsidR="005B2182" w:rsidRPr="00DC6DCF" w:rsidRDefault="005B2182" w:rsidP="00A929F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 xml:space="preserve">Новые особенности исполнения контракта, в том числе особенности изменения контракта </w:t>
      </w:r>
      <w:r w:rsidR="00BD4DC2" w:rsidRPr="00DC6DCF">
        <w:rPr>
          <w:rFonts w:ascii="Times New Roman" w:hAnsi="Times New Roman" w:cs="Times New Roman"/>
          <w:bCs/>
        </w:rPr>
        <w:t>при возникновении</w:t>
      </w:r>
      <w:r w:rsidRPr="00DC6DCF">
        <w:rPr>
          <w:rFonts w:ascii="Times New Roman" w:hAnsi="Times New Roman" w:cs="Times New Roman"/>
          <w:bCs/>
        </w:rPr>
        <w:t xml:space="preserve"> новых обязательств поставщика (подрядчика, исполнителя), не обеспеченных ранее предоставленным обеспечением исполнения контракта.</w:t>
      </w:r>
    </w:p>
    <w:p w:rsidR="005B2182" w:rsidRPr="00DC6DCF" w:rsidRDefault="005B2182" w:rsidP="00A929F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 xml:space="preserve"> Изменения в порядке одностороннего отказа от исполнения контракта.</w:t>
      </w:r>
    </w:p>
    <w:p w:rsidR="005B2182" w:rsidRPr="00DC6DCF" w:rsidRDefault="005B2182" w:rsidP="00A929F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Особенности заключения государственного контракта, предусматривающего исполнение инвестором на территории субъекта Российской Федерации встречных инвестиционных обязательств.</w:t>
      </w:r>
    </w:p>
    <w:p w:rsidR="005B2182" w:rsidRPr="00DC6DCF" w:rsidRDefault="005B2182" w:rsidP="00A929F1">
      <w:pPr>
        <w:pStyle w:val="a7"/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Изменения в порядке проведения закупочных процедур:</w:t>
      </w:r>
    </w:p>
    <w:p w:rsidR="005B2182" w:rsidRPr="00DC6DCF" w:rsidRDefault="005B2182" w:rsidP="00A929F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Участие в закупке иностранных поставщиков.</w:t>
      </w:r>
    </w:p>
    <w:p w:rsidR="005B2182" w:rsidRPr="00DC6DCF" w:rsidRDefault="005B2182" w:rsidP="00A929F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Новые сроки отмены определения поставщика (подрядчика, исполнителя).</w:t>
      </w:r>
    </w:p>
    <w:p w:rsidR="005B2182" w:rsidRPr="00DC6DCF" w:rsidRDefault="005B2182" w:rsidP="00A929F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Новые особенности применения антидемпинговых мер: какой размер минимального процента увеличения обеспечения исполнения контракта для всех участников, для субъектов малого предпринимательства, социально ориентированных некоммерческих организаций при демпинге.</w:t>
      </w:r>
    </w:p>
    <w:p w:rsidR="005B2182" w:rsidRPr="00DC6DCF" w:rsidRDefault="005B2182" w:rsidP="00A929F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Изменение в количестве членов комиссии по осуществлению закупок.</w:t>
      </w:r>
    </w:p>
    <w:p w:rsidR="005B2182" w:rsidRPr="00DC6DCF" w:rsidRDefault="005B2182" w:rsidP="00A929F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Новые особенности проведения заседаний комиссии по осуществлению закупок.</w:t>
      </w:r>
    </w:p>
    <w:p w:rsidR="005B2182" w:rsidRPr="00DC6DCF" w:rsidRDefault="005B2182" w:rsidP="00A929F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 xml:space="preserve">Изменение состава извещения об осуществлении закупки в связи с тем, что с 01.01.2022 заказчики не разрабатывают, не утверждают и не размещают в ЕИС документацию о закупке. </w:t>
      </w:r>
    </w:p>
    <w:p w:rsidR="005B2182" w:rsidRPr="00DC6DCF" w:rsidRDefault="005B2182" w:rsidP="00A929F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Новый порядок внесения изменений в извещение об осуществлении закупки и продление сроков подачи заявок.</w:t>
      </w:r>
    </w:p>
    <w:p w:rsidR="005B2182" w:rsidRPr="00DC6DCF" w:rsidRDefault="005B2182" w:rsidP="00A929F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Новый порядок предоставления разъяснений извещения об осуществлении закупки.</w:t>
      </w:r>
    </w:p>
    <w:p w:rsidR="005B2182" w:rsidRPr="00DC6DCF" w:rsidRDefault="005B2182" w:rsidP="00A929F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 xml:space="preserve"> Единые требования к составу заявки для участия в конкурентном способе определения поставщика (подрядчика, исполнителя). Кто может подавать такую заявку</w:t>
      </w:r>
      <w:r w:rsidRPr="00DC6DCF">
        <w:rPr>
          <w:rFonts w:ascii="Times New Roman" w:hAnsi="Times New Roman" w:cs="Times New Roman"/>
          <w:bCs/>
          <w:lang w:val="en-US"/>
        </w:rPr>
        <w:t>?</w:t>
      </w:r>
    </w:p>
    <w:p w:rsidR="005B2182" w:rsidRPr="00DC6DCF" w:rsidRDefault="005B2182" w:rsidP="00A929F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Подача заявки на участие в закупке и согласие участника закупки, подавшего такую заявку, на поставку товара, выполнение работы, оказание услуги на условиях, предусмотренных извещением об осуществлении закупки.</w:t>
      </w:r>
    </w:p>
    <w:p w:rsidR="005B2182" w:rsidRPr="00DC6DCF" w:rsidRDefault="005B2182" w:rsidP="00A929F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Особенности подачи заявки на участие в закрытых конкурсах и аукционах.</w:t>
      </w:r>
    </w:p>
    <w:p w:rsidR="005B2182" w:rsidRPr="00DC6DCF" w:rsidRDefault="005B2182" w:rsidP="00A929F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 xml:space="preserve"> Новый порядок отзыва и изменения заявки участником закупки.</w:t>
      </w:r>
    </w:p>
    <w:p w:rsidR="005B2182" w:rsidRPr="00DC6DCF" w:rsidRDefault="005B2182" w:rsidP="00A929F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Изменение размера обеспечения заявки и особенности установления требования обеспечения заявки. Особенности размера обеспечения заявки для некоторых участников закупки.</w:t>
      </w:r>
    </w:p>
    <w:p w:rsidR="005B2182" w:rsidRPr="00DC6DCF" w:rsidRDefault="005B2182" w:rsidP="00A929F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Изменения в порядке проведения конкурса в электронной форме, в том числе новый состав заявки участника, новый порядок рассмотрения заявок участников и новое основание для отклонения заявок участников, новый состав протоколов.</w:t>
      </w:r>
    </w:p>
    <w:p w:rsidR="005B2182" w:rsidRPr="00DC6DCF" w:rsidRDefault="005B2182" w:rsidP="00A929F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Изменения в порядке проведения электронного аукциона, в том числе новый состав заявки участника, новый срок приема ценовых предложений, новый порядок «повышающего» аукциона.</w:t>
      </w:r>
    </w:p>
    <w:p w:rsidR="005B2182" w:rsidRPr="00DC6DCF" w:rsidRDefault="005B2182" w:rsidP="00A929F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Изменения в порядке проведения электронного запроса котировок, в том числе новые сроки рассмотрения и оценки котировочных заявок.</w:t>
      </w:r>
    </w:p>
    <w:p w:rsidR="005B2182" w:rsidRPr="00DC6DCF" w:rsidRDefault="005B2182" w:rsidP="00A929F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Признание открытого конкурентного способа определения поставщика (подрядчика, исполнителя) несостоявшимся. Последствия такого признания.</w:t>
      </w:r>
    </w:p>
    <w:p w:rsidR="005B2182" w:rsidRPr="00DC6DCF" w:rsidRDefault="005B2182" w:rsidP="00A929F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Новые порядки определения поставщика (подрядчика, исполнителя) путем применения закрытого конкурса, закрытого аукциона, закрытого электронного конкурса. Признание закрытого конкурентного способа определения поставщика (подрядчика, исполнителя) несостоявшимся. Последствия такого признания.</w:t>
      </w:r>
    </w:p>
    <w:p w:rsidR="005B2182" w:rsidRPr="00DC6DCF" w:rsidRDefault="005B2182" w:rsidP="00A929F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lastRenderedPageBreak/>
        <w:t>Новая редакция статьи 93 «Осуществление закупки у единственного поставщика (подрядчика, исполнителя)»: корректировка действующих пунктов, новые случаи закупки.</w:t>
      </w:r>
    </w:p>
    <w:p w:rsidR="005B2182" w:rsidRPr="00DC6DCF" w:rsidRDefault="005B2182" w:rsidP="00A929F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Новые особенности приемки товаров, работ, услуг, в том числе электронное актирование. Порядок действия поставщика и заказчика.</w:t>
      </w:r>
    </w:p>
    <w:p w:rsidR="005B2182" w:rsidRPr="00DC6DCF" w:rsidRDefault="005B2182" w:rsidP="00A929F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 xml:space="preserve"> Новый порядок подачи и рассмотрения жалобы на действия (бездействие) субъектов контроля.</w:t>
      </w:r>
    </w:p>
    <w:p w:rsidR="005B2182" w:rsidRPr="00DC6DCF" w:rsidRDefault="005B2182" w:rsidP="00A929F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Особенности переходного периода.</w:t>
      </w:r>
    </w:p>
    <w:p w:rsidR="005B2182" w:rsidRPr="00DC6DCF" w:rsidRDefault="005B2182" w:rsidP="00DC6DCF">
      <w:pPr>
        <w:pStyle w:val="a7"/>
        <w:jc w:val="both"/>
        <w:rPr>
          <w:rFonts w:ascii="Times New Roman" w:hAnsi="Times New Roman" w:cs="Times New Roman"/>
        </w:rPr>
      </w:pPr>
    </w:p>
    <w:p w:rsidR="005B2182" w:rsidRPr="00DC6DCF" w:rsidRDefault="005B2182" w:rsidP="00DC6DCF">
      <w:pPr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DC6DCF">
        <w:rPr>
          <w:rFonts w:ascii="Times New Roman" w:hAnsi="Times New Roman" w:cs="Times New Roman"/>
          <w:i/>
        </w:rPr>
        <w:br/>
      </w:r>
    </w:p>
    <w:p w:rsidR="005B2182" w:rsidRPr="00DC6DCF" w:rsidRDefault="005B2182" w:rsidP="00BD4DC2">
      <w:pPr>
        <w:spacing w:line="276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DC6DCF">
        <w:rPr>
          <w:rFonts w:ascii="Times New Roman" w:hAnsi="Times New Roman" w:cs="Times New Roman"/>
          <w:b/>
          <w:u w:val="single"/>
        </w:rPr>
        <w:t xml:space="preserve">16 декабря 2021г. Сессия II-223ФЗ </w:t>
      </w:r>
    </w:p>
    <w:p w:rsidR="00DC6DCF" w:rsidRPr="00DC6DCF" w:rsidRDefault="00DC6DCF" w:rsidP="00BD4DC2">
      <w:p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DC6DCF">
        <w:rPr>
          <w:rFonts w:ascii="Times New Roman" w:hAnsi="Times New Roman" w:cs="Times New Roman"/>
          <w:b/>
        </w:rPr>
        <w:t>Лектор: Трефилова Татьяна Николаевна </w:t>
      </w:r>
    </w:p>
    <w:p w:rsidR="00DC6DCF" w:rsidRPr="00DC6DCF" w:rsidRDefault="00DC6DCF" w:rsidP="00DC6DCF">
      <w:pPr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5B2182" w:rsidRDefault="005B2182" w:rsidP="00DC6DCF">
      <w:pPr>
        <w:jc w:val="both"/>
        <w:rPr>
          <w:rFonts w:ascii="Times New Roman" w:hAnsi="Times New Roman" w:cs="Times New Roman"/>
          <w:b/>
        </w:rPr>
      </w:pPr>
      <w:r w:rsidRPr="00DC6DCF">
        <w:rPr>
          <w:rFonts w:ascii="Times New Roman" w:hAnsi="Times New Roman" w:cs="Times New Roman"/>
          <w:b/>
        </w:rPr>
        <w:t>223-ФЗ: новые правила, актуальные изменения 2022г.</w:t>
      </w:r>
    </w:p>
    <w:p w:rsidR="00C54C6D" w:rsidRPr="00DC6DCF" w:rsidRDefault="00C54C6D" w:rsidP="00DC6DCF">
      <w:pPr>
        <w:jc w:val="both"/>
        <w:rPr>
          <w:rFonts w:ascii="Times New Roman" w:hAnsi="Times New Roman" w:cs="Times New Roman"/>
          <w:b/>
        </w:rPr>
      </w:pPr>
    </w:p>
    <w:p w:rsidR="005B2182" w:rsidRDefault="005B2182" w:rsidP="00A929F1">
      <w:pPr>
        <w:numPr>
          <w:ilvl w:val="0"/>
          <w:numId w:val="6"/>
        </w:numPr>
        <w:ind w:left="426" w:firstLine="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DC6DCF">
        <w:rPr>
          <w:rFonts w:ascii="Times New Roman" w:eastAsia="Calibri" w:hAnsi="Times New Roman" w:cs="Times New Roman"/>
          <w:b/>
          <w:bCs/>
          <w:lang w:eastAsia="en-US"/>
        </w:rPr>
        <w:t xml:space="preserve">Изменение закупочной стратегии с целью поддержки субъектов малого и </w:t>
      </w:r>
      <w:r w:rsidR="00BD4DC2" w:rsidRPr="00DC6DCF">
        <w:rPr>
          <w:rFonts w:ascii="Times New Roman" w:eastAsia="Calibri" w:hAnsi="Times New Roman" w:cs="Times New Roman"/>
          <w:b/>
          <w:bCs/>
          <w:lang w:eastAsia="en-US"/>
        </w:rPr>
        <w:t>среднего предпринимательства</w:t>
      </w:r>
      <w:r w:rsidRPr="00DC6DCF">
        <w:rPr>
          <w:rFonts w:ascii="Times New Roman" w:eastAsia="Calibri" w:hAnsi="Times New Roman" w:cs="Times New Roman"/>
          <w:b/>
          <w:bCs/>
          <w:lang w:eastAsia="en-US"/>
        </w:rPr>
        <w:t xml:space="preserve"> (223-ФЗ).</w:t>
      </w:r>
    </w:p>
    <w:p w:rsidR="00C54C6D" w:rsidRPr="00DC6DCF" w:rsidRDefault="00C54C6D" w:rsidP="00C54C6D">
      <w:pPr>
        <w:ind w:left="426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5B2182" w:rsidRPr="00DC6DCF" w:rsidRDefault="005B2182" w:rsidP="00A929F1">
      <w:pPr>
        <w:numPr>
          <w:ilvl w:val="0"/>
          <w:numId w:val="5"/>
        </w:numPr>
        <w:ind w:left="426" w:firstLine="0"/>
        <w:jc w:val="both"/>
        <w:rPr>
          <w:rFonts w:ascii="Times New Roman" w:eastAsia="Calibri" w:hAnsi="Times New Roman" w:cs="Times New Roman"/>
          <w:lang w:eastAsia="en-US"/>
        </w:rPr>
      </w:pPr>
      <w:r w:rsidRPr="00DC6DCF">
        <w:rPr>
          <w:rFonts w:ascii="Times New Roman" w:eastAsia="Calibri" w:hAnsi="Times New Roman" w:cs="Times New Roman"/>
          <w:lang w:eastAsia="en-US"/>
        </w:rPr>
        <w:t>Механизмы поддержки субъектов малого и среднего предпринимательства (далее – субъекты МСП): проведение закупок на общих основанием, закупки с ограничением участия, требования о привлечении субъектом МСП на субподряд.</w:t>
      </w:r>
    </w:p>
    <w:p w:rsidR="005B2182" w:rsidRPr="00DC6DCF" w:rsidRDefault="005B2182" w:rsidP="00A929F1">
      <w:pPr>
        <w:numPr>
          <w:ilvl w:val="0"/>
          <w:numId w:val="5"/>
        </w:numPr>
        <w:ind w:left="426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DC6DCF">
        <w:rPr>
          <w:rFonts w:ascii="Times New Roman" w:eastAsia="Calibri" w:hAnsi="Times New Roman" w:cs="Times New Roman"/>
          <w:lang w:eastAsia="en-US"/>
        </w:rPr>
        <w:t>Нормативы поддержки субъектов МСП на 2022 год. Ответственность за невыполнение норматива.</w:t>
      </w:r>
    </w:p>
    <w:p w:rsidR="005B2182" w:rsidRPr="00DC6DCF" w:rsidRDefault="005B2182" w:rsidP="00A929F1">
      <w:pPr>
        <w:numPr>
          <w:ilvl w:val="0"/>
          <w:numId w:val="5"/>
        </w:numPr>
        <w:spacing w:after="160" w:line="259" w:lineRule="auto"/>
        <w:ind w:left="426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DC6DCF">
        <w:rPr>
          <w:rFonts w:ascii="Times New Roman" w:eastAsia="Calibri" w:hAnsi="Times New Roman" w:cs="Times New Roman"/>
          <w:lang w:eastAsia="en-US"/>
        </w:rPr>
        <w:t>Планирование закупок у субъектов МСП в разрезе трехлетнего периода: особенности составления плана закупок (по графам) на первый, второй и третий год планирования; контроль за соблюдением норматива поддержки субъектов МСП на этапе планирования.</w:t>
      </w:r>
    </w:p>
    <w:p w:rsidR="005B2182" w:rsidRPr="00DC6DCF" w:rsidRDefault="005B2182" w:rsidP="00A929F1">
      <w:pPr>
        <w:numPr>
          <w:ilvl w:val="0"/>
          <w:numId w:val="5"/>
        </w:numPr>
        <w:spacing w:after="160" w:line="259" w:lineRule="auto"/>
        <w:ind w:left="426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DC6DCF">
        <w:rPr>
          <w:rFonts w:ascii="Times New Roman" w:eastAsia="Calibri" w:hAnsi="Times New Roman" w:cs="Times New Roman"/>
          <w:lang w:eastAsia="en-US"/>
        </w:rPr>
        <w:t>О составлении и размещении Перечня товаров, работ, услуг для осуществления закупок, участниками которых являются только субъекты МСП: примеры, ошибки, порядок применения Перечня, в том числе при планировании закупочной деятельности.</w:t>
      </w:r>
    </w:p>
    <w:p w:rsidR="005B2182" w:rsidRPr="00DC6DCF" w:rsidRDefault="005B2182" w:rsidP="00A929F1">
      <w:pPr>
        <w:numPr>
          <w:ilvl w:val="0"/>
          <w:numId w:val="5"/>
        </w:numPr>
        <w:spacing w:after="160" w:line="259" w:lineRule="auto"/>
        <w:ind w:left="426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DC6DCF">
        <w:rPr>
          <w:rFonts w:ascii="Times New Roman" w:eastAsia="Calibri" w:hAnsi="Times New Roman" w:cs="Times New Roman"/>
          <w:lang w:eastAsia="en-US"/>
        </w:rPr>
        <w:t>Об утверждении Программы партнерства  - документа, описывающего комплекс мероприятий, направленных на формирование реестра (перечня) субъектов малого и среднего предпринимательства, поставляющих товары (выполняющих работы, оказывающих услуги) по договорам, заключенным между указанными субъектами и заказчиком либо между указанными субъектами и поставщиком (исполнителем, подрядчиком), заключившим договор с заказчиком, участниками которых может быть неограниченное количество субъектов малого и среднего предпринимательства: требования, особенности внедрения, примеры Программ.</w:t>
      </w:r>
    </w:p>
    <w:p w:rsidR="005B2182" w:rsidRPr="00DC6DCF" w:rsidRDefault="005B2182" w:rsidP="00A929F1">
      <w:pPr>
        <w:numPr>
          <w:ilvl w:val="0"/>
          <w:numId w:val="5"/>
        </w:numPr>
        <w:spacing w:after="160" w:line="259" w:lineRule="auto"/>
        <w:ind w:left="426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DC6DCF">
        <w:rPr>
          <w:rFonts w:ascii="Times New Roman" w:eastAsia="Calibri" w:hAnsi="Times New Roman" w:cs="Times New Roman"/>
          <w:lang w:eastAsia="en-US"/>
        </w:rPr>
        <w:t>Поддержка субъектов МСП в разрезе закупки инновационной и высокотехнологичной продукции.</w:t>
      </w:r>
    </w:p>
    <w:p w:rsidR="005B2182" w:rsidRPr="00DC6DCF" w:rsidRDefault="005B2182" w:rsidP="00A929F1">
      <w:pPr>
        <w:numPr>
          <w:ilvl w:val="0"/>
          <w:numId w:val="5"/>
        </w:numPr>
        <w:spacing w:after="160" w:line="259" w:lineRule="auto"/>
        <w:ind w:left="426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DC6DCF">
        <w:rPr>
          <w:rFonts w:ascii="Times New Roman" w:eastAsia="Calibri" w:hAnsi="Times New Roman" w:cs="Times New Roman"/>
          <w:lang w:eastAsia="en-US"/>
        </w:rPr>
        <w:t>Особенности проведения торгов, иных способов закупок, предусмотренных положением о закупке, в которых участниками закупок являются только субъекты малого и среднего предпринимательства:</w:t>
      </w:r>
    </w:p>
    <w:p w:rsidR="005B2182" w:rsidRPr="00C54C6D" w:rsidRDefault="005B2182" w:rsidP="00A929F1">
      <w:pPr>
        <w:pStyle w:val="a7"/>
        <w:numPr>
          <w:ilvl w:val="0"/>
          <w:numId w:val="13"/>
        </w:num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54C6D">
        <w:rPr>
          <w:rFonts w:ascii="Times New Roman" w:eastAsia="Calibri" w:hAnsi="Times New Roman" w:cs="Times New Roman"/>
          <w:lang w:eastAsia="en-US"/>
        </w:rPr>
        <w:t>Участие самозанятых в закупке для субъектов МСП.</w:t>
      </w:r>
    </w:p>
    <w:p w:rsidR="005B2182" w:rsidRPr="00C54C6D" w:rsidRDefault="005B2182" w:rsidP="00A929F1">
      <w:pPr>
        <w:pStyle w:val="a7"/>
        <w:numPr>
          <w:ilvl w:val="0"/>
          <w:numId w:val="13"/>
        </w:num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54C6D">
        <w:rPr>
          <w:rFonts w:ascii="Times New Roman" w:eastAsia="Calibri" w:hAnsi="Times New Roman" w:cs="Times New Roman"/>
          <w:lang w:eastAsia="en-US"/>
        </w:rPr>
        <w:t>Документальная проверка статуса самозанятого и субъекта малого (среднего предпринимательства) на рассмотрении заявок.</w:t>
      </w:r>
    </w:p>
    <w:p w:rsidR="005B2182" w:rsidRPr="00C54C6D" w:rsidRDefault="005B2182" w:rsidP="00A929F1">
      <w:pPr>
        <w:pStyle w:val="a7"/>
        <w:numPr>
          <w:ilvl w:val="0"/>
          <w:numId w:val="13"/>
        </w:num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54C6D">
        <w:rPr>
          <w:rFonts w:ascii="Times New Roman" w:eastAsia="Calibri" w:hAnsi="Times New Roman" w:cs="Times New Roman"/>
          <w:lang w:eastAsia="en-US"/>
        </w:rPr>
        <w:t>Проблемы отказа от заключения договора по результатам конкурентной закупки.</w:t>
      </w:r>
    </w:p>
    <w:p w:rsidR="005B2182" w:rsidRPr="00C54C6D" w:rsidRDefault="005B2182" w:rsidP="00A929F1">
      <w:pPr>
        <w:pStyle w:val="a7"/>
        <w:numPr>
          <w:ilvl w:val="0"/>
          <w:numId w:val="13"/>
        </w:num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54C6D">
        <w:rPr>
          <w:rFonts w:ascii="Times New Roman" w:eastAsia="Calibri" w:hAnsi="Times New Roman" w:cs="Times New Roman"/>
          <w:lang w:eastAsia="en-US"/>
        </w:rPr>
        <w:t>Сроки заключения договора по результатам неконкурентной и конкурентной закупок только для субъектов МСП.</w:t>
      </w:r>
    </w:p>
    <w:p w:rsidR="005B2182" w:rsidRPr="00C54C6D" w:rsidRDefault="005B2182" w:rsidP="00A929F1">
      <w:pPr>
        <w:pStyle w:val="a7"/>
        <w:numPr>
          <w:ilvl w:val="0"/>
          <w:numId w:val="13"/>
        </w:num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54C6D">
        <w:rPr>
          <w:rFonts w:ascii="Times New Roman" w:eastAsia="Calibri" w:hAnsi="Times New Roman" w:cs="Times New Roman"/>
          <w:lang w:eastAsia="en-US"/>
        </w:rPr>
        <w:t>Сроки оплаты поставленных товаров, выполненных работ, оказанных услуг, в том числе административная ответственность, примеры прокурорского надзора за соблюдением сроков.</w:t>
      </w:r>
    </w:p>
    <w:p w:rsidR="005B2182" w:rsidRPr="00C54C6D" w:rsidRDefault="005B2182" w:rsidP="00A929F1">
      <w:pPr>
        <w:pStyle w:val="a7"/>
        <w:numPr>
          <w:ilvl w:val="0"/>
          <w:numId w:val="13"/>
        </w:num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54C6D">
        <w:rPr>
          <w:rFonts w:ascii="Times New Roman" w:eastAsia="Calibri" w:hAnsi="Times New Roman" w:cs="Times New Roman"/>
          <w:lang w:eastAsia="en-US"/>
        </w:rPr>
        <w:t>Порядок проведения конкурентных способов закупки, участниками которых могут являться только субъекты МСП, в том числе сроки подачи заявок, ценовые границы «длинных» и «коротких» способов закупки, возможные этапы закупочных процедур, состав протоколов, сроки подведения итогов, порядок заключения договора.</w:t>
      </w:r>
    </w:p>
    <w:p w:rsidR="005B2182" w:rsidRPr="00C54C6D" w:rsidRDefault="005B2182" w:rsidP="00A929F1">
      <w:pPr>
        <w:pStyle w:val="a7"/>
        <w:numPr>
          <w:ilvl w:val="0"/>
          <w:numId w:val="13"/>
        </w:num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54C6D">
        <w:rPr>
          <w:rFonts w:ascii="Times New Roman" w:eastAsia="Calibri" w:hAnsi="Times New Roman" w:cs="Times New Roman"/>
          <w:lang w:eastAsia="en-US"/>
        </w:rPr>
        <w:t>Требования к составу заявок, подаваемых на закупку, проводимую исключительно для субъектов МСП: ожидаемые проблемы и возможные пути их решения.</w:t>
      </w:r>
    </w:p>
    <w:p w:rsidR="005B2182" w:rsidRPr="00C54C6D" w:rsidRDefault="005B2182" w:rsidP="00A929F1">
      <w:pPr>
        <w:pStyle w:val="a7"/>
        <w:numPr>
          <w:ilvl w:val="0"/>
          <w:numId w:val="13"/>
        </w:num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54C6D">
        <w:rPr>
          <w:rFonts w:ascii="Times New Roman" w:eastAsia="Calibri" w:hAnsi="Times New Roman" w:cs="Times New Roman"/>
          <w:lang w:eastAsia="en-US"/>
        </w:rPr>
        <w:lastRenderedPageBreak/>
        <w:t>Обеспечение заявки, предоставляемое субъектами МСП, в том числе порядок и сроки возврата.</w:t>
      </w:r>
    </w:p>
    <w:p w:rsidR="005B2182" w:rsidRPr="00C54C6D" w:rsidRDefault="005B2182" w:rsidP="00A929F1">
      <w:pPr>
        <w:pStyle w:val="a7"/>
        <w:numPr>
          <w:ilvl w:val="0"/>
          <w:numId w:val="13"/>
        </w:num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54C6D">
        <w:rPr>
          <w:rFonts w:ascii="Times New Roman" w:eastAsia="Calibri" w:hAnsi="Times New Roman" w:cs="Times New Roman"/>
          <w:lang w:eastAsia="en-US"/>
        </w:rPr>
        <w:t>Практические аспекты закупок у субъектов МСП, в том числе по критериям оценки заявок, связанных со сроками оплаты принятых товаров, работ, услуг; проблемы анализа ценового предложения участников при закупке для субъектов МСП.</w:t>
      </w:r>
    </w:p>
    <w:p w:rsidR="005B2182" w:rsidRPr="00DC6DCF" w:rsidRDefault="005B2182" w:rsidP="00A929F1">
      <w:pPr>
        <w:numPr>
          <w:ilvl w:val="0"/>
          <w:numId w:val="5"/>
        </w:numPr>
        <w:spacing w:after="160" w:line="259" w:lineRule="auto"/>
        <w:ind w:left="426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DC6DCF">
        <w:rPr>
          <w:rFonts w:ascii="Times New Roman" w:eastAsia="Calibri" w:hAnsi="Times New Roman" w:cs="Times New Roman"/>
          <w:lang w:eastAsia="en-US"/>
        </w:rPr>
        <w:t>Особенности участия субъектов малого и среднего предпринимательства в закупках в качестве субподрядчиков (соисполнителей): требования к составу заявки, возможность замены и порядок замены субподрядчиков в ходе исполнения договора.</w:t>
      </w:r>
    </w:p>
    <w:p w:rsidR="005B2182" w:rsidRPr="00DC6DCF" w:rsidRDefault="005B2182" w:rsidP="00A929F1">
      <w:pPr>
        <w:numPr>
          <w:ilvl w:val="0"/>
          <w:numId w:val="5"/>
        </w:numPr>
        <w:spacing w:after="160" w:line="259" w:lineRule="auto"/>
        <w:ind w:left="426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DC6DCF">
        <w:rPr>
          <w:rFonts w:ascii="Times New Roman" w:eastAsia="Calibri" w:hAnsi="Times New Roman" w:cs="Times New Roman"/>
          <w:lang w:eastAsia="en-US"/>
        </w:rPr>
        <w:t xml:space="preserve">Отчетность заказчиков об участии субъектов малого и среднего предпринимательства в закупках, в том числе порядок расчета годового объема закупок у субъектов малого и среднего </w:t>
      </w:r>
      <w:r w:rsidR="00A929F1" w:rsidRPr="00DC6DCF">
        <w:rPr>
          <w:rFonts w:ascii="Times New Roman" w:eastAsia="Calibri" w:hAnsi="Times New Roman" w:cs="Times New Roman"/>
          <w:lang w:eastAsia="en-US"/>
        </w:rPr>
        <w:t>предпринимательства, порядок</w:t>
      </w:r>
      <w:r w:rsidRPr="00DC6DCF">
        <w:rPr>
          <w:rFonts w:ascii="Times New Roman" w:eastAsia="Calibri" w:hAnsi="Times New Roman" w:cs="Times New Roman"/>
          <w:lang w:eastAsia="en-US"/>
        </w:rPr>
        <w:t xml:space="preserve"> учета исключений из годового объема закупок при формировании годового отчета о закупках у субъектов МСП, сроки сдачи годового отчета. Закупки малого объема и их учет в годовой отчетности. Тренинг по заполнению формы отчета по закупкам у субъектов МСП.</w:t>
      </w:r>
    </w:p>
    <w:p w:rsidR="005B2182" w:rsidRDefault="005B2182" w:rsidP="00A929F1">
      <w:pPr>
        <w:numPr>
          <w:ilvl w:val="0"/>
          <w:numId w:val="5"/>
        </w:numPr>
        <w:spacing w:after="160" w:line="259" w:lineRule="auto"/>
        <w:ind w:left="426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DC6DCF">
        <w:rPr>
          <w:rFonts w:ascii="Times New Roman" w:eastAsia="Calibri" w:hAnsi="Times New Roman" w:cs="Times New Roman"/>
          <w:lang w:eastAsia="en-US"/>
        </w:rPr>
        <w:t xml:space="preserve"> Взаимодействие с корпорацией развития малого и среднего предпринимательства в отношении проектов планов закупки товаров, работ, услуг, проектов планов закупки инновационной продукции, высокотехнологичной продукции, проектов изменений, вносимых в такие планы, а также в части мониторинга: состав заказчиков, порядок обмена информацией, порядок оценки соответствия планов закупки, порядок проведения мониторинга.</w:t>
      </w:r>
    </w:p>
    <w:p w:rsidR="00C54C6D" w:rsidRPr="00DC6DCF" w:rsidRDefault="00C54C6D" w:rsidP="00C54C6D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5B2182" w:rsidRPr="00DC6DCF" w:rsidRDefault="005B2182" w:rsidP="00A929F1">
      <w:pPr>
        <w:numPr>
          <w:ilvl w:val="0"/>
          <w:numId w:val="6"/>
        </w:numPr>
        <w:spacing w:after="120"/>
        <w:ind w:left="426" w:firstLine="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DC6DCF">
        <w:rPr>
          <w:rFonts w:ascii="Times New Roman" w:eastAsia="Calibri" w:hAnsi="Times New Roman" w:cs="Times New Roman"/>
          <w:b/>
          <w:bCs/>
          <w:lang w:eastAsia="en-US"/>
        </w:rPr>
        <w:t>Требования ч. 6.1. статьи 3 223-ФЗ и их применение на практике:</w:t>
      </w:r>
      <w:r w:rsidRPr="00DC6DCF">
        <w:rPr>
          <w:rFonts w:ascii="Times New Roman" w:eastAsia="Calibri" w:hAnsi="Times New Roman" w:cs="Times New Roman"/>
          <w:lang w:eastAsia="en-US"/>
        </w:rPr>
        <w:t xml:space="preserve"> </w:t>
      </w:r>
      <w:r w:rsidRPr="00DC6DCF">
        <w:rPr>
          <w:rFonts w:ascii="Times New Roman" w:eastAsia="Calibri" w:hAnsi="Times New Roman" w:cs="Times New Roman"/>
          <w:b/>
          <w:bCs/>
          <w:lang w:eastAsia="en-US"/>
        </w:rPr>
        <w:t>ТУ в составе документации о закупке, требование о предоставлении образцов продукции на этапе подачи заявки, в ходе исполнения договора (административная и судебная практика)</w:t>
      </w:r>
    </w:p>
    <w:p w:rsidR="005B2182" w:rsidRPr="00C54C6D" w:rsidRDefault="005B2182" w:rsidP="00A929F1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54C6D">
        <w:rPr>
          <w:rFonts w:ascii="Times New Roman" w:eastAsia="Calibri" w:hAnsi="Times New Roman" w:cs="Times New Roman"/>
          <w:lang w:eastAsia="en-US"/>
        </w:rPr>
        <w:t>Техническое задание на спецодежду;</w:t>
      </w:r>
    </w:p>
    <w:p w:rsidR="005B2182" w:rsidRPr="00C54C6D" w:rsidRDefault="005B2182" w:rsidP="00A929F1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54C6D">
        <w:rPr>
          <w:rFonts w:ascii="Times New Roman" w:eastAsia="Calibri" w:hAnsi="Times New Roman" w:cs="Times New Roman"/>
          <w:lang w:eastAsia="en-US"/>
        </w:rPr>
        <w:t>Техническое задание на защитные крема, пасты;</w:t>
      </w:r>
    </w:p>
    <w:p w:rsidR="005B2182" w:rsidRPr="00C54C6D" w:rsidRDefault="005B2182" w:rsidP="00A929F1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54C6D">
        <w:rPr>
          <w:rFonts w:ascii="Times New Roman" w:eastAsia="Calibri" w:hAnsi="Times New Roman" w:cs="Times New Roman"/>
          <w:lang w:eastAsia="en-US"/>
        </w:rPr>
        <w:t>Техническое задание на ТО и ремонт лифтов;</w:t>
      </w:r>
    </w:p>
    <w:p w:rsidR="005B2182" w:rsidRPr="00C54C6D" w:rsidRDefault="005B2182" w:rsidP="00A929F1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54C6D">
        <w:rPr>
          <w:rFonts w:ascii="Times New Roman" w:eastAsia="Calibri" w:hAnsi="Times New Roman" w:cs="Times New Roman"/>
          <w:lang w:eastAsia="en-US"/>
        </w:rPr>
        <w:t>Техническое задание на ремонт автомобилей;</w:t>
      </w:r>
    </w:p>
    <w:p w:rsidR="005B2182" w:rsidRPr="00C54C6D" w:rsidRDefault="005B2182" w:rsidP="00A929F1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54C6D">
        <w:rPr>
          <w:rFonts w:ascii="Times New Roman" w:eastAsia="Calibri" w:hAnsi="Times New Roman" w:cs="Times New Roman"/>
          <w:lang w:eastAsia="en-US"/>
        </w:rPr>
        <w:t>Техническое задание на ПО;</w:t>
      </w:r>
    </w:p>
    <w:p w:rsidR="005B2182" w:rsidRPr="00C54C6D" w:rsidRDefault="005B2182" w:rsidP="00A929F1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lang w:eastAsia="en-US"/>
        </w:rPr>
      </w:pPr>
      <w:r w:rsidRPr="00C54C6D">
        <w:rPr>
          <w:rFonts w:ascii="Times New Roman" w:eastAsia="Calibri" w:hAnsi="Times New Roman" w:cs="Times New Roman"/>
          <w:lang w:eastAsia="en-US"/>
        </w:rPr>
        <w:t>Техническое задание на картриджи.</w:t>
      </w:r>
    </w:p>
    <w:p w:rsidR="005B2182" w:rsidRPr="00DC6DCF" w:rsidRDefault="005B2182" w:rsidP="00DC6DCF">
      <w:pPr>
        <w:pStyle w:val="a7"/>
        <w:ind w:left="426"/>
        <w:jc w:val="both"/>
        <w:rPr>
          <w:rFonts w:ascii="Times New Roman" w:eastAsia="Calibri" w:hAnsi="Times New Roman" w:cs="Times New Roman"/>
          <w:b/>
        </w:rPr>
      </w:pPr>
      <w:r w:rsidRPr="00DC6DCF">
        <w:rPr>
          <w:rFonts w:ascii="Times New Roman" w:eastAsia="Calibri" w:hAnsi="Times New Roman" w:cs="Times New Roman"/>
          <w:b/>
          <w:lang w:val="en-US"/>
        </w:rPr>
        <w:t>III</w:t>
      </w:r>
      <w:r w:rsidRPr="00DC6DCF">
        <w:rPr>
          <w:rFonts w:ascii="Times New Roman" w:eastAsia="Calibri" w:hAnsi="Times New Roman" w:cs="Times New Roman"/>
          <w:b/>
        </w:rPr>
        <w:t>.  Ответы на вопросы, личные консультации.</w:t>
      </w:r>
    </w:p>
    <w:p w:rsidR="005B2182" w:rsidRPr="00DC6DCF" w:rsidRDefault="005B2182" w:rsidP="00DC6DCF">
      <w:pPr>
        <w:jc w:val="both"/>
        <w:outlineLvl w:val="0"/>
        <w:rPr>
          <w:rFonts w:ascii="Times New Roman" w:hAnsi="Times New Roman" w:cs="Times New Roman"/>
          <w:b/>
        </w:rPr>
      </w:pPr>
    </w:p>
    <w:p w:rsidR="00DC6DCF" w:rsidRPr="00DC6DCF" w:rsidRDefault="00DC6DCF" w:rsidP="00DC6DCF">
      <w:pPr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5B2182" w:rsidRPr="00DC6DCF" w:rsidRDefault="005B2182" w:rsidP="00DC6DCF">
      <w:pPr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DC6DCF">
        <w:rPr>
          <w:rFonts w:ascii="Times New Roman" w:hAnsi="Times New Roman" w:cs="Times New Roman"/>
          <w:b/>
          <w:u w:val="single"/>
        </w:rPr>
        <w:t>17 декабря 2021г. Сессия II-223ФЗ</w:t>
      </w:r>
    </w:p>
    <w:p w:rsidR="00DC6DCF" w:rsidRPr="00DC6DCF" w:rsidRDefault="00DC6DCF" w:rsidP="00DC6DCF">
      <w:pPr>
        <w:jc w:val="both"/>
        <w:outlineLvl w:val="0"/>
        <w:rPr>
          <w:rFonts w:ascii="Times New Roman" w:hAnsi="Times New Roman" w:cs="Times New Roman"/>
          <w:b/>
          <w:bCs/>
          <w:iCs/>
        </w:rPr>
      </w:pPr>
      <w:r w:rsidRPr="00DC6DCF">
        <w:rPr>
          <w:rFonts w:ascii="Times New Roman" w:hAnsi="Times New Roman" w:cs="Times New Roman"/>
          <w:b/>
          <w:bCs/>
          <w:iCs/>
        </w:rPr>
        <w:t xml:space="preserve">Лектор: </w:t>
      </w:r>
      <w:proofErr w:type="spellStart"/>
      <w:r w:rsidRPr="00DC6DCF">
        <w:rPr>
          <w:rFonts w:ascii="Times New Roman" w:hAnsi="Times New Roman" w:cs="Times New Roman"/>
          <w:b/>
          <w:bCs/>
          <w:iCs/>
        </w:rPr>
        <w:t>Бабунов</w:t>
      </w:r>
      <w:proofErr w:type="spellEnd"/>
      <w:r w:rsidRPr="00DC6DCF">
        <w:rPr>
          <w:rFonts w:ascii="Times New Roman" w:hAnsi="Times New Roman" w:cs="Times New Roman"/>
          <w:b/>
          <w:bCs/>
          <w:iCs/>
        </w:rPr>
        <w:t xml:space="preserve"> Сергей Валерьевич</w:t>
      </w:r>
    </w:p>
    <w:p w:rsidR="00DC6DCF" w:rsidRPr="00DC6DCF" w:rsidRDefault="00DC6DCF" w:rsidP="00DC6DCF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5B2182" w:rsidRDefault="005B2182" w:rsidP="00DC6DCF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232323"/>
        </w:rPr>
      </w:pPr>
      <w:r w:rsidRPr="00DC6DCF">
        <w:rPr>
          <w:rFonts w:ascii="Times New Roman" w:hAnsi="Times New Roman" w:cs="Times New Roman"/>
          <w:b/>
          <w:bCs/>
          <w:iCs/>
          <w:color w:val="232323"/>
        </w:rPr>
        <w:t>223-ФЗ. Новое в квотировании и отчетности. Практика подготовки технических заданий. Обзор результатов проверок.</w:t>
      </w:r>
    </w:p>
    <w:p w:rsidR="00C54C6D" w:rsidRPr="00DC6DCF" w:rsidRDefault="00C54C6D" w:rsidP="00DC6DC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232323"/>
        </w:rPr>
      </w:pPr>
    </w:p>
    <w:p w:rsidR="005B2182" w:rsidRPr="00DC6DCF" w:rsidRDefault="005B2182" w:rsidP="00DC6DCF">
      <w:pPr>
        <w:jc w:val="both"/>
        <w:rPr>
          <w:rFonts w:ascii="Times New Roman" w:hAnsi="Times New Roman" w:cs="Times New Roman"/>
          <w:b/>
          <w:bCs/>
        </w:rPr>
      </w:pPr>
      <w:r w:rsidRPr="00C54C6D">
        <w:rPr>
          <w:rFonts w:ascii="Times New Roman" w:hAnsi="Times New Roman" w:cs="Times New Roman"/>
          <w:b/>
          <w:bCs/>
        </w:rPr>
        <w:t>1.</w:t>
      </w:r>
      <w:r w:rsidRPr="00DC6DCF">
        <w:rPr>
          <w:rFonts w:ascii="Times New Roman" w:hAnsi="Times New Roman" w:cs="Times New Roman"/>
        </w:rPr>
        <w:t xml:space="preserve"> </w:t>
      </w:r>
      <w:r w:rsidRPr="00DC6DCF">
        <w:rPr>
          <w:rFonts w:ascii="Times New Roman" w:hAnsi="Times New Roman" w:cs="Times New Roman"/>
          <w:b/>
        </w:rPr>
        <w:t xml:space="preserve">Новый порядок предоставления преимуществ в рамках 925-ПП </w:t>
      </w:r>
      <w:r w:rsidRPr="00DC6DCF">
        <w:rPr>
          <w:rFonts w:ascii="Times New Roman" w:hAnsi="Times New Roman" w:cs="Times New Roman"/>
        </w:rPr>
        <w:t>(</w:t>
      </w:r>
      <w:r w:rsidRPr="00DC6DCF">
        <w:rPr>
          <w:rFonts w:ascii="Times New Roman" w:hAnsi="Times New Roman" w:cs="Times New Roman"/>
          <w:b/>
          <w:bCs/>
        </w:rPr>
        <w:t>ПП РФ от 23.08.2021 N 1382</w:t>
      </w:r>
      <w:r w:rsidRPr="00DC6DCF">
        <w:rPr>
          <w:rFonts w:ascii="Times New Roman" w:hAnsi="Times New Roman" w:cs="Times New Roman"/>
        </w:rPr>
        <w:t>).</w:t>
      </w:r>
    </w:p>
    <w:p w:rsidR="005B2182" w:rsidRPr="00DC6DCF" w:rsidRDefault="005B2182" w:rsidP="00DC6DCF">
      <w:p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Обязанность заказчика обосновывать НМЦД (86-ФЗ от 05.04.2021) - обзор результатов проверок реализации изменений в закупочной практике заказчиков. Типовые ошибки при формульном ценообразовании и обосновании цены, цены единицы, единичных расценок.</w:t>
      </w:r>
    </w:p>
    <w:p w:rsidR="005B2182" w:rsidRPr="00DC6DCF" w:rsidRDefault="005B2182" w:rsidP="00DC6DCF">
      <w:p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Как обосновать цену в закупках у ед. поставщика – 3 момента подлежащих обоснованию;</w:t>
      </w:r>
    </w:p>
    <w:p w:rsidR="005B2182" w:rsidRPr="00DC6DCF" w:rsidRDefault="005B2182" w:rsidP="00DC6DCF">
      <w:p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ПРАКТИКУМ - *Сочетание метода сопоставимых рыночных цен и средневзвешенной цены*</w:t>
      </w:r>
    </w:p>
    <w:p w:rsidR="005B2182" w:rsidRPr="00DC6DCF" w:rsidRDefault="005B2182" w:rsidP="00DC6DCF">
      <w:pPr>
        <w:jc w:val="both"/>
        <w:rPr>
          <w:rFonts w:ascii="Times New Roman" w:hAnsi="Times New Roman" w:cs="Times New Roman"/>
          <w:bCs/>
        </w:rPr>
      </w:pPr>
      <w:r w:rsidRPr="00DC6DCF">
        <w:rPr>
          <w:rFonts w:ascii="Times New Roman" w:hAnsi="Times New Roman" w:cs="Times New Roman"/>
          <w:bCs/>
        </w:rPr>
        <w:t>ПРАКТИКУМ - *Обосновываем НМЦД с ед. поставщиком на основе рекомендаций ФАС*</w:t>
      </w:r>
    </w:p>
    <w:p w:rsidR="005B2182" w:rsidRPr="00DC6DCF" w:rsidRDefault="005B2182" w:rsidP="00DC6DCF">
      <w:pPr>
        <w:jc w:val="both"/>
        <w:rPr>
          <w:rFonts w:ascii="Times New Roman" w:hAnsi="Times New Roman" w:cs="Times New Roman"/>
          <w:b/>
          <w:bCs/>
        </w:rPr>
      </w:pPr>
      <w:r w:rsidRPr="00C54C6D">
        <w:rPr>
          <w:rFonts w:ascii="Times New Roman" w:hAnsi="Times New Roman" w:cs="Times New Roman"/>
          <w:b/>
          <w:bCs/>
        </w:rPr>
        <w:t>2.</w:t>
      </w:r>
      <w:r w:rsidRPr="00DC6DCF">
        <w:rPr>
          <w:rFonts w:ascii="Times New Roman" w:hAnsi="Times New Roman" w:cs="Times New Roman"/>
        </w:rPr>
        <w:t xml:space="preserve"> </w:t>
      </w:r>
      <w:r w:rsidRPr="00DC6DCF">
        <w:rPr>
          <w:rFonts w:ascii="Times New Roman" w:hAnsi="Times New Roman" w:cs="Times New Roman"/>
          <w:b/>
          <w:bCs/>
        </w:rPr>
        <w:t>Квотирование (ПП РФ N 2013 от 03.12.2020)</w:t>
      </w:r>
      <w:r w:rsidRPr="00DC6DCF">
        <w:rPr>
          <w:rFonts w:ascii="Times New Roman" w:hAnsi="Times New Roman" w:cs="Times New Roman"/>
        </w:rPr>
        <w:t xml:space="preserve"> – правила, отчетность, ответственность, комментарии.</w:t>
      </w:r>
    </w:p>
    <w:p w:rsidR="005B2182" w:rsidRPr="00C54C6D" w:rsidRDefault="005B2182" w:rsidP="00A929F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 w:rsidRPr="00C54C6D">
        <w:rPr>
          <w:rFonts w:ascii="Times New Roman" w:hAnsi="Times New Roman" w:cs="Times New Roman"/>
          <w:bCs/>
        </w:rPr>
        <w:t>Квотирование и требования 925-ПП;</w:t>
      </w:r>
    </w:p>
    <w:p w:rsidR="005B2182" w:rsidRPr="00C54C6D" w:rsidRDefault="005B2182" w:rsidP="00A929F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 w:rsidRPr="00C54C6D">
        <w:rPr>
          <w:rFonts w:ascii="Times New Roman" w:hAnsi="Times New Roman" w:cs="Times New Roman"/>
          <w:bCs/>
        </w:rPr>
        <w:t>Практика аннулирования закупок из-за несоблюдения требований квотирования;</w:t>
      </w:r>
    </w:p>
    <w:p w:rsidR="005B2182" w:rsidRPr="00C54C6D" w:rsidRDefault="005B2182" w:rsidP="00A929F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 w:rsidRPr="00C54C6D">
        <w:rPr>
          <w:rFonts w:ascii="Times New Roman" w:hAnsi="Times New Roman" w:cs="Times New Roman"/>
          <w:bCs/>
        </w:rPr>
        <w:t>Новые правила квотирования и обоснования цен;</w:t>
      </w:r>
    </w:p>
    <w:p w:rsidR="005B2182" w:rsidRPr="00C54C6D" w:rsidRDefault="005B2182" w:rsidP="00A929F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 w:rsidRPr="00C54C6D">
        <w:rPr>
          <w:rFonts w:ascii="Times New Roman" w:hAnsi="Times New Roman" w:cs="Times New Roman"/>
          <w:bCs/>
        </w:rPr>
        <w:t>Поправки в части изменения квотируемой номенклатуры и порядка учета объемов.</w:t>
      </w:r>
    </w:p>
    <w:p w:rsidR="005B2182" w:rsidRPr="00DC6DCF" w:rsidRDefault="005B2182" w:rsidP="00DC6DCF">
      <w:pPr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  <w:b/>
          <w:bCs/>
          <w:iCs/>
          <w:color w:val="232323"/>
        </w:rPr>
        <w:t>3. Актуальные изменения, разъяснения, практика применения:</w:t>
      </w:r>
    </w:p>
    <w:p w:rsidR="005B2182" w:rsidRPr="00C54C6D" w:rsidRDefault="005B2182" w:rsidP="00A929F1">
      <w:pPr>
        <w:pStyle w:val="a7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</w:rPr>
      </w:pPr>
      <w:r w:rsidRPr="00C54C6D">
        <w:rPr>
          <w:rFonts w:ascii="Times New Roman" w:hAnsi="Times New Roman" w:cs="Times New Roman"/>
          <w:bCs/>
        </w:rPr>
        <w:t>Способы реализации предварительного квалификационного отбора</w:t>
      </w:r>
      <w:r w:rsidRPr="00C54C6D">
        <w:rPr>
          <w:rFonts w:ascii="Times New Roman" w:hAnsi="Times New Roman" w:cs="Times New Roman"/>
        </w:rPr>
        <w:t xml:space="preserve"> как инструмента защиты</w:t>
      </w:r>
      <w:r w:rsidR="00C54C6D">
        <w:rPr>
          <w:rFonts w:ascii="Times New Roman" w:hAnsi="Times New Roman" w:cs="Times New Roman"/>
        </w:rPr>
        <w:t>.</w:t>
      </w:r>
      <w:r w:rsidRPr="00C54C6D">
        <w:rPr>
          <w:rFonts w:ascii="Times New Roman" w:hAnsi="Times New Roman" w:cs="Times New Roman"/>
        </w:rPr>
        <w:t xml:space="preserve"> </w:t>
      </w:r>
    </w:p>
    <w:p w:rsidR="005B2182" w:rsidRPr="00C54C6D" w:rsidRDefault="005B2182" w:rsidP="00A929F1">
      <w:pPr>
        <w:pStyle w:val="a7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</w:rPr>
      </w:pPr>
      <w:r w:rsidRPr="00C54C6D">
        <w:rPr>
          <w:rFonts w:ascii="Times New Roman" w:hAnsi="Times New Roman" w:cs="Times New Roman"/>
        </w:rPr>
        <w:t xml:space="preserve">заказчика от недобросовестного поставщика – </w:t>
      </w:r>
      <w:r w:rsidRPr="00C54C6D">
        <w:rPr>
          <w:rFonts w:ascii="Times New Roman" w:hAnsi="Times New Roman" w:cs="Times New Roman"/>
          <w:bCs/>
        </w:rPr>
        <w:t>обзор успешных и рискованных практик</w:t>
      </w:r>
      <w:r w:rsidRPr="00C54C6D">
        <w:rPr>
          <w:rFonts w:ascii="Times New Roman" w:hAnsi="Times New Roman" w:cs="Times New Roman"/>
        </w:rPr>
        <w:t xml:space="preserve">.  </w:t>
      </w:r>
    </w:p>
    <w:p w:rsidR="005B2182" w:rsidRPr="00C54C6D" w:rsidRDefault="005B2182" w:rsidP="00A929F1">
      <w:pPr>
        <w:pStyle w:val="a7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bCs/>
        </w:rPr>
      </w:pPr>
      <w:r w:rsidRPr="00C54C6D">
        <w:rPr>
          <w:rFonts w:ascii="Times New Roman" w:hAnsi="Times New Roman" w:cs="Times New Roman"/>
          <w:bCs/>
        </w:rPr>
        <w:t>Практика проверок отказов заказчиков от заключения договора.</w:t>
      </w:r>
    </w:p>
    <w:p w:rsidR="005B2182" w:rsidRPr="00C54C6D" w:rsidRDefault="005B2182" w:rsidP="00A929F1">
      <w:pPr>
        <w:pStyle w:val="a7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bCs/>
        </w:rPr>
      </w:pPr>
      <w:r w:rsidRPr="00C54C6D">
        <w:rPr>
          <w:rFonts w:ascii="Times New Roman" w:hAnsi="Times New Roman" w:cs="Times New Roman"/>
          <w:bCs/>
        </w:rPr>
        <w:lastRenderedPageBreak/>
        <w:t>Поправки о новом порядке предоставления поставщиком банковской гарантии.</w:t>
      </w:r>
    </w:p>
    <w:p w:rsidR="005B2182" w:rsidRPr="00C54C6D" w:rsidRDefault="005B2182" w:rsidP="00A929F1">
      <w:pPr>
        <w:pStyle w:val="a7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bCs/>
        </w:rPr>
      </w:pPr>
      <w:r w:rsidRPr="00C54C6D">
        <w:rPr>
          <w:rFonts w:ascii="Times New Roman" w:hAnsi="Times New Roman" w:cs="Times New Roman"/>
          <w:bCs/>
        </w:rPr>
        <w:t>Особенности дистанционного рассмотрения жалоб, обращений, проведения проверок.</w:t>
      </w:r>
    </w:p>
    <w:p w:rsidR="005B2182" w:rsidRPr="00C54C6D" w:rsidRDefault="005B2182" w:rsidP="00A929F1">
      <w:pPr>
        <w:pStyle w:val="a7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bCs/>
        </w:rPr>
      </w:pPr>
      <w:r w:rsidRPr="00C54C6D">
        <w:rPr>
          <w:rFonts w:ascii="Times New Roman" w:hAnsi="Times New Roman" w:cs="Times New Roman"/>
          <w:bCs/>
        </w:rPr>
        <w:t>Практика применения 925-ПП РФ при закупках радиоэлектронной продукции.</w:t>
      </w:r>
    </w:p>
    <w:p w:rsidR="005B2182" w:rsidRPr="00C54C6D" w:rsidRDefault="005B2182" w:rsidP="00A929F1">
      <w:pPr>
        <w:pStyle w:val="a7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bCs/>
        </w:rPr>
      </w:pPr>
      <w:r w:rsidRPr="00C54C6D">
        <w:rPr>
          <w:rFonts w:ascii="Times New Roman" w:hAnsi="Times New Roman" w:cs="Times New Roman"/>
          <w:bCs/>
        </w:rPr>
        <w:t>Новые требования к порядку оценки заявок.</w:t>
      </w:r>
    </w:p>
    <w:p w:rsidR="005B2182" w:rsidRPr="00C54C6D" w:rsidRDefault="005B2182" w:rsidP="00A929F1">
      <w:pPr>
        <w:pStyle w:val="a7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bCs/>
        </w:rPr>
      </w:pPr>
      <w:r w:rsidRPr="00C54C6D">
        <w:rPr>
          <w:rFonts w:ascii="Times New Roman" w:hAnsi="Times New Roman" w:cs="Times New Roman"/>
          <w:bCs/>
        </w:rPr>
        <w:t>Последствия чрезмерного усложнения инструкции по подготовке заявок.</w:t>
      </w:r>
    </w:p>
    <w:p w:rsidR="005B2182" w:rsidRPr="00C54C6D" w:rsidRDefault="005B2182" w:rsidP="00A929F1">
      <w:pPr>
        <w:pStyle w:val="a7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bCs/>
        </w:rPr>
      </w:pPr>
      <w:r w:rsidRPr="00C54C6D">
        <w:rPr>
          <w:rFonts w:ascii="Times New Roman" w:hAnsi="Times New Roman" w:cs="Times New Roman"/>
          <w:bCs/>
        </w:rPr>
        <w:t>Порядок и особенности проведения закупок по цене единицы Т/Р/У.</w:t>
      </w:r>
    </w:p>
    <w:p w:rsidR="005B2182" w:rsidRPr="00C54C6D" w:rsidRDefault="005B2182" w:rsidP="00A929F1">
      <w:pPr>
        <w:pStyle w:val="a7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bCs/>
        </w:rPr>
      </w:pPr>
      <w:r w:rsidRPr="00C54C6D">
        <w:rPr>
          <w:rFonts w:ascii="Times New Roman" w:hAnsi="Times New Roman" w:cs="Times New Roman"/>
          <w:bCs/>
        </w:rPr>
        <w:t>Порядок формульного ценообразования на примере формулы на закупку топлива от ФАС.</w:t>
      </w:r>
    </w:p>
    <w:p w:rsidR="005B2182" w:rsidRPr="00C54C6D" w:rsidRDefault="005B2182" w:rsidP="00A929F1">
      <w:pPr>
        <w:pStyle w:val="a7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bCs/>
        </w:rPr>
      </w:pPr>
      <w:r w:rsidRPr="00C54C6D">
        <w:rPr>
          <w:rFonts w:ascii="Times New Roman" w:hAnsi="Times New Roman" w:cs="Times New Roman"/>
          <w:bCs/>
        </w:rPr>
        <w:t>Порядок и особенности подтверждения страны происхождения товара (ПП 719, Приказ ТПП).</w:t>
      </w:r>
    </w:p>
    <w:p w:rsidR="005B2182" w:rsidRPr="00C54C6D" w:rsidRDefault="005B2182" w:rsidP="00A929F1">
      <w:pPr>
        <w:pStyle w:val="a7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bCs/>
        </w:rPr>
      </w:pPr>
      <w:r w:rsidRPr="00C54C6D">
        <w:rPr>
          <w:rFonts w:ascii="Times New Roman" w:hAnsi="Times New Roman" w:cs="Times New Roman"/>
          <w:bCs/>
        </w:rPr>
        <w:t>Позиция ФАС о возможном предельном сроке действия договора.</w:t>
      </w:r>
    </w:p>
    <w:p w:rsidR="005B2182" w:rsidRPr="00C54C6D" w:rsidRDefault="005B2182" w:rsidP="00A929F1">
      <w:pPr>
        <w:pStyle w:val="a7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bCs/>
        </w:rPr>
      </w:pPr>
      <w:r w:rsidRPr="00C54C6D">
        <w:rPr>
          <w:rFonts w:ascii="Times New Roman" w:hAnsi="Times New Roman" w:cs="Times New Roman"/>
          <w:bCs/>
        </w:rPr>
        <w:t xml:space="preserve">127-ФЗ от 04.06.2018 "О мерах воздействия (противодействия) на недружественные действия  </w:t>
      </w:r>
    </w:p>
    <w:p w:rsidR="005B2182" w:rsidRPr="00C54C6D" w:rsidRDefault="005B2182" w:rsidP="00A929F1">
      <w:pPr>
        <w:pStyle w:val="a7"/>
        <w:numPr>
          <w:ilvl w:val="1"/>
          <w:numId w:val="16"/>
        </w:numPr>
        <w:ind w:left="1134"/>
        <w:jc w:val="both"/>
        <w:rPr>
          <w:rFonts w:ascii="Times New Roman" w:hAnsi="Times New Roman" w:cs="Times New Roman"/>
          <w:bCs/>
        </w:rPr>
      </w:pPr>
      <w:r w:rsidRPr="00C54C6D">
        <w:rPr>
          <w:rFonts w:ascii="Times New Roman" w:hAnsi="Times New Roman" w:cs="Times New Roman"/>
          <w:bCs/>
        </w:rPr>
        <w:t>Соединенных Штатов Америки и иных иностранных государств"- практика применения.</w:t>
      </w:r>
    </w:p>
    <w:p w:rsidR="005B2182" w:rsidRPr="00C54C6D" w:rsidRDefault="005B2182" w:rsidP="00A929F1">
      <w:pPr>
        <w:pStyle w:val="a7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bCs/>
        </w:rPr>
      </w:pPr>
      <w:r w:rsidRPr="00C54C6D">
        <w:rPr>
          <w:rFonts w:ascii="Times New Roman" w:hAnsi="Times New Roman" w:cs="Times New Roman"/>
          <w:bCs/>
        </w:rPr>
        <w:t>Право заключения договора с несколькими участниками закупки – примеры реализации.</w:t>
      </w:r>
    </w:p>
    <w:p w:rsidR="005B2182" w:rsidRPr="00C54C6D" w:rsidRDefault="005B2182" w:rsidP="00A929F1">
      <w:pPr>
        <w:pStyle w:val="a7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bCs/>
        </w:rPr>
      </w:pPr>
      <w:r w:rsidRPr="00C54C6D">
        <w:rPr>
          <w:rFonts w:ascii="Times New Roman" w:hAnsi="Times New Roman" w:cs="Times New Roman"/>
          <w:bCs/>
        </w:rPr>
        <w:t>Сроки, основания и порядок отмены закупки. Риски и последствия неправомерной отмены.</w:t>
      </w:r>
    </w:p>
    <w:p w:rsidR="005B2182" w:rsidRPr="00C54C6D" w:rsidRDefault="005B2182" w:rsidP="00A929F1">
      <w:pPr>
        <w:pStyle w:val="a7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bCs/>
        </w:rPr>
      </w:pPr>
      <w:r w:rsidRPr="00C54C6D">
        <w:rPr>
          <w:rFonts w:ascii="Times New Roman" w:hAnsi="Times New Roman" w:cs="Times New Roman"/>
          <w:bCs/>
        </w:rPr>
        <w:t>Два разрешенных вида рамочных договоров.</w:t>
      </w:r>
    </w:p>
    <w:p w:rsidR="005B2182" w:rsidRPr="00C54C6D" w:rsidRDefault="005B2182" w:rsidP="00A929F1">
      <w:pPr>
        <w:pStyle w:val="a7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bCs/>
        </w:rPr>
      </w:pPr>
      <w:r w:rsidRPr="00C54C6D">
        <w:rPr>
          <w:rFonts w:ascii="Times New Roman" w:hAnsi="Times New Roman" w:cs="Times New Roman"/>
          <w:bCs/>
        </w:rPr>
        <w:t>НДС в составе цены – новая практика ФАС.</w:t>
      </w:r>
    </w:p>
    <w:p w:rsidR="005B2182" w:rsidRPr="00C54C6D" w:rsidRDefault="005B2182" w:rsidP="00A929F1">
      <w:pPr>
        <w:pStyle w:val="a7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bCs/>
        </w:rPr>
      </w:pPr>
      <w:r w:rsidRPr="00C54C6D">
        <w:rPr>
          <w:rFonts w:ascii="Times New Roman" w:hAnsi="Times New Roman" w:cs="Times New Roman"/>
          <w:bCs/>
        </w:rPr>
        <w:t>Тонкости установления требований к заявке и порядку оценки коллективного участника.</w:t>
      </w:r>
    </w:p>
    <w:p w:rsidR="005B2182" w:rsidRPr="00C54C6D" w:rsidRDefault="005B2182" w:rsidP="00A929F1">
      <w:pPr>
        <w:pStyle w:val="a7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bCs/>
        </w:rPr>
      </w:pPr>
      <w:r w:rsidRPr="00C54C6D">
        <w:rPr>
          <w:rFonts w:ascii="Times New Roman" w:hAnsi="Times New Roman" w:cs="Times New Roman"/>
          <w:bCs/>
        </w:rPr>
        <w:t xml:space="preserve">Аффилированность и конфликт интересов – понятия, практика, риски. </w:t>
      </w:r>
    </w:p>
    <w:p w:rsidR="005B2182" w:rsidRPr="00C54C6D" w:rsidRDefault="005B2182" w:rsidP="00A929F1">
      <w:pPr>
        <w:pStyle w:val="a7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bCs/>
        </w:rPr>
      </w:pPr>
      <w:r w:rsidRPr="00C54C6D">
        <w:rPr>
          <w:rFonts w:ascii="Times New Roman" w:hAnsi="Times New Roman" w:cs="Times New Roman"/>
          <w:bCs/>
        </w:rPr>
        <w:t>Особенности исполнения договора при переходе через «0» в закупках по цене единицы.</w:t>
      </w:r>
    </w:p>
    <w:p w:rsidR="00C54C6D" w:rsidRDefault="00C54C6D" w:rsidP="00DC6DCF">
      <w:pPr>
        <w:jc w:val="both"/>
        <w:rPr>
          <w:rFonts w:ascii="Times New Roman" w:hAnsi="Times New Roman" w:cs="Times New Roman"/>
          <w:bCs/>
        </w:rPr>
      </w:pPr>
    </w:p>
    <w:p w:rsidR="005B2182" w:rsidRDefault="005B2182" w:rsidP="00DC6DCF">
      <w:pPr>
        <w:jc w:val="both"/>
        <w:rPr>
          <w:rFonts w:ascii="Times New Roman" w:hAnsi="Times New Roman" w:cs="Times New Roman"/>
        </w:rPr>
      </w:pPr>
      <w:r w:rsidRPr="00DC6DCF">
        <w:rPr>
          <w:rFonts w:ascii="Times New Roman" w:hAnsi="Times New Roman" w:cs="Times New Roman"/>
          <w:bCs/>
        </w:rPr>
        <w:t xml:space="preserve">ПРАКТИКУМ </w:t>
      </w:r>
      <w:r w:rsidRPr="00DC6DCF">
        <w:rPr>
          <w:rFonts w:ascii="Times New Roman" w:hAnsi="Times New Roman" w:cs="Times New Roman"/>
        </w:rPr>
        <w:t>- Формирование АЛГОРИТМА успешного и корректного проведения ПКО</w:t>
      </w:r>
      <w:r w:rsidR="00C54C6D">
        <w:rPr>
          <w:rFonts w:ascii="Times New Roman" w:hAnsi="Times New Roman" w:cs="Times New Roman"/>
        </w:rPr>
        <w:t>.</w:t>
      </w:r>
    </w:p>
    <w:p w:rsidR="00C54C6D" w:rsidRPr="00DC6DCF" w:rsidRDefault="00C54C6D" w:rsidP="00DC6DCF">
      <w:pPr>
        <w:jc w:val="both"/>
        <w:rPr>
          <w:rFonts w:ascii="Times New Roman" w:hAnsi="Times New Roman" w:cs="Times New Roman"/>
        </w:rPr>
      </w:pPr>
    </w:p>
    <w:p w:rsidR="005B2182" w:rsidRPr="00DC6DCF" w:rsidRDefault="005B2182" w:rsidP="00DC6DCF">
      <w:pPr>
        <w:jc w:val="both"/>
        <w:rPr>
          <w:rFonts w:ascii="Times New Roman" w:hAnsi="Times New Roman" w:cs="Times New Roman"/>
          <w:b/>
          <w:bCs/>
          <w:iCs/>
          <w:color w:val="232323"/>
        </w:rPr>
      </w:pPr>
      <w:r w:rsidRPr="00DC6DCF">
        <w:rPr>
          <w:rFonts w:ascii="Times New Roman" w:hAnsi="Times New Roman" w:cs="Times New Roman"/>
          <w:b/>
          <w:bCs/>
          <w:iCs/>
          <w:color w:val="232323"/>
        </w:rPr>
        <w:t>4. Особенности проведения закупок:</w:t>
      </w:r>
    </w:p>
    <w:p w:rsidR="005B2182" w:rsidRPr="00C54C6D" w:rsidRDefault="005B2182" w:rsidP="00A929F1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Cs/>
          <w:iCs/>
          <w:color w:val="232323"/>
        </w:rPr>
      </w:pPr>
      <w:r w:rsidRPr="00C54C6D">
        <w:rPr>
          <w:rFonts w:ascii="Times New Roman" w:hAnsi="Times New Roman" w:cs="Times New Roman"/>
          <w:bCs/>
          <w:iCs/>
          <w:color w:val="232323"/>
        </w:rPr>
        <w:t>Основные ошибки при проведении электронных закупок выявляемые при проверках;</w:t>
      </w:r>
    </w:p>
    <w:p w:rsidR="005B2182" w:rsidRPr="00C54C6D" w:rsidRDefault="005B2182" w:rsidP="00A929F1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Cs/>
          <w:iCs/>
          <w:color w:val="232323"/>
        </w:rPr>
      </w:pPr>
      <w:proofErr w:type="spellStart"/>
      <w:r w:rsidRPr="00C54C6D">
        <w:rPr>
          <w:rFonts w:ascii="Times New Roman" w:hAnsi="Times New Roman" w:cs="Times New Roman"/>
          <w:bCs/>
          <w:iCs/>
          <w:color w:val="232323"/>
        </w:rPr>
        <w:t>Доп</w:t>
      </w:r>
      <w:proofErr w:type="spellEnd"/>
      <w:r w:rsidRPr="00C54C6D">
        <w:rPr>
          <w:rFonts w:ascii="Times New Roman" w:hAnsi="Times New Roman" w:cs="Times New Roman"/>
          <w:bCs/>
          <w:iCs/>
          <w:color w:val="232323"/>
        </w:rPr>
        <w:t xml:space="preserve"> запросы – что можно запрашивать (практика проверок);</w:t>
      </w:r>
    </w:p>
    <w:p w:rsidR="005B2182" w:rsidRPr="00C54C6D" w:rsidRDefault="005B2182" w:rsidP="00A929F1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Cs/>
          <w:iCs/>
          <w:color w:val="232323"/>
        </w:rPr>
      </w:pPr>
      <w:r w:rsidRPr="00C54C6D">
        <w:rPr>
          <w:rFonts w:ascii="Times New Roman" w:hAnsi="Times New Roman" w:cs="Times New Roman"/>
          <w:bCs/>
          <w:iCs/>
          <w:color w:val="232323"/>
        </w:rPr>
        <w:t>Последствия ухода от электронных процедур путем дробления закупок;</w:t>
      </w:r>
    </w:p>
    <w:p w:rsidR="005B2182" w:rsidRPr="00C54C6D" w:rsidRDefault="005B2182" w:rsidP="00A929F1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Cs/>
          <w:iCs/>
          <w:color w:val="232323"/>
        </w:rPr>
      </w:pPr>
      <w:r w:rsidRPr="00C54C6D">
        <w:rPr>
          <w:rFonts w:ascii="Times New Roman" w:hAnsi="Times New Roman" w:cs="Times New Roman"/>
          <w:bCs/>
          <w:iCs/>
          <w:color w:val="232323"/>
        </w:rPr>
        <w:t>Электронные магазины малых закупок в 223-ФЗ.</w:t>
      </w:r>
    </w:p>
    <w:p w:rsidR="005B2182" w:rsidRPr="00C54C6D" w:rsidRDefault="005B2182" w:rsidP="00A929F1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Cs/>
          <w:iCs/>
          <w:color w:val="232323"/>
        </w:rPr>
      </w:pPr>
      <w:r w:rsidRPr="00C54C6D">
        <w:rPr>
          <w:rFonts w:ascii="Times New Roman" w:hAnsi="Times New Roman" w:cs="Times New Roman"/>
          <w:bCs/>
          <w:iCs/>
          <w:color w:val="232323"/>
        </w:rPr>
        <w:t>Примеры реализации НЕ конкурентных способов закупки с правом указания товарного знака.</w:t>
      </w:r>
    </w:p>
    <w:p w:rsidR="00C54C6D" w:rsidRDefault="00C54C6D" w:rsidP="00DC6DCF">
      <w:pPr>
        <w:jc w:val="both"/>
        <w:rPr>
          <w:rFonts w:ascii="Times New Roman" w:hAnsi="Times New Roman" w:cs="Times New Roman"/>
          <w:bCs/>
          <w:iCs/>
          <w:color w:val="232323"/>
        </w:rPr>
      </w:pPr>
    </w:p>
    <w:p w:rsidR="005B2182" w:rsidRDefault="005B2182" w:rsidP="00DC6DCF">
      <w:pPr>
        <w:jc w:val="both"/>
        <w:rPr>
          <w:rFonts w:ascii="Times New Roman" w:hAnsi="Times New Roman" w:cs="Times New Roman"/>
          <w:bCs/>
          <w:iCs/>
          <w:color w:val="232323"/>
        </w:rPr>
      </w:pPr>
      <w:r w:rsidRPr="00DC6DCF">
        <w:rPr>
          <w:rFonts w:ascii="Times New Roman" w:hAnsi="Times New Roman" w:cs="Times New Roman"/>
          <w:bCs/>
          <w:iCs/>
          <w:color w:val="232323"/>
        </w:rPr>
        <w:t>ПРАКТИКУМ - Разработка эффективного механизма реализации неконкурентного способа закупки для приобретения конкретного Товарного знака</w:t>
      </w:r>
      <w:r w:rsidR="00C54C6D">
        <w:rPr>
          <w:rFonts w:ascii="Times New Roman" w:hAnsi="Times New Roman" w:cs="Times New Roman"/>
          <w:bCs/>
          <w:iCs/>
          <w:color w:val="232323"/>
        </w:rPr>
        <w:t>.</w:t>
      </w:r>
    </w:p>
    <w:p w:rsidR="005B2182" w:rsidRPr="00DC6DCF" w:rsidRDefault="005B2182" w:rsidP="00DC6DCF">
      <w:pPr>
        <w:jc w:val="both"/>
        <w:rPr>
          <w:rFonts w:ascii="Times New Roman" w:hAnsi="Times New Roman" w:cs="Times New Roman"/>
          <w:b/>
          <w:bCs/>
          <w:iCs/>
          <w:color w:val="232323"/>
        </w:rPr>
      </w:pPr>
      <w:r w:rsidRPr="00DC6DCF">
        <w:rPr>
          <w:rFonts w:ascii="Times New Roman" w:hAnsi="Times New Roman" w:cs="Times New Roman"/>
          <w:b/>
          <w:bCs/>
          <w:iCs/>
          <w:color w:val="232323"/>
        </w:rPr>
        <w:t>5. Ожидаемые поправки в 223-ФЗ.</w:t>
      </w:r>
    </w:p>
    <w:p w:rsidR="005B2182" w:rsidRPr="00C54C6D" w:rsidRDefault="005B2182" w:rsidP="00A929F1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color w:val="232323"/>
        </w:rPr>
      </w:pPr>
      <w:r w:rsidRPr="00C54C6D">
        <w:rPr>
          <w:rFonts w:ascii="Times New Roman" w:hAnsi="Times New Roman" w:cs="Times New Roman"/>
          <w:bCs/>
          <w:iCs/>
          <w:color w:val="232323"/>
        </w:rPr>
        <w:t>Преимущество 30% всем российским товарам, работам, услугам.</w:t>
      </w:r>
    </w:p>
    <w:p w:rsidR="005B2182" w:rsidRPr="00C54C6D" w:rsidRDefault="005B2182" w:rsidP="00A929F1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color w:val="232323"/>
        </w:rPr>
      </w:pPr>
      <w:r w:rsidRPr="00C54C6D">
        <w:rPr>
          <w:rFonts w:ascii="Times New Roman" w:hAnsi="Times New Roman" w:cs="Times New Roman"/>
          <w:bCs/>
        </w:rPr>
        <w:t>Обязанность применять Каталог Товаров/Работ/Услуг.</w:t>
      </w:r>
    </w:p>
    <w:p w:rsidR="005B2182" w:rsidRPr="00C54C6D" w:rsidRDefault="005B2182" w:rsidP="00A929F1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color w:val="232323"/>
        </w:rPr>
      </w:pPr>
      <w:r w:rsidRPr="00C54C6D">
        <w:rPr>
          <w:rFonts w:ascii="Times New Roman" w:hAnsi="Times New Roman" w:cs="Times New Roman"/>
          <w:bCs/>
          <w:iCs/>
          <w:color w:val="232323"/>
        </w:rPr>
        <w:t>Предварительная квалификация на крупные закупки.</w:t>
      </w:r>
    </w:p>
    <w:p w:rsidR="005B2182" w:rsidRPr="00C54C6D" w:rsidRDefault="005B2182" w:rsidP="00A929F1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color w:val="232323"/>
        </w:rPr>
      </w:pPr>
      <w:r w:rsidRPr="00C54C6D">
        <w:rPr>
          <w:rFonts w:ascii="Times New Roman" w:hAnsi="Times New Roman" w:cs="Times New Roman"/>
          <w:bCs/>
          <w:iCs/>
          <w:color w:val="232323"/>
        </w:rPr>
        <w:t>Рейтинг деловой репутации поставщика – порядок формирования, льготы при участии.</w:t>
      </w:r>
    </w:p>
    <w:p w:rsidR="005B2182" w:rsidRPr="00C54C6D" w:rsidRDefault="005B2182" w:rsidP="00A929F1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color w:val="232323"/>
        </w:rPr>
      </w:pPr>
      <w:r w:rsidRPr="00C54C6D">
        <w:rPr>
          <w:rFonts w:ascii="Times New Roman" w:hAnsi="Times New Roman" w:cs="Times New Roman"/>
          <w:bCs/>
          <w:iCs/>
          <w:color w:val="232323"/>
        </w:rPr>
        <w:t>Новые требования к комиссии при введении понятия «конфликт интересов».</w:t>
      </w:r>
    </w:p>
    <w:p w:rsidR="005B2182" w:rsidRPr="00C54C6D" w:rsidRDefault="005B2182" w:rsidP="00A929F1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color w:val="232323"/>
        </w:rPr>
      </w:pPr>
      <w:r w:rsidRPr="00C54C6D">
        <w:rPr>
          <w:rFonts w:ascii="Times New Roman" w:hAnsi="Times New Roman" w:cs="Times New Roman"/>
          <w:bCs/>
          <w:iCs/>
          <w:color w:val="232323"/>
        </w:rPr>
        <w:t>Установление предельного срока оплаты по всем договорам.</w:t>
      </w:r>
    </w:p>
    <w:p w:rsidR="005B2182" w:rsidRPr="00C54C6D" w:rsidRDefault="005B2182" w:rsidP="00A929F1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color w:val="232323"/>
        </w:rPr>
      </w:pPr>
      <w:r w:rsidRPr="00C54C6D">
        <w:rPr>
          <w:rFonts w:ascii="Times New Roman" w:hAnsi="Times New Roman" w:cs="Times New Roman"/>
          <w:bCs/>
          <w:iCs/>
          <w:color w:val="232323"/>
        </w:rPr>
        <w:t>Новые основания для включения поставщика в РНП.</w:t>
      </w:r>
    </w:p>
    <w:p w:rsidR="005B2182" w:rsidRPr="00C54C6D" w:rsidRDefault="005B2182" w:rsidP="00A929F1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color w:val="232323"/>
        </w:rPr>
      </w:pPr>
      <w:r w:rsidRPr="00C54C6D">
        <w:rPr>
          <w:rFonts w:ascii="Times New Roman" w:hAnsi="Times New Roman" w:cs="Times New Roman"/>
          <w:bCs/>
          <w:iCs/>
          <w:color w:val="232323"/>
        </w:rPr>
        <w:t>Право поставщика уменьшать объем обеспечения.</w:t>
      </w:r>
    </w:p>
    <w:p w:rsidR="005B2182" w:rsidRPr="00C54C6D" w:rsidRDefault="005B2182" w:rsidP="00A929F1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color w:val="232323"/>
        </w:rPr>
      </w:pPr>
      <w:r w:rsidRPr="00C54C6D">
        <w:rPr>
          <w:rFonts w:ascii="Times New Roman" w:hAnsi="Times New Roman" w:cs="Times New Roman"/>
          <w:bCs/>
          <w:iCs/>
          <w:color w:val="232323"/>
        </w:rPr>
        <w:t>Обязанность расчета начальной (максимальной) цены договора с учетом референтных цен.</w:t>
      </w:r>
    </w:p>
    <w:p w:rsidR="005B2182" w:rsidRPr="00DC6DCF" w:rsidRDefault="005B2182" w:rsidP="00A929F1">
      <w:pPr>
        <w:jc w:val="both"/>
        <w:rPr>
          <w:rFonts w:ascii="Times New Roman" w:hAnsi="Times New Roman" w:cs="Times New Roman"/>
          <w:b/>
          <w:bCs/>
          <w:iCs/>
          <w:color w:val="232323"/>
        </w:rPr>
      </w:pPr>
      <w:r w:rsidRPr="00DC6DCF">
        <w:rPr>
          <w:rFonts w:ascii="Times New Roman" w:hAnsi="Times New Roman" w:cs="Times New Roman"/>
          <w:b/>
          <w:bCs/>
          <w:iCs/>
          <w:color w:val="232323"/>
        </w:rPr>
        <w:t>6. Практика подготовки технических заданий.</w:t>
      </w:r>
    </w:p>
    <w:p w:rsidR="005B2182" w:rsidRPr="00C54C6D" w:rsidRDefault="005B2182" w:rsidP="00A929F1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color w:val="232323"/>
        </w:rPr>
      </w:pPr>
      <w:r w:rsidRPr="00C54C6D">
        <w:rPr>
          <w:rFonts w:ascii="Times New Roman" w:hAnsi="Times New Roman" w:cs="Times New Roman"/>
          <w:bCs/>
          <w:iCs/>
          <w:color w:val="232323"/>
        </w:rPr>
        <w:t>Оптимальные пути реализации взаимодействия подразделений заказчика при подготовке ТЗ. Минимизация рисков конфликта инициатора, закупщиков, юристов, плановиков и бухгалтерии;</w:t>
      </w:r>
    </w:p>
    <w:p w:rsidR="005B2182" w:rsidRPr="00C54C6D" w:rsidRDefault="00C54C6D" w:rsidP="00A929F1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color w:val="232323"/>
        </w:rPr>
      </w:pPr>
      <w:r>
        <w:rPr>
          <w:rFonts w:ascii="Times New Roman" w:hAnsi="Times New Roman" w:cs="Times New Roman"/>
          <w:bCs/>
          <w:iCs/>
          <w:color w:val="232323"/>
        </w:rPr>
        <w:t>«</w:t>
      </w:r>
      <w:r w:rsidR="005B2182" w:rsidRPr="00C54C6D">
        <w:rPr>
          <w:rFonts w:ascii="Times New Roman" w:hAnsi="Times New Roman" w:cs="Times New Roman"/>
          <w:bCs/>
          <w:iCs/>
          <w:color w:val="232323"/>
        </w:rPr>
        <w:t>Горизонтальная</w:t>
      </w:r>
      <w:r>
        <w:rPr>
          <w:rFonts w:ascii="Times New Roman" w:hAnsi="Times New Roman" w:cs="Times New Roman"/>
          <w:bCs/>
          <w:iCs/>
          <w:color w:val="232323"/>
        </w:rPr>
        <w:t>»</w:t>
      </w:r>
      <w:r w:rsidR="005B2182" w:rsidRPr="00C54C6D">
        <w:rPr>
          <w:rFonts w:ascii="Times New Roman" w:hAnsi="Times New Roman" w:cs="Times New Roman"/>
          <w:bCs/>
          <w:iCs/>
          <w:color w:val="232323"/>
        </w:rPr>
        <w:t xml:space="preserve"> и </w:t>
      </w:r>
      <w:r>
        <w:rPr>
          <w:rFonts w:ascii="Times New Roman" w:hAnsi="Times New Roman" w:cs="Times New Roman"/>
          <w:bCs/>
          <w:iCs/>
          <w:color w:val="232323"/>
        </w:rPr>
        <w:t>«</w:t>
      </w:r>
      <w:r w:rsidR="005B2182" w:rsidRPr="00C54C6D">
        <w:rPr>
          <w:rFonts w:ascii="Times New Roman" w:hAnsi="Times New Roman" w:cs="Times New Roman"/>
          <w:bCs/>
          <w:iCs/>
          <w:color w:val="232323"/>
        </w:rPr>
        <w:t>Вертикальная</w:t>
      </w:r>
      <w:r>
        <w:rPr>
          <w:rFonts w:ascii="Times New Roman" w:hAnsi="Times New Roman" w:cs="Times New Roman"/>
          <w:bCs/>
          <w:iCs/>
          <w:color w:val="232323"/>
        </w:rPr>
        <w:t>»</w:t>
      </w:r>
      <w:r w:rsidR="005B2182" w:rsidRPr="00C54C6D">
        <w:rPr>
          <w:rFonts w:ascii="Times New Roman" w:hAnsi="Times New Roman" w:cs="Times New Roman"/>
          <w:bCs/>
          <w:iCs/>
          <w:color w:val="232323"/>
        </w:rPr>
        <w:t xml:space="preserve"> эффективность закупки;</w:t>
      </w:r>
    </w:p>
    <w:p w:rsidR="005B2182" w:rsidRPr="00C54C6D" w:rsidRDefault="005B2182" w:rsidP="00A929F1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color w:val="232323"/>
        </w:rPr>
      </w:pPr>
      <w:r w:rsidRPr="00C54C6D">
        <w:rPr>
          <w:rFonts w:ascii="Times New Roman" w:hAnsi="Times New Roman" w:cs="Times New Roman"/>
          <w:bCs/>
          <w:iCs/>
          <w:color w:val="232323"/>
        </w:rPr>
        <w:t>Нарушения при подготовке Технических заданий и обоснований Н(м)ЦД несущие риски уголовной ответственности.</w:t>
      </w:r>
    </w:p>
    <w:p w:rsidR="005B2182" w:rsidRPr="00DC6DCF" w:rsidRDefault="005B2182" w:rsidP="00DC6DCF">
      <w:pPr>
        <w:spacing w:after="160" w:line="260" w:lineRule="exact"/>
        <w:contextualSpacing/>
        <w:jc w:val="both"/>
        <w:rPr>
          <w:rFonts w:ascii="Times New Roman" w:eastAsia="Calibri" w:hAnsi="Times New Roman" w:cs="Times New Roman"/>
          <w:b/>
          <w:bCs/>
          <w:spacing w:val="4"/>
          <w:lang w:eastAsia="en-US"/>
        </w:rPr>
      </w:pPr>
      <w:r w:rsidRPr="00DC6DCF">
        <w:rPr>
          <w:rFonts w:ascii="Times New Roman" w:eastAsia="Calibri" w:hAnsi="Times New Roman" w:cs="Times New Roman"/>
          <w:b/>
          <w:bCs/>
          <w:spacing w:val="4"/>
          <w:lang w:eastAsia="en-US"/>
        </w:rPr>
        <w:t>7. Правила указания товарных знаков при проведении закупок:</w:t>
      </w:r>
    </w:p>
    <w:p w:rsidR="005B2182" w:rsidRPr="00C54C6D" w:rsidRDefault="005B2182" w:rsidP="00A929F1">
      <w:pPr>
        <w:pStyle w:val="a7"/>
        <w:numPr>
          <w:ilvl w:val="0"/>
          <w:numId w:val="20"/>
        </w:numPr>
        <w:spacing w:after="160"/>
        <w:jc w:val="both"/>
        <w:rPr>
          <w:rFonts w:ascii="Times New Roman" w:eastAsia="Calibri" w:hAnsi="Times New Roman" w:cs="Times New Roman"/>
          <w:bCs/>
          <w:spacing w:val="4"/>
          <w:lang w:eastAsia="en-US"/>
        </w:rPr>
      </w:pPr>
      <w:r w:rsidRPr="00C54C6D">
        <w:rPr>
          <w:rFonts w:ascii="Times New Roman" w:eastAsia="Calibri" w:hAnsi="Times New Roman" w:cs="Times New Roman"/>
          <w:bCs/>
          <w:spacing w:val="4"/>
          <w:lang w:eastAsia="en-US"/>
        </w:rPr>
        <w:t>ЗАПРЕТ указания Товарных знаков, Наименования страны происхождения.</w:t>
      </w:r>
    </w:p>
    <w:p w:rsidR="005B2182" w:rsidRPr="00C54C6D" w:rsidRDefault="005B2182" w:rsidP="00A929F1">
      <w:pPr>
        <w:pStyle w:val="a7"/>
        <w:numPr>
          <w:ilvl w:val="0"/>
          <w:numId w:val="20"/>
        </w:numPr>
        <w:spacing w:after="160"/>
        <w:jc w:val="both"/>
        <w:rPr>
          <w:rFonts w:ascii="Times New Roman" w:eastAsia="Calibri" w:hAnsi="Times New Roman" w:cs="Times New Roman"/>
          <w:bCs/>
          <w:spacing w:val="4"/>
          <w:lang w:eastAsia="en-US"/>
        </w:rPr>
      </w:pPr>
      <w:r w:rsidRPr="00C54C6D">
        <w:rPr>
          <w:rFonts w:ascii="Times New Roman" w:eastAsia="Calibri" w:hAnsi="Times New Roman" w:cs="Times New Roman"/>
          <w:bCs/>
          <w:spacing w:val="4"/>
          <w:lang w:eastAsia="en-US"/>
        </w:rPr>
        <w:t>Случаи исключения - когда можно указывать товарные знаки в редакции «или эквивалент».</w:t>
      </w:r>
    </w:p>
    <w:p w:rsidR="005B2182" w:rsidRPr="00C54C6D" w:rsidRDefault="005B2182" w:rsidP="00A929F1">
      <w:pPr>
        <w:pStyle w:val="a7"/>
        <w:numPr>
          <w:ilvl w:val="0"/>
          <w:numId w:val="20"/>
        </w:numPr>
        <w:spacing w:after="160"/>
        <w:jc w:val="both"/>
        <w:rPr>
          <w:rFonts w:ascii="Times New Roman" w:eastAsia="Calibri" w:hAnsi="Times New Roman" w:cs="Times New Roman"/>
          <w:bCs/>
          <w:spacing w:val="4"/>
          <w:lang w:eastAsia="en-US"/>
        </w:rPr>
      </w:pPr>
      <w:r w:rsidRPr="00C54C6D">
        <w:rPr>
          <w:rFonts w:ascii="Times New Roman" w:eastAsia="Calibri" w:hAnsi="Times New Roman" w:cs="Times New Roman"/>
          <w:bCs/>
          <w:spacing w:val="4"/>
          <w:lang w:eastAsia="en-US"/>
        </w:rPr>
        <w:t>Случаи исключения - когда можно указывать товарные знаки без указания «или эквивалент».</w:t>
      </w:r>
    </w:p>
    <w:p w:rsidR="005B2182" w:rsidRPr="00C54C6D" w:rsidRDefault="005B2182" w:rsidP="00A929F1">
      <w:pPr>
        <w:pStyle w:val="a7"/>
        <w:numPr>
          <w:ilvl w:val="0"/>
          <w:numId w:val="20"/>
        </w:numPr>
        <w:spacing w:after="160"/>
        <w:jc w:val="both"/>
        <w:rPr>
          <w:rFonts w:ascii="Times New Roman" w:eastAsia="Calibri" w:hAnsi="Times New Roman" w:cs="Times New Roman"/>
          <w:bCs/>
          <w:spacing w:val="4"/>
          <w:lang w:eastAsia="en-US"/>
        </w:rPr>
      </w:pPr>
      <w:r w:rsidRPr="00C54C6D">
        <w:rPr>
          <w:rFonts w:ascii="Times New Roman" w:eastAsia="Calibri" w:hAnsi="Times New Roman" w:cs="Times New Roman"/>
          <w:bCs/>
          <w:spacing w:val="4"/>
          <w:lang w:eastAsia="en-US"/>
        </w:rPr>
        <w:t>Особенности указания товарных знаков используемых при выполнении работ, оказании услуг.</w:t>
      </w:r>
    </w:p>
    <w:p w:rsidR="005B2182" w:rsidRPr="00C54C6D" w:rsidRDefault="005B2182" w:rsidP="00A929F1">
      <w:pPr>
        <w:pStyle w:val="a7"/>
        <w:numPr>
          <w:ilvl w:val="0"/>
          <w:numId w:val="20"/>
        </w:numPr>
        <w:spacing w:after="160"/>
        <w:jc w:val="both"/>
        <w:rPr>
          <w:rFonts w:ascii="Times New Roman" w:eastAsia="Calibri" w:hAnsi="Times New Roman" w:cs="Times New Roman"/>
          <w:bCs/>
          <w:spacing w:val="4"/>
          <w:lang w:eastAsia="en-US"/>
        </w:rPr>
      </w:pPr>
      <w:r w:rsidRPr="00C54C6D">
        <w:rPr>
          <w:rFonts w:ascii="Times New Roman" w:eastAsia="Calibri" w:hAnsi="Times New Roman" w:cs="Times New Roman"/>
          <w:bCs/>
          <w:spacing w:val="4"/>
          <w:lang w:eastAsia="en-US"/>
        </w:rPr>
        <w:lastRenderedPageBreak/>
        <w:t>Тонкости подготовки ТЗ на закупку уникальной/эксклюзивной продукции.</w:t>
      </w:r>
    </w:p>
    <w:p w:rsidR="005B2182" w:rsidRPr="00C54C6D" w:rsidRDefault="005B2182" w:rsidP="00A929F1">
      <w:pPr>
        <w:pStyle w:val="a7"/>
        <w:numPr>
          <w:ilvl w:val="0"/>
          <w:numId w:val="20"/>
        </w:numPr>
        <w:spacing w:after="160"/>
        <w:jc w:val="both"/>
        <w:rPr>
          <w:rFonts w:ascii="Times New Roman" w:eastAsia="Calibri" w:hAnsi="Times New Roman" w:cs="Times New Roman"/>
          <w:b/>
          <w:spacing w:val="4"/>
          <w:lang w:eastAsia="en-US"/>
        </w:rPr>
      </w:pPr>
      <w:r w:rsidRPr="00C54C6D">
        <w:rPr>
          <w:rFonts w:ascii="Times New Roman" w:eastAsia="Calibri" w:hAnsi="Times New Roman" w:cs="Times New Roman"/>
          <w:bCs/>
          <w:spacing w:val="4"/>
          <w:lang w:eastAsia="en-US"/>
        </w:rPr>
        <w:t>Особенности описания предмета закупки по чертежу, артикулу и т.д.</w:t>
      </w:r>
    </w:p>
    <w:p w:rsidR="005B2182" w:rsidRPr="00DC6DCF" w:rsidRDefault="005B2182" w:rsidP="00DC6DCF">
      <w:pPr>
        <w:spacing w:after="160" w:line="260" w:lineRule="exact"/>
        <w:contextualSpacing/>
        <w:jc w:val="both"/>
        <w:rPr>
          <w:rFonts w:ascii="Times New Roman" w:eastAsia="Calibri" w:hAnsi="Times New Roman" w:cs="Times New Roman"/>
          <w:b/>
          <w:spacing w:val="4"/>
          <w:lang w:eastAsia="en-US"/>
        </w:rPr>
      </w:pPr>
      <w:r w:rsidRPr="00DC6DCF">
        <w:rPr>
          <w:rFonts w:ascii="Times New Roman" w:eastAsia="Calibri" w:hAnsi="Times New Roman" w:cs="Times New Roman"/>
          <w:bCs/>
          <w:spacing w:val="4"/>
          <w:lang w:eastAsia="en-US"/>
        </w:rPr>
        <w:t xml:space="preserve">8. </w:t>
      </w:r>
      <w:r w:rsidRPr="00DC6DCF">
        <w:rPr>
          <w:rFonts w:ascii="Times New Roman" w:eastAsia="Calibri" w:hAnsi="Times New Roman" w:cs="Times New Roman"/>
          <w:b/>
          <w:spacing w:val="4"/>
          <w:lang w:eastAsia="en-US"/>
        </w:rPr>
        <w:t>Примеры правильного обоснования потребности в конкретном Товарном знаке;</w:t>
      </w:r>
    </w:p>
    <w:p w:rsidR="005B2182" w:rsidRPr="00C54C6D" w:rsidRDefault="005B2182" w:rsidP="00A929F1">
      <w:pPr>
        <w:pStyle w:val="a7"/>
        <w:numPr>
          <w:ilvl w:val="0"/>
          <w:numId w:val="21"/>
        </w:numPr>
        <w:spacing w:after="160" w:line="260" w:lineRule="exact"/>
        <w:jc w:val="both"/>
        <w:rPr>
          <w:rFonts w:ascii="Times New Roman" w:eastAsia="Calibri" w:hAnsi="Times New Roman" w:cs="Times New Roman"/>
          <w:bCs/>
          <w:spacing w:val="4"/>
          <w:lang w:eastAsia="en-US"/>
        </w:rPr>
      </w:pPr>
      <w:r w:rsidRPr="00C54C6D">
        <w:rPr>
          <w:rFonts w:ascii="Times New Roman" w:eastAsia="Calibri" w:hAnsi="Times New Roman" w:cs="Times New Roman"/>
          <w:bCs/>
          <w:spacing w:val="4"/>
          <w:lang w:eastAsia="en-US"/>
        </w:rPr>
        <w:t>Обязанность заказчика предоставить полный комплект документов для исполнения договора.</w:t>
      </w:r>
    </w:p>
    <w:p w:rsidR="005B2182" w:rsidRPr="00C54C6D" w:rsidRDefault="005B2182" w:rsidP="00A929F1">
      <w:pPr>
        <w:pStyle w:val="a7"/>
        <w:numPr>
          <w:ilvl w:val="0"/>
          <w:numId w:val="21"/>
        </w:numPr>
        <w:spacing w:after="160" w:line="260" w:lineRule="exact"/>
        <w:jc w:val="both"/>
        <w:rPr>
          <w:rFonts w:ascii="Times New Roman" w:eastAsia="Calibri" w:hAnsi="Times New Roman" w:cs="Times New Roman"/>
          <w:bCs/>
          <w:spacing w:val="4"/>
          <w:lang w:eastAsia="en-US"/>
        </w:rPr>
      </w:pPr>
      <w:r w:rsidRPr="00C54C6D">
        <w:rPr>
          <w:rFonts w:ascii="Times New Roman" w:eastAsia="Calibri" w:hAnsi="Times New Roman" w:cs="Times New Roman"/>
          <w:bCs/>
          <w:spacing w:val="4"/>
          <w:lang w:eastAsia="en-US"/>
        </w:rPr>
        <w:t>Допуск участников закупки для ознакомления с объектом – позиция ФАС и Минфина.</w:t>
      </w:r>
    </w:p>
    <w:p w:rsidR="005B2182" w:rsidRPr="00DC6DCF" w:rsidRDefault="005B2182" w:rsidP="00DC6DCF">
      <w:pPr>
        <w:spacing w:after="160" w:line="260" w:lineRule="exact"/>
        <w:contextualSpacing/>
        <w:jc w:val="both"/>
        <w:rPr>
          <w:rFonts w:ascii="Times New Roman" w:eastAsia="Calibri" w:hAnsi="Times New Roman" w:cs="Times New Roman"/>
          <w:b/>
          <w:spacing w:val="4"/>
          <w:lang w:eastAsia="en-US"/>
        </w:rPr>
      </w:pPr>
      <w:r w:rsidRPr="00DC6DCF">
        <w:rPr>
          <w:rFonts w:ascii="Times New Roman" w:eastAsia="Calibri" w:hAnsi="Times New Roman" w:cs="Times New Roman"/>
          <w:b/>
          <w:bCs/>
          <w:spacing w:val="4"/>
          <w:lang w:eastAsia="en-US"/>
        </w:rPr>
        <w:t>9. Правила подготовки и требования к содержанию Технического задания.</w:t>
      </w:r>
    </w:p>
    <w:p w:rsidR="005B2182" w:rsidRPr="00C54C6D" w:rsidRDefault="005B2182" w:rsidP="00A929F1">
      <w:pPr>
        <w:pStyle w:val="a7"/>
        <w:numPr>
          <w:ilvl w:val="0"/>
          <w:numId w:val="22"/>
        </w:numPr>
        <w:spacing w:after="160" w:line="260" w:lineRule="exact"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C54C6D">
        <w:rPr>
          <w:rFonts w:ascii="Times New Roman" w:eastAsia="Calibri" w:hAnsi="Times New Roman" w:cs="Times New Roman"/>
          <w:spacing w:val="4"/>
          <w:lang w:eastAsia="en-US"/>
        </w:rPr>
        <w:t>Практические рекомендации по применению ТР и национальных стандартов;</w:t>
      </w:r>
    </w:p>
    <w:p w:rsidR="005B2182" w:rsidRPr="00C54C6D" w:rsidRDefault="005B2182" w:rsidP="00A929F1">
      <w:pPr>
        <w:pStyle w:val="a7"/>
        <w:numPr>
          <w:ilvl w:val="0"/>
          <w:numId w:val="22"/>
        </w:numPr>
        <w:spacing w:after="160" w:line="260" w:lineRule="exact"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C54C6D">
        <w:rPr>
          <w:rFonts w:ascii="Times New Roman" w:eastAsia="Calibri" w:hAnsi="Times New Roman" w:cs="Times New Roman"/>
          <w:spacing w:val="4"/>
          <w:lang w:eastAsia="en-US"/>
        </w:rPr>
        <w:t>Порядок и особенности формирования лотов;</w:t>
      </w:r>
    </w:p>
    <w:p w:rsidR="005B2182" w:rsidRPr="00C54C6D" w:rsidRDefault="005B2182" w:rsidP="00A929F1">
      <w:pPr>
        <w:pStyle w:val="a7"/>
        <w:numPr>
          <w:ilvl w:val="0"/>
          <w:numId w:val="22"/>
        </w:numPr>
        <w:spacing w:after="160" w:line="260" w:lineRule="exact"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C54C6D">
        <w:rPr>
          <w:rFonts w:ascii="Times New Roman" w:eastAsia="Calibri" w:hAnsi="Times New Roman" w:cs="Times New Roman"/>
          <w:spacing w:val="4"/>
          <w:lang w:eastAsia="en-US"/>
        </w:rPr>
        <w:t>Правила описания Товаров/Работ/Услуг:</w:t>
      </w:r>
    </w:p>
    <w:p w:rsidR="005B2182" w:rsidRPr="00DC6DCF" w:rsidRDefault="005B2182" w:rsidP="00DC6DCF">
      <w:pPr>
        <w:spacing w:after="160" w:line="260" w:lineRule="exact"/>
        <w:ind w:left="720"/>
        <w:contextualSpacing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DC6DCF">
        <w:rPr>
          <w:rFonts w:ascii="Times New Roman" w:eastAsia="Calibri" w:hAnsi="Times New Roman" w:cs="Times New Roman"/>
          <w:spacing w:val="4"/>
          <w:lang w:eastAsia="en-US"/>
        </w:rPr>
        <w:t>- когда можно указывать требование к поставке товара заводом изготовителем/дилером;</w:t>
      </w:r>
    </w:p>
    <w:p w:rsidR="005B2182" w:rsidRPr="00DC6DCF" w:rsidRDefault="005B2182" w:rsidP="00DC6DCF">
      <w:pPr>
        <w:spacing w:after="160" w:line="260" w:lineRule="exact"/>
        <w:ind w:left="720"/>
        <w:contextualSpacing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DC6DCF">
        <w:rPr>
          <w:rFonts w:ascii="Times New Roman" w:eastAsia="Calibri" w:hAnsi="Times New Roman" w:cs="Times New Roman"/>
          <w:spacing w:val="4"/>
          <w:lang w:eastAsia="en-US"/>
        </w:rPr>
        <w:t>- особенности установления требований к указанию общеизвестных характеристик;</w:t>
      </w:r>
    </w:p>
    <w:p w:rsidR="005B2182" w:rsidRPr="00DC6DCF" w:rsidRDefault="005B2182" w:rsidP="00DC6DCF">
      <w:pPr>
        <w:spacing w:after="160" w:line="260" w:lineRule="exact"/>
        <w:ind w:left="720"/>
        <w:contextualSpacing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DC6DCF">
        <w:rPr>
          <w:rFonts w:ascii="Times New Roman" w:eastAsia="Calibri" w:hAnsi="Times New Roman" w:cs="Times New Roman"/>
          <w:spacing w:val="4"/>
          <w:lang w:eastAsia="en-US"/>
        </w:rPr>
        <w:t xml:space="preserve">- указание </w:t>
      </w:r>
      <w:proofErr w:type="spellStart"/>
      <w:r w:rsidRPr="00DC6DCF">
        <w:rPr>
          <w:rFonts w:ascii="Times New Roman" w:eastAsia="Calibri" w:hAnsi="Times New Roman" w:cs="Times New Roman"/>
          <w:spacing w:val="4"/>
          <w:lang w:eastAsia="en-US"/>
        </w:rPr>
        <w:t>max</w:t>
      </w:r>
      <w:proofErr w:type="spellEnd"/>
      <w:r w:rsidRPr="00DC6DCF">
        <w:rPr>
          <w:rFonts w:ascii="Times New Roman" w:eastAsia="Calibri" w:hAnsi="Times New Roman" w:cs="Times New Roman"/>
          <w:spacing w:val="4"/>
          <w:lang w:eastAsia="en-US"/>
        </w:rPr>
        <w:t xml:space="preserve"> и </w:t>
      </w:r>
      <w:proofErr w:type="spellStart"/>
      <w:r w:rsidRPr="00DC6DCF">
        <w:rPr>
          <w:rFonts w:ascii="Times New Roman" w:eastAsia="Calibri" w:hAnsi="Times New Roman" w:cs="Times New Roman"/>
          <w:spacing w:val="4"/>
          <w:lang w:eastAsia="en-US"/>
        </w:rPr>
        <w:t>min</w:t>
      </w:r>
      <w:proofErr w:type="spellEnd"/>
      <w:r w:rsidRPr="00DC6DCF">
        <w:rPr>
          <w:rFonts w:ascii="Times New Roman" w:eastAsia="Calibri" w:hAnsi="Times New Roman" w:cs="Times New Roman"/>
          <w:spacing w:val="4"/>
          <w:lang w:eastAsia="en-US"/>
        </w:rPr>
        <w:t xml:space="preserve"> значений параметров, особенности требований к диапазонам и др.;</w:t>
      </w:r>
    </w:p>
    <w:p w:rsidR="005B2182" w:rsidRPr="00C54C6D" w:rsidRDefault="005B2182" w:rsidP="00A929F1">
      <w:pPr>
        <w:pStyle w:val="a7"/>
        <w:numPr>
          <w:ilvl w:val="0"/>
          <w:numId w:val="23"/>
        </w:numPr>
        <w:spacing w:after="160" w:line="260" w:lineRule="exact"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C54C6D">
        <w:rPr>
          <w:rFonts w:ascii="Times New Roman" w:eastAsia="Calibri" w:hAnsi="Times New Roman" w:cs="Times New Roman"/>
          <w:spacing w:val="4"/>
          <w:lang w:eastAsia="en-US"/>
        </w:rPr>
        <w:t>Подтверждение соответствия продукции - декларация, сертификат, РУ;</w:t>
      </w:r>
    </w:p>
    <w:p w:rsidR="005B2182" w:rsidRPr="00C54C6D" w:rsidRDefault="005B2182" w:rsidP="00A929F1">
      <w:pPr>
        <w:pStyle w:val="a7"/>
        <w:numPr>
          <w:ilvl w:val="0"/>
          <w:numId w:val="23"/>
        </w:numPr>
        <w:spacing w:after="160" w:line="260" w:lineRule="exact"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C54C6D">
        <w:rPr>
          <w:rFonts w:ascii="Times New Roman" w:eastAsia="Calibri" w:hAnsi="Times New Roman" w:cs="Times New Roman"/>
          <w:spacing w:val="4"/>
          <w:lang w:eastAsia="en-US"/>
        </w:rPr>
        <w:t>Лицензии – что требуем и как проверяем;</w:t>
      </w:r>
    </w:p>
    <w:p w:rsidR="005B2182" w:rsidRPr="00C54C6D" w:rsidRDefault="005B2182" w:rsidP="00A929F1">
      <w:pPr>
        <w:pStyle w:val="a7"/>
        <w:numPr>
          <w:ilvl w:val="0"/>
          <w:numId w:val="23"/>
        </w:numPr>
        <w:spacing w:after="160" w:line="260" w:lineRule="exact"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C54C6D">
        <w:rPr>
          <w:rFonts w:ascii="Times New Roman" w:eastAsia="Calibri" w:hAnsi="Times New Roman" w:cs="Times New Roman"/>
          <w:spacing w:val="4"/>
          <w:lang w:eastAsia="en-US"/>
        </w:rPr>
        <w:t>Интересные Требования в ТЗ, не нарушающие закон – обзор практики</w:t>
      </w:r>
      <w:r w:rsidR="00C54C6D" w:rsidRPr="00C54C6D">
        <w:rPr>
          <w:rFonts w:ascii="Times New Roman" w:eastAsia="Calibri" w:hAnsi="Times New Roman" w:cs="Times New Roman"/>
          <w:spacing w:val="4"/>
          <w:lang w:eastAsia="en-US"/>
        </w:rPr>
        <w:t>.</w:t>
      </w:r>
    </w:p>
    <w:p w:rsidR="005B2182" w:rsidRPr="00DC6DCF" w:rsidRDefault="005B2182" w:rsidP="00DC6DCF">
      <w:pPr>
        <w:spacing w:after="160" w:line="260" w:lineRule="exact"/>
        <w:contextualSpacing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DC6DCF">
        <w:rPr>
          <w:rFonts w:ascii="Times New Roman" w:eastAsia="Calibri" w:hAnsi="Times New Roman" w:cs="Times New Roman"/>
          <w:b/>
          <w:bCs/>
          <w:spacing w:val="4"/>
          <w:lang w:eastAsia="en-US"/>
        </w:rPr>
        <w:t>10. Разъяснения ФАС по проблемным вопросам подготовки Технических заданий, в том числе:</w:t>
      </w:r>
    </w:p>
    <w:p w:rsidR="005B2182" w:rsidRPr="00C54C6D" w:rsidRDefault="005B2182" w:rsidP="00A929F1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bCs/>
          <w:iCs/>
          <w:color w:val="232323"/>
        </w:rPr>
      </w:pPr>
      <w:r w:rsidRPr="00C54C6D">
        <w:rPr>
          <w:rFonts w:ascii="Times New Roman" w:hAnsi="Times New Roman" w:cs="Times New Roman"/>
          <w:bCs/>
          <w:iCs/>
          <w:color w:val="232323"/>
        </w:rPr>
        <w:t>Порядок определения улучшенных характеристик товара.</w:t>
      </w:r>
    </w:p>
    <w:p w:rsidR="005B2182" w:rsidRPr="00C54C6D" w:rsidRDefault="005B2182" w:rsidP="00A929F1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bCs/>
          <w:iCs/>
          <w:color w:val="232323"/>
        </w:rPr>
      </w:pPr>
      <w:r w:rsidRPr="00C54C6D">
        <w:rPr>
          <w:rFonts w:ascii="Times New Roman" w:hAnsi="Times New Roman" w:cs="Times New Roman"/>
          <w:bCs/>
          <w:iCs/>
          <w:color w:val="232323"/>
        </w:rPr>
        <w:t>Возможность покупки товара бывшего в употреблении.</w:t>
      </w:r>
    </w:p>
    <w:p w:rsidR="005B2182" w:rsidRPr="00C54C6D" w:rsidRDefault="005B2182" w:rsidP="00A929F1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bCs/>
          <w:iCs/>
          <w:color w:val="232323"/>
        </w:rPr>
      </w:pPr>
      <w:r w:rsidRPr="00C54C6D">
        <w:rPr>
          <w:rFonts w:ascii="Times New Roman" w:hAnsi="Times New Roman" w:cs="Times New Roman"/>
          <w:bCs/>
          <w:iCs/>
          <w:color w:val="232323"/>
        </w:rPr>
        <w:t>Можно ли заменять предусмотренные договором виды работ.</w:t>
      </w:r>
    </w:p>
    <w:p w:rsidR="005B2182" w:rsidRPr="00C54C6D" w:rsidRDefault="005B2182" w:rsidP="00A929F1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bCs/>
          <w:iCs/>
          <w:color w:val="232323"/>
        </w:rPr>
      </w:pPr>
      <w:r w:rsidRPr="00C54C6D">
        <w:rPr>
          <w:rFonts w:ascii="Times New Roman" w:hAnsi="Times New Roman" w:cs="Times New Roman"/>
          <w:bCs/>
          <w:iCs/>
          <w:color w:val="232323"/>
        </w:rPr>
        <w:t>Можно ли требовать обслуживания товара официальным сервисным центром.</w:t>
      </w:r>
    </w:p>
    <w:p w:rsidR="005B2182" w:rsidRPr="00C54C6D" w:rsidRDefault="005B2182" w:rsidP="00A929F1">
      <w:pPr>
        <w:pStyle w:val="a7"/>
        <w:numPr>
          <w:ilvl w:val="0"/>
          <w:numId w:val="24"/>
        </w:numPr>
        <w:spacing w:after="160" w:line="260" w:lineRule="exact"/>
        <w:jc w:val="both"/>
        <w:rPr>
          <w:rFonts w:ascii="Times New Roman" w:hAnsi="Times New Roman" w:cs="Times New Roman"/>
          <w:bCs/>
          <w:iCs/>
          <w:color w:val="232323"/>
        </w:rPr>
      </w:pPr>
      <w:r w:rsidRPr="00C54C6D">
        <w:rPr>
          <w:rFonts w:ascii="Times New Roman" w:hAnsi="Times New Roman" w:cs="Times New Roman"/>
          <w:bCs/>
          <w:iCs/>
          <w:color w:val="232323"/>
        </w:rPr>
        <w:t>Когда можно закупить строительные работы вместе с оборудованием и т.д.</w:t>
      </w:r>
    </w:p>
    <w:p w:rsidR="005B2182" w:rsidRPr="00DC6DCF" w:rsidRDefault="005B2182" w:rsidP="00DC6DCF">
      <w:pPr>
        <w:spacing w:after="160" w:line="260" w:lineRule="exact"/>
        <w:contextualSpacing/>
        <w:jc w:val="both"/>
        <w:rPr>
          <w:rFonts w:ascii="Times New Roman" w:eastAsia="Calibri" w:hAnsi="Times New Roman" w:cs="Times New Roman"/>
          <w:b/>
          <w:spacing w:val="4"/>
          <w:lang w:eastAsia="en-US"/>
        </w:rPr>
      </w:pPr>
      <w:r w:rsidRPr="00DC6DCF">
        <w:rPr>
          <w:rFonts w:ascii="Times New Roman" w:eastAsia="Calibri" w:hAnsi="Times New Roman" w:cs="Times New Roman"/>
          <w:b/>
          <w:spacing w:val="4"/>
          <w:lang w:eastAsia="en-US"/>
        </w:rPr>
        <w:t xml:space="preserve">11. Обзор актуальных результатов проверок технических заданий в том числе по вопросам: </w:t>
      </w:r>
    </w:p>
    <w:p w:rsidR="005B2182" w:rsidRPr="00DC6DCF" w:rsidRDefault="005B2182" w:rsidP="00A929F1">
      <w:pPr>
        <w:spacing w:after="160"/>
        <w:contextualSpacing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DC6DCF">
        <w:rPr>
          <w:rFonts w:ascii="Times New Roman" w:eastAsia="Calibri" w:hAnsi="Times New Roman" w:cs="Times New Roman"/>
          <w:spacing w:val="4"/>
          <w:lang w:eastAsia="en-US"/>
        </w:rPr>
        <w:t xml:space="preserve">       - установление положений ТЗ - ограничивающих количество участников закупки;</w:t>
      </w:r>
    </w:p>
    <w:p w:rsidR="005B2182" w:rsidRPr="00DC6DCF" w:rsidRDefault="005B2182" w:rsidP="00A929F1">
      <w:pPr>
        <w:spacing w:after="160"/>
        <w:contextualSpacing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DC6DCF">
        <w:rPr>
          <w:rFonts w:ascii="Times New Roman" w:eastAsia="Calibri" w:hAnsi="Times New Roman" w:cs="Times New Roman"/>
          <w:spacing w:val="4"/>
          <w:lang w:eastAsia="en-US"/>
        </w:rPr>
        <w:t xml:space="preserve">       - установление требований к продукции на основании устаревших ГОСТов;</w:t>
      </w:r>
    </w:p>
    <w:p w:rsidR="005B2182" w:rsidRPr="00DC6DCF" w:rsidRDefault="005B2182" w:rsidP="00A929F1">
      <w:pPr>
        <w:spacing w:after="160"/>
        <w:contextualSpacing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DC6DCF">
        <w:rPr>
          <w:rFonts w:ascii="Times New Roman" w:eastAsia="Calibri" w:hAnsi="Times New Roman" w:cs="Times New Roman"/>
          <w:spacing w:val="4"/>
          <w:lang w:eastAsia="en-US"/>
        </w:rPr>
        <w:t xml:space="preserve">       - перечисление ГОСТов без соотнесения к конкретным позициям ТЗ; </w:t>
      </w:r>
    </w:p>
    <w:p w:rsidR="005B2182" w:rsidRPr="00DC6DCF" w:rsidRDefault="005B2182" w:rsidP="00A929F1">
      <w:pPr>
        <w:spacing w:after="160"/>
        <w:contextualSpacing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DC6DCF">
        <w:rPr>
          <w:rFonts w:ascii="Times New Roman" w:eastAsia="Calibri" w:hAnsi="Times New Roman" w:cs="Times New Roman"/>
          <w:spacing w:val="4"/>
          <w:lang w:eastAsia="en-US"/>
        </w:rPr>
        <w:t xml:space="preserve">       - «дробление» и «укрупнение» предмета закупки;</w:t>
      </w:r>
    </w:p>
    <w:p w:rsidR="005B2182" w:rsidRPr="00DC6DCF" w:rsidRDefault="005B2182" w:rsidP="00A929F1">
      <w:pPr>
        <w:spacing w:after="160"/>
        <w:contextualSpacing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DC6DCF">
        <w:rPr>
          <w:rFonts w:ascii="Times New Roman" w:eastAsia="Calibri" w:hAnsi="Times New Roman" w:cs="Times New Roman"/>
          <w:spacing w:val="4"/>
          <w:lang w:eastAsia="en-US"/>
        </w:rPr>
        <w:t xml:space="preserve">       - установления требований о соответствии Техническим условиям;</w:t>
      </w:r>
    </w:p>
    <w:p w:rsidR="005B2182" w:rsidRPr="00DC6DCF" w:rsidRDefault="005B2182" w:rsidP="00A929F1">
      <w:pPr>
        <w:spacing w:after="160"/>
        <w:contextualSpacing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DC6DCF">
        <w:rPr>
          <w:rFonts w:ascii="Times New Roman" w:eastAsia="Calibri" w:hAnsi="Times New Roman" w:cs="Times New Roman"/>
          <w:spacing w:val="4"/>
          <w:lang w:eastAsia="en-US"/>
        </w:rPr>
        <w:t xml:space="preserve">       - указание требований к химическому составу товара;</w:t>
      </w:r>
    </w:p>
    <w:p w:rsidR="005B2182" w:rsidRPr="00DC6DCF" w:rsidRDefault="005B2182" w:rsidP="00A929F1">
      <w:pPr>
        <w:spacing w:after="160"/>
        <w:contextualSpacing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DC6DCF">
        <w:rPr>
          <w:rFonts w:ascii="Times New Roman" w:eastAsia="Calibri" w:hAnsi="Times New Roman" w:cs="Times New Roman"/>
          <w:spacing w:val="4"/>
          <w:lang w:eastAsia="en-US"/>
        </w:rPr>
        <w:t xml:space="preserve">       - установление коротких сроков поставки/выполнения/оказания;</w:t>
      </w:r>
    </w:p>
    <w:p w:rsidR="005B2182" w:rsidRPr="00DC6DCF" w:rsidRDefault="005B2182" w:rsidP="00A929F1">
      <w:pPr>
        <w:spacing w:after="160"/>
        <w:contextualSpacing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DC6DCF">
        <w:rPr>
          <w:rFonts w:ascii="Times New Roman" w:eastAsia="Calibri" w:hAnsi="Times New Roman" w:cs="Times New Roman"/>
          <w:spacing w:val="4"/>
          <w:lang w:eastAsia="en-US"/>
        </w:rPr>
        <w:t xml:space="preserve">       - избыточное укрупнение и усложнение ТЗ и т.д.</w:t>
      </w:r>
    </w:p>
    <w:p w:rsidR="005B2182" w:rsidRPr="00DC6DCF" w:rsidRDefault="005B2182" w:rsidP="00DC6DCF">
      <w:pPr>
        <w:jc w:val="both"/>
        <w:rPr>
          <w:rFonts w:ascii="Times New Roman" w:eastAsia="Calibri" w:hAnsi="Times New Roman" w:cs="Times New Roman"/>
          <w:b/>
          <w:spacing w:val="4"/>
          <w:lang w:eastAsia="en-US"/>
        </w:rPr>
      </w:pPr>
      <w:r w:rsidRPr="00DC6DCF">
        <w:rPr>
          <w:rFonts w:ascii="Times New Roman" w:eastAsia="Calibri" w:hAnsi="Times New Roman" w:cs="Times New Roman"/>
          <w:b/>
          <w:spacing w:val="4"/>
          <w:lang w:eastAsia="en-US"/>
        </w:rPr>
        <w:t>12. Разработка технологической карты типового технического задания по видам Т/Р/У.</w:t>
      </w:r>
    </w:p>
    <w:p w:rsidR="005B2182" w:rsidRPr="00DC6DCF" w:rsidRDefault="005B2182" w:rsidP="00DC6DCF">
      <w:pPr>
        <w:jc w:val="both"/>
        <w:rPr>
          <w:rFonts w:ascii="Times New Roman" w:hAnsi="Times New Roman" w:cs="Times New Roman"/>
          <w:b/>
          <w:bCs/>
          <w:iCs/>
          <w:color w:val="232323"/>
        </w:rPr>
      </w:pPr>
      <w:r w:rsidRPr="00DC6DCF">
        <w:rPr>
          <w:rFonts w:ascii="Times New Roman" w:hAnsi="Times New Roman" w:cs="Times New Roman"/>
          <w:b/>
          <w:bCs/>
          <w:iCs/>
          <w:color w:val="232323"/>
        </w:rPr>
        <w:t>13. Дополнительные особенности закупок в сфере строительства в рамках 223-ФЗ:</w:t>
      </w:r>
    </w:p>
    <w:p w:rsidR="005B2182" w:rsidRPr="00C54C6D" w:rsidRDefault="005B2182" w:rsidP="00A929F1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iCs/>
          <w:color w:val="232323"/>
        </w:rPr>
      </w:pPr>
      <w:r w:rsidRPr="00C54C6D">
        <w:rPr>
          <w:rFonts w:ascii="Times New Roman" w:hAnsi="Times New Roman" w:cs="Times New Roman"/>
          <w:bCs/>
          <w:iCs/>
          <w:color w:val="232323"/>
        </w:rPr>
        <w:t>Особенности закупок ПИР и СМР, строительства «под ключ» (в т.ч. с поставкой оборудования);</w:t>
      </w:r>
    </w:p>
    <w:p w:rsidR="005B2182" w:rsidRPr="00C54C6D" w:rsidRDefault="005B2182" w:rsidP="00A929F1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bCs/>
          <w:iCs/>
          <w:color w:val="232323"/>
        </w:rPr>
      </w:pPr>
      <w:r w:rsidRPr="00C54C6D">
        <w:rPr>
          <w:rFonts w:ascii="Times New Roman" w:hAnsi="Times New Roman" w:cs="Times New Roman"/>
          <w:bCs/>
          <w:iCs/>
          <w:color w:val="232323"/>
        </w:rPr>
        <w:t>Требования к опыту участников закупок по Закону N 223-ФЗ в рамках долгостроя;</w:t>
      </w:r>
    </w:p>
    <w:p w:rsidR="005B2182" w:rsidRPr="00C54C6D" w:rsidRDefault="005B2182" w:rsidP="00A929F1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bCs/>
          <w:iCs/>
          <w:color w:val="232323"/>
        </w:rPr>
      </w:pPr>
      <w:r w:rsidRPr="00C54C6D">
        <w:rPr>
          <w:rFonts w:ascii="Times New Roman" w:hAnsi="Times New Roman" w:cs="Times New Roman"/>
          <w:bCs/>
          <w:iCs/>
          <w:color w:val="232323"/>
        </w:rPr>
        <w:t>Особенности закупок создания произведения архитектуры, градостроительства</w:t>
      </w:r>
      <w:r w:rsidR="00C54C6D" w:rsidRPr="00C54C6D">
        <w:rPr>
          <w:rFonts w:ascii="Times New Roman" w:hAnsi="Times New Roman" w:cs="Times New Roman"/>
          <w:bCs/>
          <w:iCs/>
          <w:color w:val="232323"/>
        </w:rPr>
        <w:t>.</w:t>
      </w:r>
    </w:p>
    <w:p w:rsidR="00A929F1" w:rsidRDefault="00A929F1" w:rsidP="00DC6DCF">
      <w:pPr>
        <w:jc w:val="both"/>
        <w:rPr>
          <w:rFonts w:ascii="Times New Roman" w:hAnsi="Times New Roman" w:cs="Times New Roman"/>
          <w:b/>
          <w:bCs/>
          <w:iCs/>
          <w:color w:val="232323"/>
        </w:rPr>
      </w:pPr>
    </w:p>
    <w:p w:rsidR="005B2182" w:rsidRPr="00DC6DCF" w:rsidRDefault="005B2182" w:rsidP="00DC6DCF">
      <w:pPr>
        <w:jc w:val="both"/>
        <w:rPr>
          <w:rFonts w:ascii="Times New Roman" w:hAnsi="Times New Roman" w:cs="Times New Roman"/>
          <w:b/>
          <w:bCs/>
          <w:iCs/>
          <w:color w:val="232323"/>
        </w:rPr>
      </w:pPr>
      <w:r w:rsidRPr="00DC6DCF">
        <w:rPr>
          <w:rFonts w:ascii="Times New Roman" w:hAnsi="Times New Roman" w:cs="Times New Roman"/>
          <w:b/>
          <w:bCs/>
          <w:iCs/>
          <w:color w:val="232323"/>
        </w:rPr>
        <w:t>Практикум по подготовке Технического задания с учетом требований 223-ФЗ и 135-ФЗ:</w:t>
      </w:r>
    </w:p>
    <w:p w:rsidR="005B2182" w:rsidRPr="00A929F1" w:rsidRDefault="005B2182" w:rsidP="00A929F1">
      <w:pPr>
        <w:pStyle w:val="a7"/>
        <w:numPr>
          <w:ilvl w:val="0"/>
          <w:numId w:val="11"/>
        </w:numPr>
        <w:spacing w:after="160" w:line="276" w:lineRule="auto"/>
        <w:jc w:val="both"/>
        <w:rPr>
          <w:rFonts w:ascii="Times New Roman" w:eastAsia="Calibri" w:hAnsi="Times New Roman" w:cs="Times New Roman"/>
          <w:spacing w:val="4"/>
          <w:lang w:val="en-US" w:eastAsia="en-US"/>
        </w:rPr>
      </w:pPr>
      <w:r w:rsidRPr="00A929F1">
        <w:rPr>
          <w:rFonts w:ascii="Times New Roman" w:eastAsia="Calibri" w:hAnsi="Times New Roman" w:cs="Times New Roman"/>
          <w:spacing w:val="4"/>
          <w:lang w:eastAsia="en-US"/>
        </w:rPr>
        <w:t xml:space="preserve">Формируем раздел </w:t>
      </w:r>
      <w:r w:rsidRPr="00A929F1">
        <w:rPr>
          <w:rFonts w:ascii="Times New Roman" w:hAnsi="Times New Roman" w:cs="Times New Roman"/>
        </w:rPr>
        <w:t>- Предмет закупки</w:t>
      </w:r>
      <w:r w:rsidRPr="00A929F1">
        <w:rPr>
          <w:rFonts w:ascii="Times New Roman" w:hAnsi="Times New Roman" w:cs="Times New Roman"/>
          <w:lang w:val="en-US"/>
        </w:rPr>
        <w:t>;</w:t>
      </w:r>
    </w:p>
    <w:p w:rsidR="005B2182" w:rsidRPr="00A929F1" w:rsidRDefault="005B2182" w:rsidP="00A929F1">
      <w:pPr>
        <w:pStyle w:val="a7"/>
        <w:numPr>
          <w:ilvl w:val="0"/>
          <w:numId w:val="11"/>
        </w:numPr>
        <w:spacing w:after="160" w:line="276" w:lineRule="auto"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A929F1">
        <w:rPr>
          <w:rFonts w:ascii="Times New Roman" w:eastAsia="Calibri" w:hAnsi="Times New Roman" w:cs="Times New Roman"/>
          <w:spacing w:val="4"/>
          <w:lang w:eastAsia="en-US"/>
        </w:rPr>
        <w:t>Формируем раздел -</w:t>
      </w:r>
      <w:r w:rsidRPr="00A929F1">
        <w:rPr>
          <w:rFonts w:ascii="Times New Roman" w:hAnsi="Times New Roman" w:cs="Times New Roman"/>
        </w:rPr>
        <w:t xml:space="preserve"> Ограничения на участие в закупке;</w:t>
      </w:r>
    </w:p>
    <w:p w:rsidR="005B2182" w:rsidRPr="00A929F1" w:rsidRDefault="005B2182" w:rsidP="00A929F1">
      <w:pPr>
        <w:pStyle w:val="a7"/>
        <w:numPr>
          <w:ilvl w:val="0"/>
          <w:numId w:val="11"/>
        </w:numPr>
        <w:spacing w:after="160" w:line="276" w:lineRule="auto"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A929F1">
        <w:rPr>
          <w:rFonts w:ascii="Times New Roman" w:eastAsia="Calibri" w:hAnsi="Times New Roman" w:cs="Times New Roman"/>
          <w:spacing w:val="4"/>
          <w:lang w:eastAsia="en-US"/>
        </w:rPr>
        <w:t xml:space="preserve">Разрабатываем раздел - </w:t>
      </w:r>
      <w:r w:rsidRPr="00A929F1">
        <w:rPr>
          <w:rFonts w:ascii="Times New Roman" w:hAnsi="Times New Roman" w:cs="Times New Roman"/>
        </w:rPr>
        <w:t>Описание товара, работы, услуги;</w:t>
      </w:r>
    </w:p>
    <w:p w:rsidR="005B2182" w:rsidRPr="00A929F1" w:rsidRDefault="005B2182" w:rsidP="00A929F1">
      <w:pPr>
        <w:pStyle w:val="a7"/>
        <w:numPr>
          <w:ilvl w:val="0"/>
          <w:numId w:val="11"/>
        </w:numPr>
        <w:spacing w:after="160" w:line="276" w:lineRule="auto"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A929F1">
        <w:rPr>
          <w:rFonts w:ascii="Times New Roman" w:eastAsia="Calibri" w:hAnsi="Times New Roman" w:cs="Times New Roman"/>
          <w:spacing w:val="4"/>
          <w:lang w:eastAsia="en-US"/>
        </w:rPr>
        <w:t xml:space="preserve">Разрабатываем раздел </w:t>
      </w:r>
      <w:r w:rsidRPr="00A929F1">
        <w:rPr>
          <w:rFonts w:ascii="Times New Roman" w:hAnsi="Times New Roman" w:cs="Times New Roman"/>
        </w:rPr>
        <w:t>- Требования к количеству, срокам, местам;</w:t>
      </w:r>
    </w:p>
    <w:p w:rsidR="005B2182" w:rsidRPr="00A929F1" w:rsidRDefault="005B2182" w:rsidP="00A929F1">
      <w:pPr>
        <w:pStyle w:val="a7"/>
        <w:numPr>
          <w:ilvl w:val="0"/>
          <w:numId w:val="11"/>
        </w:numPr>
        <w:spacing w:after="160" w:line="276" w:lineRule="auto"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A929F1">
        <w:rPr>
          <w:rFonts w:ascii="Times New Roman" w:eastAsia="Calibri" w:hAnsi="Times New Roman" w:cs="Times New Roman"/>
          <w:spacing w:val="4"/>
          <w:lang w:eastAsia="en-US"/>
        </w:rPr>
        <w:t>Разрабатываем раздел - Требования к комплектации и расходным материалам;</w:t>
      </w:r>
    </w:p>
    <w:p w:rsidR="005B2182" w:rsidRPr="00A929F1" w:rsidRDefault="005B2182" w:rsidP="00A929F1">
      <w:pPr>
        <w:pStyle w:val="a7"/>
        <w:numPr>
          <w:ilvl w:val="0"/>
          <w:numId w:val="11"/>
        </w:numPr>
        <w:spacing w:after="160" w:line="276" w:lineRule="auto"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A929F1">
        <w:rPr>
          <w:rFonts w:ascii="Times New Roman" w:eastAsia="Calibri" w:hAnsi="Times New Roman" w:cs="Times New Roman"/>
          <w:spacing w:val="4"/>
          <w:lang w:eastAsia="en-US"/>
        </w:rPr>
        <w:t>Разрабатываем раздел -</w:t>
      </w:r>
      <w:r w:rsidRPr="00A929F1">
        <w:rPr>
          <w:rFonts w:ascii="Times New Roman" w:hAnsi="Times New Roman" w:cs="Times New Roman"/>
        </w:rPr>
        <w:t xml:space="preserve"> </w:t>
      </w:r>
      <w:r w:rsidRPr="00A929F1">
        <w:rPr>
          <w:rFonts w:ascii="Times New Roman" w:eastAsia="Calibri" w:hAnsi="Times New Roman" w:cs="Times New Roman"/>
          <w:spacing w:val="4"/>
          <w:lang w:eastAsia="en-US"/>
        </w:rPr>
        <w:t>Требования к обслуживанию, расходам на эксплуатацию;</w:t>
      </w:r>
    </w:p>
    <w:p w:rsidR="005B2182" w:rsidRPr="00A929F1" w:rsidRDefault="005B2182" w:rsidP="00A929F1">
      <w:pPr>
        <w:pStyle w:val="a7"/>
        <w:numPr>
          <w:ilvl w:val="0"/>
          <w:numId w:val="11"/>
        </w:numPr>
        <w:spacing w:after="160" w:line="276" w:lineRule="auto"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A929F1">
        <w:rPr>
          <w:rFonts w:ascii="Times New Roman" w:eastAsia="Calibri" w:hAnsi="Times New Roman" w:cs="Times New Roman"/>
          <w:spacing w:val="4"/>
          <w:lang w:eastAsia="en-US"/>
        </w:rPr>
        <w:t xml:space="preserve">Разрабатываем раздел – </w:t>
      </w:r>
      <w:r w:rsidRPr="00A929F1">
        <w:rPr>
          <w:rFonts w:ascii="Times New Roman" w:hAnsi="Times New Roman" w:cs="Times New Roman"/>
        </w:rPr>
        <w:t>Требования к качеству;</w:t>
      </w:r>
    </w:p>
    <w:p w:rsidR="005B2182" w:rsidRPr="00A929F1" w:rsidRDefault="005B2182" w:rsidP="00A929F1">
      <w:pPr>
        <w:pStyle w:val="a7"/>
        <w:numPr>
          <w:ilvl w:val="0"/>
          <w:numId w:val="11"/>
        </w:numPr>
        <w:spacing w:after="160" w:line="276" w:lineRule="auto"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A929F1">
        <w:rPr>
          <w:rFonts w:ascii="Times New Roman" w:eastAsia="Calibri" w:hAnsi="Times New Roman" w:cs="Times New Roman"/>
          <w:spacing w:val="4"/>
          <w:lang w:eastAsia="en-US"/>
        </w:rPr>
        <w:t>Разрабатываем раздел – Требования к доп. работам и обучению;</w:t>
      </w:r>
    </w:p>
    <w:p w:rsidR="005B2182" w:rsidRPr="00A929F1" w:rsidRDefault="005B2182" w:rsidP="00A929F1">
      <w:pPr>
        <w:pStyle w:val="a7"/>
        <w:numPr>
          <w:ilvl w:val="0"/>
          <w:numId w:val="11"/>
        </w:numPr>
        <w:spacing w:after="160" w:line="276" w:lineRule="auto"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A929F1">
        <w:rPr>
          <w:rFonts w:ascii="Times New Roman" w:eastAsia="Calibri" w:hAnsi="Times New Roman" w:cs="Times New Roman"/>
          <w:spacing w:val="4"/>
          <w:lang w:eastAsia="en-US"/>
        </w:rPr>
        <w:t>Разрабатываем раздел -</w:t>
      </w:r>
      <w:r w:rsidRPr="00A929F1">
        <w:rPr>
          <w:rFonts w:ascii="Times New Roman" w:hAnsi="Times New Roman" w:cs="Times New Roman"/>
        </w:rPr>
        <w:t xml:space="preserve"> Требования к сроку и объему предоставления гарантий;</w:t>
      </w:r>
    </w:p>
    <w:p w:rsidR="005B2182" w:rsidRPr="00A929F1" w:rsidRDefault="005B2182" w:rsidP="00A929F1">
      <w:pPr>
        <w:pStyle w:val="a7"/>
        <w:numPr>
          <w:ilvl w:val="0"/>
          <w:numId w:val="11"/>
        </w:numPr>
        <w:spacing w:after="160" w:line="276" w:lineRule="auto"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A929F1">
        <w:rPr>
          <w:rFonts w:ascii="Times New Roman" w:eastAsia="Calibri" w:hAnsi="Times New Roman" w:cs="Times New Roman"/>
          <w:spacing w:val="4"/>
          <w:lang w:eastAsia="en-US"/>
        </w:rPr>
        <w:t xml:space="preserve">Разрабатываем раздел - </w:t>
      </w:r>
      <w:r w:rsidRPr="00A929F1">
        <w:rPr>
          <w:rFonts w:ascii="Times New Roman" w:hAnsi="Times New Roman" w:cs="Times New Roman"/>
        </w:rPr>
        <w:t>Требования к передаваемой документации;</w:t>
      </w:r>
    </w:p>
    <w:p w:rsidR="005B2182" w:rsidRPr="00A929F1" w:rsidRDefault="005B2182" w:rsidP="00A929F1">
      <w:pPr>
        <w:pStyle w:val="a7"/>
        <w:numPr>
          <w:ilvl w:val="0"/>
          <w:numId w:val="11"/>
        </w:numPr>
        <w:spacing w:after="160" w:line="276" w:lineRule="auto"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A929F1">
        <w:rPr>
          <w:rFonts w:ascii="Times New Roman" w:eastAsia="Calibri" w:hAnsi="Times New Roman" w:cs="Times New Roman"/>
          <w:spacing w:val="4"/>
          <w:lang w:eastAsia="en-US"/>
        </w:rPr>
        <w:t>Разрабатываем раздел -</w:t>
      </w:r>
      <w:r w:rsidRPr="00A929F1">
        <w:rPr>
          <w:rFonts w:ascii="Times New Roman" w:hAnsi="Times New Roman" w:cs="Times New Roman"/>
        </w:rPr>
        <w:t xml:space="preserve"> Требования к подтверждению соответствия Поставщика;</w:t>
      </w:r>
    </w:p>
    <w:p w:rsidR="005B2182" w:rsidRPr="00A929F1" w:rsidRDefault="005B2182" w:rsidP="00A929F1">
      <w:pPr>
        <w:pStyle w:val="a7"/>
        <w:numPr>
          <w:ilvl w:val="0"/>
          <w:numId w:val="11"/>
        </w:numPr>
        <w:spacing w:after="160" w:line="276" w:lineRule="auto"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A929F1">
        <w:rPr>
          <w:rFonts w:ascii="Times New Roman" w:eastAsia="Calibri" w:hAnsi="Times New Roman" w:cs="Times New Roman"/>
          <w:spacing w:val="4"/>
          <w:lang w:eastAsia="en-US"/>
        </w:rPr>
        <w:lastRenderedPageBreak/>
        <w:t>Разрабатываем раздел -</w:t>
      </w:r>
      <w:r w:rsidRPr="00A929F1">
        <w:rPr>
          <w:rFonts w:ascii="Times New Roman" w:hAnsi="Times New Roman" w:cs="Times New Roman"/>
        </w:rPr>
        <w:t xml:space="preserve"> Требования к указанию технических параметров;</w:t>
      </w:r>
    </w:p>
    <w:p w:rsidR="005B2182" w:rsidRPr="00A929F1" w:rsidRDefault="005B2182" w:rsidP="00A929F1">
      <w:pPr>
        <w:pStyle w:val="a7"/>
        <w:numPr>
          <w:ilvl w:val="0"/>
          <w:numId w:val="11"/>
        </w:numPr>
        <w:spacing w:line="276" w:lineRule="auto"/>
        <w:ind w:left="714" w:hanging="357"/>
        <w:jc w:val="both"/>
        <w:rPr>
          <w:rFonts w:ascii="Times New Roman" w:eastAsia="Calibri" w:hAnsi="Times New Roman" w:cs="Times New Roman"/>
          <w:spacing w:val="4"/>
          <w:lang w:eastAsia="en-US"/>
        </w:rPr>
      </w:pPr>
      <w:r w:rsidRPr="00A929F1">
        <w:rPr>
          <w:rFonts w:ascii="Times New Roman" w:eastAsia="Calibri" w:hAnsi="Times New Roman" w:cs="Times New Roman"/>
          <w:spacing w:val="4"/>
          <w:lang w:eastAsia="en-US"/>
        </w:rPr>
        <w:t>Разрабатываем раздел -</w:t>
      </w:r>
      <w:r w:rsidRPr="00A929F1">
        <w:rPr>
          <w:rFonts w:ascii="Times New Roman" w:hAnsi="Times New Roman" w:cs="Times New Roman"/>
        </w:rPr>
        <w:t xml:space="preserve"> Условия поставки/выполнения/оказания;</w:t>
      </w:r>
    </w:p>
    <w:p w:rsidR="005B2182" w:rsidRPr="00A929F1" w:rsidRDefault="005B2182" w:rsidP="00A929F1">
      <w:pPr>
        <w:spacing w:line="276" w:lineRule="auto"/>
        <w:jc w:val="both"/>
        <w:rPr>
          <w:rFonts w:ascii="Times New Roman" w:hAnsi="Times New Roman" w:cs="Times New Roman"/>
          <w:iCs/>
          <w:color w:val="232323"/>
        </w:rPr>
      </w:pPr>
      <w:r w:rsidRPr="00A929F1">
        <w:rPr>
          <w:rFonts w:ascii="Times New Roman" w:eastAsia="Calibri" w:hAnsi="Times New Roman" w:cs="Times New Roman"/>
          <w:spacing w:val="4"/>
          <w:lang w:eastAsia="en-US"/>
        </w:rPr>
        <w:t xml:space="preserve">      -    Разрабатываем раздел -</w:t>
      </w:r>
      <w:r w:rsidRPr="00A929F1">
        <w:rPr>
          <w:rFonts w:ascii="Times New Roman" w:hAnsi="Times New Roman" w:cs="Times New Roman"/>
        </w:rPr>
        <w:t xml:space="preserve"> Условия приемки и т.</w:t>
      </w:r>
      <w:r w:rsidR="00A929F1" w:rsidRPr="00A929F1">
        <w:rPr>
          <w:rFonts w:ascii="Times New Roman" w:hAnsi="Times New Roman" w:cs="Times New Roman"/>
        </w:rPr>
        <w:t>д.</w:t>
      </w:r>
    </w:p>
    <w:p w:rsidR="00C54C6D" w:rsidRDefault="00C54C6D" w:rsidP="00DC6DCF">
      <w:pPr>
        <w:ind w:left="142"/>
        <w:jc w:val="both"/>
        <w:rPr>
          <w:rFonts w:ascii="Times New Roman" w:eastAsia="Calibri" w:hAnsi="Times New Roman" w:cs="Times New Roman"/>
          <w:b/>
          <w:bCs/>
          <w:spacing w:val="4"/>
          <w:lang w:eastAsia="en-US"/>
        </w:rPr>
      </w:pPr>
    </w:p>
    <w:p w:rsidR="005B2182" w:rsidRPr="00C54C6D" w:rsidRDefault="005B2182" w:rsidP="00C54C6D">
      <w:pPr>
        <w:ind w:left="142"/>
        <w:jc w:val="both"/>
        <w:rPr>
          <w:rFonts w:ascii="Times New Roman" w:hAnsi="Times New Roman" w:cs="Times New Roman"/>
          <w:b/>
          <w:bCs/>
          <w:color w:val="232323"/>
        </w:rPr>
      </w:pPr>
      <w:r w:rsidRPr="00DC6DCF">
        <w:rPr>
          <w:rFonts w:ascii="Times New Roman" w:eastAsia="Calibri" w:hAnsi="Times New Roman" w:cs="Times New Roman"/>
          <w:b/>
          <w:bCs/>
          <w:spacing w:val="4"/>
          <w:lang w:eastAsia="en-US"/>
        </w:rPr>
        <w:t>Ответы на вопросы участников семинара. Индивидуальные консультации.</w:t>
      </w:r>
    </w:p>
    <w:p w:rsidR="00517B1E" w:rsidRPr="00452042" w:rsidRDefault="00517B1E" w:rsidP="00517B1E">
      <w:pPr>
        <w:spacing w:after="200"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52042">
        <w:rPr>
          <w:rFonts w:ascii="Times New Roman" w:eastAsia="Calibri" w:hAnsi="Times New Roman" w:cs="Times New Roman"/>
          <w:lang w:eastAsia="en-US"/>
        </w:rPr>
        <w:t>___________________________________________________________________</w:t>
      </w:r>
      <w:r w:rsidR="00452042">
        <w:rPr>
          <w:rFonts w:ascii="Times New Roman" w:eastAsia="Calibri" w:hAnsi="Times New Roman" w:cs="Times New Roman"/>
          <w:lang w:eastAsia="en-US"/>
        </w:rPr>
        <w:t>_______________________</w:t>
      </w:r>
    </w:p>
    <w:p w:rsidR="00517B1E" w:rsidRPr="00452042" w:rsidRDefault="00B82B29" w:rsidP="00517B1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452042">
        <w:rPr>
          <w:rFonts w:ascii="Times New Roman" w:hAnsi="Times New Roman" w:cs="Times New Roman"/>
          <w:b/>
          <w:shd w:val="clear" w:color="auto" w:fill="FFFFFF"/>
        </w:rPr>
        <w:t>Варианты</w:t>
      </w:r>
      <w:r w:rsidR="00C54C6D">
        <w:rPr>
          <w:rFonts w:ascii="Times New Roman" w:hAnsi="Times New Roman" w:cs="Times New Roman"/>
          <w:b/>
          <w:shd w:val="clear" w:color="auto" w:fill="FFFFFF"/>
        </w:rPr>
        <w:t xml:space="preserve"> стоимости</w:t>
      </w:r>
      <w:r w:rsidRPr="00452042">
        <w:rPr>
          <w:rFonts w:ascii="Times New Roman" w:hAnsi="Times New Roman" w:cs="Times New Roman"/>
          <w:b/>
          <w:shd w:val="clear" w:color="auto" w:fill="FFFFFF"/>
        </w:rPr>
        <w:t>:</w:t>
      </w:r>
    </w:p>
    <w:p w:rsidR="00345A76" w:rsidRDefault="00C54C6D" w:rsidP="00517B1E">
      <w:pPr>
        <w:spacing w:line="276" w:lineRule="auto"/>
        <w:contextualSpacing/>
        <w:jc w:val="both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b/>
          <w:i/>
          <w:shd w:val="clear" w:color="auto" w:fill="FFFFFF"/>
        </w:rPr>
        <w:t>У</w:t>
      </w:r>
      <w:r w:rsidR="00345A76" w:rsidRPr="00452042">
        <w:rPr>
          <w:rFonts w:ascii="Times New Roman" w:hAnsi="Times New Roman" w:cs="Times New Roman"/>
          <w:b/>
          <w:i/>
          <w:shd w:val="clear" w:color="auto" w:fill="FFFFFF"/>
        </w:rPr>
        <w:t>части</w:t>
      </w:r>
      <w:r>
        <w:rPr>
          <w:rFonts w:ascii="Times New Roman" w:hAnsi="Times New Roman" w:cs="Times New Roman"/>
          <w:b/>
          <w:i/>
          <w:shd w:val="clear" w:color="auto" w:fill="FFFFFF"/>
        </w:rPr>
        <w:t>е в</w:t>
      </w:r>
      <w:r w:rsidR="00345A76" w:rsidRPr="00452042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hd w:val="clear" w:color="auto" w:fill="FFFFFF"/>
        </w:rPr>
        <w:t>4 днях конференции</w:t>
      </w:r>
      <w:r w:rsidR="00345A76" w:rsidRPr="00452042">
        <w:rPr>
          <w:rStyle w:val="a6"/>
          <w:rFonts w:ascii="Times New Roman" w:hAnsi="Times New Roman" w:cs="Times New Roman"/>
          <w:i/>
          <w:shd w:val="clear" w:color="auto" w:fill="FFFFFF"/>
        </w:rPr>
        <w:t xml:space="preserve"> </w:t>
      </w:r>
      <w:r w:rsidR="00345A76" w:rsidRPr="00452042">
        <w:rPr>
          <w:rStyle w:val="a6"/>
          <w:rFonts w:ascii="Times New Roman" w:hAnsi="Times New Roman" w:cs="Times New Roman"/>
          <w:b w:val="0"/>
          <w:i/>
          <w:shd w:val="clear" w:color="auto" w:fill="FFFFFF"/>
        </w:rPr>
        <w:t>–</w:t>
      </w:r>
      <w:r w:rsidR="00345A76" w:rsidRPr="00452042">
        <w:rPr>
          <w:rStyle w:val="a6"/>
          <w:rFonts w:ascii="Times New Roman" w:hAnsi="Times New Roman" w:cs="Times New Roman"/>
          <w:i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hd w:val="clear" w:color="auto" w:fill="FFFFFF"/>
        </w:rPr>
        <w:t>4</w:t>
      </w:r>
      <w:r w:rsidR="006B78E8">
        <w:rPr>
          <w:rFonts w:ascii="Times New Roman" w:hAnsi="Times New Roman" w:cs="Times New Roman"/>
          <w:b/>
          <w:i/>
          <w:shd w:val="clear" w:color="auto" w:fill="FFFFFF"/>
        </w:rPr>
        <w:t>9</w:t>
      </w:r>
      <w:r w:rsidR="00345A76" w:rsidRPr="00452042">
        <w:rPr>
          <w:rFonts w:ascii="Times New Roman" w:hAnsi="Times New Roman" w:cs="Times New Roman"/>
          <w:b/>
          <w:i/>
          <w:shd w:val="clear" w:color="auto" w:fill="FFFFFF"/>
        </w:rPr>
        <w:t xml:space="preserve"> 900 руб./чел.</w:t>
      </w:r>
      <w:r w:rsidR="00345A76" w:rsidRPr="00452042">
        <w:rPr>
          <w:rFonts w:ascii="Times New Roman" w:hAnsi="Times New Roman" w:cs="Times New Roman"/>
          <w:i/>
          <w:shd w:val="clear" w:color="auto" w:fill="FFFFFF"/>
        </w:rPr>
        <w:t xml:space="preserve"> От 2-х человек – </w:t>
      </w:r>
      <w:r>
        <w:rPr>
          <w:rFonts w:ascii="Times New Roman" w:hAnsi="Times New Roman" w:cs="Times New Roman"/>
          <w:b/>
          <w:i/>
          <w:shd w:val="clear" w:color="auto" w:fill="FFFFFF"/>
        </w:rPr>
        <w:t>47</w:t>
      </w:r>
      <w:r w:rsidR="00345A76" w:rsidRPr="00452042">
        <w:rPr>
          <w:rFonts w:ascii="Times New Roman" w:hAnsi="Times New Roman" w:cs="Times New Roman"/>
          <w:b/>
          <w:i/>
          <w:shd w:val="clear" w:color="auto" w:fill="FFFFFF"/>
        </w:rPr>
        <w:t xml:space="preserve"> 900 руб./чел.</w:t>
      </w:r>
      <w:r w:rsidR="00345A76" w:rsidRPr="00452042">
        <w:rPr>
          <w:rFonts w:ascii="Times New Roman" w:hAnsi="Times New Roman" w:cs="Times New Roman"/>
          <w:i/>
        </w:rPr>
        <w:br/>
      </w:r>
      <w:r w:rsidR="00345A76" w:rsidRPr="00452042">
        <w:rPr>
          <w:rFonts w:ascii="Times New Roman" w:hAnsi="Times New Roman" w:cs="Times New Roman"/>
          <w:i/>
          <w:shd w:val="clear" w:color="auto" w:fill="FFFFFF"/>
        </w:rPr>
        <w:t xml:space="preserve">НДС не взимается. В стоимость входит: участие одного представителя в </w:t>
      </w:r>
      <w:r>
        <w:rPr>
          <w:rFonts w:ascii="Times New Roman" w:hAnsi="Times New Roman" w:cs="Times New Roman"/>
          <w:i/>
          <w:shd w:val="clear" w:color="auto" w:fill="FFFFFF"/>
        </w:rPr>
        <w:t>конференции</w:t>
      </w:r>
      <w:r w:rsidR="006B78E8">
        <w:rPr>
          <w:rFonts w:ascii="Times New Roman" w:hAnsi="Times New Roman" w:cs="Times New Roman"/>
          <w:i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hd w:val="clear" w:color="auto" w:fill="FFFFFF"/>
        </w:rPr>
        <w:t>4</w:t>
      </w:r>
      <w:r w:rsidR="006B78E8">
        <w:rPr>
          <w:rFonts w:ascii="Times New Roman" w:hAnsi="Times New Roman" w:cs="Times New Roman"/>
          <w:i/>
          <w:shd w:val="clear" w:color="auto" w:fill="FFFFFF"/>
        </w:rPr>
        <w:t xml:space="preserve"> дня</w:t>
      </w:r>
      <w:r w:rsidR="00345A76" w:rsidRPr="00452042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shd w:val="clear" w:color="auto" w:fill="FFFFFF"/>
        </w:rPr>
        <w:t xml:space="preserve">кофе-брейки, </w:t>
      </w:r>
      <w:r w:rsidR="00345A76" w:rsidRPr="00452042">
        <w:rPr>
          <w:rFonts w:ascii="Times New Roman" w:hAnsi="Times New Roman" w:cs="Times New Roman"/>
          <w:i/>
          <w:shd w:val="clear" w:color="auto" w:fill="FFFFFF"/>
        </w:rPr>
        <w:t>обед</w:t>
      </w:r>
      <w:r w:rsidR="006B78E8">
        <w:rPr>
          <w:rFonts w:ascii="Times New Roman" w:hAnsi="Times New Roman" w:cs="Times New Roman"/>
          <w:i/>
          <w:shd w:val="clear" w:color="auto" w:fill="FFFFFF"/>
        </w:rPr>
        <w:t>ы</w:t>
      </w:r>
      <w:r w:rsidR="00345A76" w:rsidRPr="00452042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shd w:val="clear" w:color="auto" w:fill="FFFFFF"/>
        </w:rPr>
        <w:t xml:space="preserve">фуршет, новогодний подарок, </w:t>
      </w:r>
      <w:r w:rsidR="00345A76" w:rsidRPr="00452042">
        <w:rPr>
          <w:rFonts w:ascii="Times New Roman" w:hAnsi="Times New Roman" w:cs="Times New Roman"/>
          <w:i/>
          <w:shd w:val="clear" w:color="auto" w:fill="FFFFFF"/>
        </w:rPr>
        <w:t>методические разработки, именной сертификат участника.</w:t>
      </w:r>
    </w:p>
    <w:p w:rsidR="00C54C6D" w:rsidRDefault="00C54C6D" w:rsidP="00517B1E">
      <w:pPr>
        <w:spacing w:line="276" w:lineRule="auto"/>
        <w:contextualSpacing/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C54C6D" w:rsidRDefault="00C54C6D" w:rsidP="00517B1E">
      <w:pPr>
        <w:spacing w:line="276" w:lineRule="auto"/>
        <w:contextualSpacing/>
        <w:jc w:val="both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b/>
          <w:i/>
          <w:shd w:val="clear" w:color="auto" w:fill="FFFFFF"/>
        </w:rPr>
        <w:t>У</w:t>
      </w:r>
      <w:r w:rsidRPr="00452042">
        <w:rPr>
          <w:rFonts w:ascii="Times New Roman" w:hAnsi="Times New Roman" w:cs="Times New Roman"/>
          <w:b/>
          <w:i/>
          <w:shd w:val="clear" w:color="auto" w:fill="FFFFFF"/>
        </w:rPr>
        <w:t>части</w:t>
      </w:r>
      <w:r>
        <w:rPr>
          <w:rFonts w:ascii="Times New Roman" w:hAnsi="Times New Roman" w:cs="Times New Roman"/>
          <w:b/>
          <w:i/>
          <w:shd w:val="clear" w:color="auto" w:fill="FFFFFF"/>
        </w:rPr>
        <w:t>е</w:t>
      </w:r>
      <w:r w:rsidRPr="00452042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hd w:val="clear" w:color="auto" w:fill="FFFFFF"/>
        </w:rPr>
        <w:t>в 2 днях конференции на выбор</w:t>
      </w:r>
      <w:r w:rsidRPr="00452042">
        <w:rPr>
          <w:rStyle w:val="a6"/>
          <w:rFonts w:ascii="Times New Roman" w:hAnsi="Times New Roman" w:cs="Times New Roman"/>
          <w:i/>
          <w:shd w:val="clear" w:color="auto" w:fill="FFFFFF"/>
        </w:rPr>
        <w:t xml:space="preserve"> </w:t>
      </w:r>
      <w:r w:rsidRPr="00452042">
        <w:rPr>
          <w:rStyle w:val="a6"/>
          <w:rFonts w:ascii="Times New Roman" w:hAnsi="Times New Roman" w:cs="Times New Roman"/>
          <w:b w:val="0"/>
          <w:i/>
          <w:shd w:val="clear" w:color="auto" w:fill="FFFFFF"/>
        </w:rPr>
        <w:t>–</w:t>
      </w:r>
      <w:r w:rsidRPr="00452042">
        <w:rPr>
          <w:rStyle w:val="a6"/>
          <w:rFonts w:ascii="Times New Roman" w:hAnsi="Times New Roman" w:cs="Times New Roman"/>
          <w:i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hd w:val="clear" w:color="auto" w:fill="FFFFFF"/>
        </w:rPr>
        <w:t>34</w:t>
      </w:r>
      <w:r w:rsidRPr="00452042">
        <w:rPr>
          <w:rFonts w:ascii="Times New Roman" w:hAnsi="Times New Roman" w:cs="Times New Roman"/>
          <w:b/>
          <w:i/>
          <w:shd w:val="clear" w:color="auto" w:fill="FFFFFF"/>
        </w:rPr>
        <w:t xml:space="preserve"> 900 руб./чел.</w:t>
      </w:r>
      <w:r w:rsidRPr="00452042">
        <w:rPr>
          <w:rFonts w:ascii="Times New Roman" w:hAnsi="Times New Roman" w:cs="Times New Roman"/>
          <w:i/>
          <w:shd w:val="clear" w:color="auto" w:fill="FFFFFF"/>
        </w:rPr>
        <w:t xml:space="preserve"> От 2-х человек – </w:t>
      </w:r>
      <w:r>
        <w:rPr>
          <w:rFonts w:ascii="Times New Roman" w:hAnsi="Times New Roman" w:cs="Times New Roman"/>
          <w:b/>
          <w:i/>
          <w:shd w:val="clear" w:color="auto" w:fill="FFFFFF"/>
        </w:rPr>
        <w:t>32</w:t>
      </w:r>
      <w:r w:rsidRPr="00452042">
        <w:rPr>
          <w:rFonts w:ascii="Times New Roman" w:hAnsi="Times New Roman" w:cs="Times New Roman"/>
          <w:b/>
          <w:i/>
          <w:shd w:val="clear" w:color="auto" w:fill="FFFFFF"/>
        </w:rPr>
        <w:t xml:space="preserve"> 900 руб./чел.</w:t>
      </w:r>
      <w:r w:rsidRPr="00452042">
        <w:rPr>
          <w:rFonts w:ascii="Times New Roman" w:hAnsi="Times New Roman" w:cs="Times New Roman"/>
          <w:i/>
        </w:rPr>
        <w:br/>
      </w:r>
      <w:r w:rsidRPr="00452042">
        <w:rPr>
          <w:rFonts w:ascii="Times New Roman" w:hAnsi="Times New Roman" w:cs="Times New Roman"/>
          <w:i/>
          <w:shd w:val="clear" w:color="auto" w:fill="FFFFFF"/>
        </w:rPr>
        <w:t xml:space="preserve">НДС не взимается. В стоимость входит: участие одного представителя в </w:t>
      </w:r>
      <w:r>
        <w:rPr>
          <w:rFonts w:ascii="Times New Roman" w:hAnsi="Times New Roman" w:cs="Times New Roman"/>
          <w:i/>
          <w:shd w:val="clear" w:color="auto" w:fill="FFFFFF"/>
        </w:rPr>
        <w:t>конференции 2 дня</w:t>
      </w:r>
      <w:r w:rsidRPr="00452042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shd w:val="clear" w:color="auto" w:fill="FFFFFF"/>
        </w:rPr>
        <w:t xml:space="preserve">кофе-брейки, </w:t>
      </w:r>
      <w:r w:rsidRPr="00452042">
        <w:rPr>
          <w:rFonts w:ascii="Times New Roman" w:hAnsi="Times New Roman" w:cs="Times New Roman"/>
          <w:i/>
          <w:shd w:val="clear" w:color="auto" w:fill="FFFFFF"/>
        </w:rPr>
        <w:t>обед</w:t>
      </w:r>
      <w:r>
        <w:rPr>
          <w:rFonts w:ascii="Times New Roman" w:hAnsi="Times New Roman" w:cs="Times New Roman"/>
          <w:i/>
          <w:shd w:val="clear" w:color="auto" w:fill="FFFFFF"/>
        </w:rPr>
        <w:t>ы</w:t>
      </w:r>
      <w:r w:rsidRPr="00452042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shd w:val="clear" w:color="auto" w:fill="FFFFFF"/>
        </w:rPr>
        <w:t xml:space="preserve">фуршет, новогодний подарок, </w:t>
      </w:r>
      <w:r w:rsidRPr="00452042">
        <w:rPr>
          <w:rFonts w:ascii="Times New Roman" w:hAnsi="Times New Roman" w:cs="Times New Roman"/>
          <w:i/>
          <w:shd w:val="clear" w:color="auto" w:fill="FFFFFF"/>
        </w:rPr>
        <w:t>методические разработки, именной сертификат участника.</w:t>
      </w:r>
    </w:p>
    <w:p w:rsidR="00A929F1" w:rsidRDefault="00A929F1" w:rsidP="00517B1E">
      <w:pPr>
        <w:spacing w:line="276" w:lineRule="auto"/>
        <w:contextualSpacing/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A929F1" w:rsidRPr="00452042" w:rsidRDefault="00A929F1" w:rsidP="00517B1E">
      <w:pPr>
        <w:spacing w:line="276" w:lineRule="auto"/>
        <w:contextualSpacing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A929F1">
        <w:rPr>
          <w:rFonts w:ascii="Times New Roman" w:hAnsi="Times New Roman" w:cs="Times New Roman"/>
          <w:i/>
          <w:shd w:val="clear" w:color="auto" w:fill="FFFFFF"/>
        </w:rPr>
        <w:t>Участники конференции могут получить диплом о профессиональной переподготовке (4 дня очного обучения) или удостоверение о повышении квалификации (2 дня очного обучения), продолжив обучение в дистанционном модуле. Доплата - 4000 руб.</w:t>
      </w:r>
    </w:p>
    <w:p w:rsidR="00AD3319" w:rsidRPr="00701EDF" w:rsidRDefault="00AD3319" w:rsidP="00517B1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 w:rsidRPr="002A1FE0">
        <w:rPr>
          <w:rFonts w:ascii="Times New Roman" w:hAnsi="Times New Roman"/>
        </w:rPr>
        <w:t>__________________________________________________________________________________________</w:t>
      </w:r>
    </w:p>
    <w:p w:rsidR="00AD3319" w:rsidRDefault="0042120C" w:rsidP="0042120C">
      <w:pPr>
        <w:jc w:val="center"/>
        <w:rPr>
          <w:rFonts w:ascii="Times New Roman" w:hAnsi="Times New Roman" w:cs="Times New Roman"/>
          <w:b/>
          <w:sz w:val="22"/>
          <w:szCs w:val="20"/>
          <w:u w:val="single"/>
        </w:rPr>
      </w:pPr>
      <w:r w:rsidRPr="0042120C">
        <w:rPr>
          <w:rFonts w:ascii="Times New Roman" w:eastAsia="MS Mincho" w:hAnsi="Times New Roman" w:cs="Times New Roman"/>
          <w:sz w:val="22"/>
          <w:szCs w:val="22"/>
        </w:rPr>
        <w:t xml:space="preserve">Учебный центр «САПФИР», 129085, г. Москва, пр-т Мира, 101В, стр. 1, этаж 3, офис 304. Тел.: </w:t>
      </w:r>
      <w:bookmarkStart w:id="1" w:name="_Hlk87876943"/>
      <w:r w:rsidRPr="0042120C">
        <w:rPr>
          <w:rFonts w:ascii="Times New Roman" w:eastAsia="MS Mincho" w:hAnsi="Times New Roman" w:cs="Times New Roman"/>
          <w:sz w:val="22"/>
          <w:szCs w:val="22"/>
        </w:rPr>
        <w:t>+7 (495) 104-64-42, эл. почта: seminar@sapfir.info, сайт: www.sapfir.info</w:t>
      </w:r>
      <w:bookmarkEnd w:id="1"/>
    </w:p>
    <w:p w:rsidR="00517B1E" w:rsidRDefault="00517B1E" w:rsidP="00B82B29">
      <w:pPr>
        <w:jc w:val="center"/>
        <w:rPr>
          <w:rFonts w:ascii="Times New Roman" w:hAnsi="Times New Roman" w:cs="Times New Roman"/>
          <w:b/>
          <w:sz w:val="22"/>
          <w:szCs w:val="20"/>
          <w:u w:val="single"/>
        </w:rPr>
      </w:pPr>
    </w:p>
    <w:p w:rsidR="00517B1E" w:rsidRDefault="00517B1E" w:rsidP="00B82B29">
      <w:pPr>
        <w:jc w:val="center"/>
        <w:rPr>
          <w:rFonts w:ascii="Times New Roman" w:hAnsi="Times New Roman" w:cs="Times New Roman"/>
          <w:b/>
          <w:sz w:val="22"/>
          <w:szCs w:val="20"/>
          <w:u w:val="single"/>
        </w:rPr>
      </w:pPr>
    </w:p>
    <w:p w:rsidR="00396F0E" w:rsidRDefault="00396F0E" w:rsidP="00B82B29">
      <w:pPr>
        <w:jc w:val="center"/>
        <w:rPr>
          <w:rFonts w:ascii="Times New Roman" w:hAnsi="Times New Roman" w:cs="Times New Roman"/>
          <w:b/>
          <w:u w:val="single"/>
        </w:rPr>
      </w:pPr>
    </w:p>
    <w:p w:rsidR="0042120C" w:rsidRDefault="0042120C" w:rsidP="00B82B29">
      <w:pPr>
        <w:jc w:val="center"/>
        <w:rPr>
          <w:rFonts w:ascii="Times New Roman" w:hAnsi="Times New Roman" w:cs="Times New Roman"/>
          <w:b/>
          <w:u w:val="single"/>
        </w:rPr>
      </w:pPr>
    </w:p>
    <w:p w:rsidR="0042120C" w:rsidRDefault="0042120C" w:rsidP="00B82B29">
      <w:pPr>
        <w:jc w:val="center"/>
        <w:rPr>
          <w:rFonts w:ascii="Times New Roman" w:hAnsi="Times New Roman" w:cs="Times New Roman"/>
          <w:b/>
          <w:u w:val="single"/>
        </w:rPr>
      </w:pPr>
    </w:p>
    <w:p w:rsidR="0042120C" w:rsidRDefault="0042120C" w:rsidP="00B82B29">
      <w:pPr>
        <w:jc w:val="center"/>
        <w:rPr>
          <w:rFonts w:ascii="Times New Roman" w:hAnsi="Times New Roman" w:cs="Times New Roman"/>
          <w:b/>
          <w:u w:val="single"/>
        </w:rPr>
      </w:pPr>
    </w:p>
    <w:p w:rsidR="0042120C" w:rsidRDefault="0042120C" w:rsidP="00B82B29">
      <w:pPr>
        <w:jc w:val="center"/>
        <w:rPr>
          <w:rFonts w:ascii="Times New Roman" w:hAnsi="Times New Roman" w:cs="Times New Roman"/>
          <w:b/>
          <w:u w:val="single"/>
        </w:rPr>
      </w:pPr>
    </w:p>
    <w:p w:rsidR="0042120C" w:rsidRPr="00E855CA" w:rsidRDefault="0042120C" w:rsidP="00B82B29">
      <w:pPr>
        <w:jc w:val="center"/>
        <w:rPr>
          <w:rFonts w:ascii="Times New Roman" w:hAnsi="Times New Roman" w:cs="Times New Roman"/>
          <w:b/>
          <w:u w:val="single"/>
        </w:rPr>
      </w:pPr>
    </w:p>
    <w:p w:rsidR="002A1FE0" w:rsidRPr="00E855CA" w:rsidRDefault="002A1FE0" w:rsidP="00E855CA">
      <w:pPr>
        <w:jc w:val="center"/>
        <w:rPr>
          <w:rFonts w:ascii="Times New Roman" w:hAnsi="Times New Roman" w:cs="Times New Roman"/>
          <w:bCs/>
        </w:rPr>
      </w:pPr>
      <w:r w:rsidRPr="00E855CA">
        <w:rPr>
          <w:rFonts w:ascii="Times New Roman" w:hAnsi="Times New Roman" w:cs="Times New Roman"/>
          <w:bCs/>
          <w:u w:val="single"/>
        </w:rPr>
        <w:t>Заявка</w:t>
      </w:r>
      <w:r w:rsidR="00B82B29" w:rsidRPr="00E855CA">
        <w:rPr>
          <w:rFonts w:ascii="Times New Roman" w:hAnsi="Times New Roman" w:cs="Times New Roman"/>
          <w:bCs/>
          <w:u w:val="single"/>
        </w:rPr>
        <w:t xml:space="preserve"> на участие в </w:t>
      </w:r>
      <w:r w:rsidR="00A929F1">
        <w:rPr>
          <w:rFonts w:ascii="Times New Roman" w:hAnsi="Times New Roman" w:cs="Times New Roman"/>
          <w:bCs/>
          <w:u w:val="single"/>
        </w:rPr>
        <w:t>конференции</w:t>
      </w:r>
      <w:r w:rsidR="00B82B29" w:rsidRPr="00E855CA">
        <w:rPr>
          <w:rFonts w:ascii="Times New Roman" w:hAnsi="Times New Roman" w:cs="Times New Roman"/>
          <w:bCs/>
        </w:rPr>
        <w:t>:</w:t>
      </w:r>
    </w:p>
    <w:p w:rsidR="00396F0E" w:rsidRPr="00E855CA" w:rsidRDefault="00396F0E" w:rsidP="00396F0E">
      <w:pPr>
        <w:shd w:val="clear" w:color="auto" w:fill="FFFFFF"/>
        <w:spacing w:before="100" w:beforeAutospacing="1"/>
        <w:contextualSpacing/>
        <w:jc w:val="center"/>
        <w:rPr>
          <w:rFonts w:ascii="Times New Roman" w:hAnsi="Times New Roman" w:cs="Times New Roman"/>
          <w:shd w:val="clear" w:color="auto" w:fill="FFFFFF"/>
        </w:rPr>
      </w:pPr>
    </w:p>
    <w:p w:rsidR="00A929F1" w:rsidRPr="0042120C" w:rsidRDefault="00A929F1" w:rsidP="00A929F1">
      <w:pPr>
        <w:shd w:val="clear" w:color="auto" w:fill="FFFFFF"/>
        <w:spacing w:before="100" w:beforeAutospacing="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42120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XIV ЕЖЕГОДНАЯ ИТОГОВАЯ ПРАКТИЧЕСКАЯ КОНФЕРЕНЦИЯ</w:t>
      </w:r>
    </w:p>
    <w:p w:rsidR="00A929F1" w:rsidRPr="0042120C" w:rsidRDefault="00A929F1" w:rsidP="00A929F1">
      <w:pPr>
        <w:shd w:val="clear" w:color="auto" w:fill="FFFFFF"/>
        <w:spacing w:before="100" w:beforeAutospacing="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42120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«РЕФОРМА ГОСЗАКУПОК: КОНТРАКТНАЯ СИСТЕМА И 223-ФЗ </w:t>
      </w:r>
    </w:p>
    <w:p w:rsidR="00A929F1" w:rsidRPr="0042120C" w:rsidRDefault="00A929F1" w:rsidP="00A929F1">
      <w:pPr>
        <w:shd w:val="clear" w:color="auto" w:fill="FFFFFF"/>
        <w:spacing w:before="100" w:beforeAutospacing="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42120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В СФЕРЕ ЗАКУПОК ТОВАРОВ, РАБОТ И УСЛУГ»</w:t>
      </w:r>
    </w:p>
    <w:p w:rsidR="00A929F1" w:rsidRPr="0042120C" w:rsidRDefault="00A929F1" w:rsidP="00A929F1">
      <w:pPr>
        <w:shd w:val="clear" w:color="auto" w:fill="FFFFFF"/>
        <w:spacing w:before="100" w:beforeAutospacing="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42120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+ ПРОФЕССИОНАЛЬНАЯ ПЕРЕПОДГОТОВКА 270 Ч. </w:t>
      </w:r>
    </w:p>
    <w:p w:rsidR="007043D6" w:rsidRPr="0042120C" w:rsidRDefault="00A929F1" w:rsidP="00A929F1">
      <w:pPr>
        <w:shd w:val="clear" w:color="auto" w:fill="FFFFFF"/>
        <w:spacing w:before="100" w:beforeAutospacing="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42120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С ВЫДАЧЕЙ ДИПЛОМА О ПРОФ. ПЕРЕПОДГОТОВКЕ</w:t>
      </w:r>
    </w:p>
    <w:p w:rsidR="00B82B29" w:rsidRPr="00E855CA" w:rsidRDefault="0042120C" w:rsidP="00B82B29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b/>
          <w:spacing w:val="16"/>
        </w:rPr>
      </w:pPr>
      <w:r>
        <w:rPr>
          <w:rFonts w:ascii="Times New Roman" w:hAnsi="Times New Roman" w:cs="Times New Roman"/>
        </w:rPr>
        <w:t>Тел:</w:t>
      </w:r>
      <w:r w:rsidR="004117E9" w:rsidRPr="00E855CA">
        <w:rPr>
          <w:rFonts w:ascii="Times New Roman" w:hAnsi="Times New Roman" w:cs="Times New Roman"/>
        </w:rPr>
        <w:t xml:space="preserve"> </w:t>
      </w:r>
      <w:r w:rsidRPr="0042120C">
        <w:rPr>
          <w:rFonts w:ascii="Times New Roman" w:eastAsia="MS Mincho" w:hAnsi="Times New Roman" w:cs="Times New Roman"/>
          <w:sz w:val="22"/>
          <w:szCs w:val="22"/>
        </w:rPr>
        <w:t>+7 (495) 104-64-42, эл. почта: seminar@sapfir.info, сайт: www.sapfir.info</w:t>
      </w:r>
    </w:p>
    <w:p w:rsidR="002A1FE0" w:rsidRPr="00E855CA" w:rsidRDefault="002A1FE0" w:rsidP="00B82B29">
      <w:pPr>
        <w:spacing w:line="360" w:lineRule="auto"/>
        <w:jc w:val="both"/>
        <w:rPr>
          <w:rFonts w:ascii="Times New Roman" w:hAnsi="Times New Roman" w:cs="Times New Roman"/>
        </w:rPr>
      </w:pPr>
    </w:p>
    <w:p w:rsidR="00B82B29" w:rsidRPr="00E855CA" w:rsidRDefault="00517B1E" w:rsidP="002A1FE0">
      <w:pPr>
        <w:spacing w:line="360" w:lineRule="auto"/>
        <w:jc w:val="both"/>
        <w:rPr>
          <w:rFonts w:ascii="Times New Roman" w:hAnsi="Times New Roman" w:cs="Times New Roman"/>
        </w:rPr>
      </w:pPr>
      <w:r w:rsidRPr="00E855CA">
        <w:rPr>
          <w:rFonts w:ascii="Times New Roman" w:hAnsi="Times New Roman" w:cs="Times New Roman"/>
        </w:rPr>
        <w:t>Даты</w:t>
      </w:r>
      <w:r w:rsidR="00B82B29" w:rsidRPr="00E855CA">
        <w:rPr>
          <w:rFonts w:ascii="Times New Roman" w:hAnsi="Times New Roman" w:cs="Times New Roman"/>
        </w:rPr>
        <w:t xml:space="preserve"> обучения: </w:t>
      </w:r>
      <w:r w:rsidR="009E3C62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E855CA">
        <w:rPr>
          <w:rFonts w:ascii="Times New Roman" w:hAnsi="Times New Roman" w:cs="Times New Roman"/>
        </w:rPr>
        <w:t xml:space="preserve">Место обучения: </w:t>
      </w:r>
      <w:proofErr w:type="gramStart"/>
      <w:r w:rsidR="00A929F1">
        <w:rPr>
          <w:rFonts w:ascii="Times New Roman" w:hAnsi="Times New Roman" w:cs="Times New Roman"/>
        </w:rPr>
        <w:t>г</w:t>
      </w:r>
      <w:proofErr w:type="gramEnd"/>
      <w:r w:rsidR="00A929F1">
        <w:rPr>
          <w:rFonts w:ascii="Times New Roman" w:hAnsi="Times New Roman" w:cs="Times New Roman"/>
        </w:rPr>
        <w:t>. Москва</w:t>
      </w:r>
    </w:p>
    <w:p w:rsidR="00B82B29" w:rsidRPr="00E855CA" w:rsidRDefault="00B82B29" w:rsidP="002A1FE0">
      <w:pPr>
        <w:spacing w:line="360" w:lineRule="auto"/>
        <w:jc w:val="both"/>
        <w:rPr>
          <w:rFonts w:ascii="Times New Roman" w:hAnsi="Times New Roman" w:cs="Times New Roman"/>
        </w:rPr>
      </w:pPr>
      <w:r w:rsidRPr="00E855CA">
        <w:rPr>
          <w:rFonts w:ascii="Times New Roman" w:hAnsi="Times New Roman" w:cs="Times New Roman"/>
        </w:rPr>
        <w:t>Дата оформления заявки:</w:t>
      </w:r>
    </w:p>
    <w:p w:rsidR="00B82B29" w:rsidRPr="00E855CA" w:rsidRDefault="00B82B29" w:rsidP="002A1FE0">
      <w:pPr>
        <w:spacing w:line="360" w:lineRule="auto"/>
        <w:jc w:val="both"/>
        <w:rPr>
          <w:rFonts w:ascii="Times New Roman" w:hAnsi="Times New Roman" w:cs="Times New Roman"/>
        </w:rPr>
      </w:pPr>
      <w:r w:rsidRPr="00E855CA">
        <w:rPr>
          <w:rFonts w:ascii="Times New Roman" w:hAnsi="Times New Roman" w:cs="Times New Roman"/>
        </w:rPr>
        <w:t>Название организации:</w:t>
      </w:r>
    </w:p>
    <w:p w:rsidR="00B82B29" w:rsidRPr="00E855CA" w:rsidRDefault="00B82B29" w:rsidP="002A1FE0">
      <w:pPr>
        <w:spacing w:line="360" w:lineRule="auto"/>
        <w:jc w:val="both"/>
        <w:rPr>
          <w:rFonts w:ascii="Times New Roman" w:hAnsi="Times New Roman" w:cs="Times New Roman"/>
        </w:rPr>
      </w:pPr>
      <w:r w:rsidRPr="00E855CA">
        <w:rPr>
          <w:rFonts w:ascii="Times New Roman" w:hAnsi="Times New Roman" w:cs="Times New Roman"/>
        </w:rPr>
        <w:t>Телефон с кодом города:</w:t>
      </w:r>
    </w:p>
    <w:p w:rsidR="00B82B29" w:rsidRPr="00E855CA" w:rsidRDefault="00B82B29" w:rsidP="002A1FE0">
      <w:pPr>
        <w:spacing w:line="360" w:lineRule="auto"/>
        <w:jc w:val="both"/>
        <w:rPr>
          <w:rFonts w:ascii="Times New Roman" w:hAnsi="Times New Roman" w:cs="Times New Roman"/>
        </w:rPr>
      </w:pPr>
      <w:r w:rsidRPr="00E855CA">
        <w:rPr>
          <w:rFonts w:ascii="Times New Roman" w:hAnsi="Times New Roman" w:cs="Times New Roman"/>
        </w:rPr>
        <w:t>Контактное лицо (ФИО, должность, номер телефона):</w:t>
      </w:r>
    </w:p>
    <w:p w:rsidR="00B82B29" w:rsidRPr="00E855CA" w:rsidRDefault="00B82B29" w:rsidP="002A1FE0">
      <w:pPr>
        <w:spacing w:line="360" w:lineRule="auto"/>
        <w:jc w:val="both"/>
        <w:rPr>
          <w:rFonts w:ascii="Times New Roman" w:hAnsi="Times New Roman" w:cs="Times New Roman"/>
        </w:rPr>
      </w:pPr>
      <w:r w:rsidRPr="00E855CA">
        <w:rPr>
          <w:rFonts w:ascii="Times New Roman" w:hAnsi="Times New Roman" w:cs="Times New Roman"/>
        </w:rPr>
        <w:t>Электронная почта:</w:t>
      </w:r>
    </w:p>
    <w:p w:rsidR="00B82B29" w:rsidRPr="00E855CA" w:rsidRDefault="00B82B29" w:rsidP="002A1FE0">
      <w:pPr>
        <w:spacing w:line="360" w:lineRule="auto"/>
        <w:jc w:val="both"/>
        <w:rPr>
          <w:rFonts w:ascii="Times New Roman" w:hAnsi="Times New Roman" w:cs="Times New Roman"/>
        </w:rPr>
      </w:pPr>
      <w:r w:rsidRPr="00E855CA">
        <w:rPr>
          <w:rFonts w:ascii="Times New Roman" w:hAnsi="Times New Roman" w:cs="Times New Roman"/>
        </w:rPr>
        <w:t>Юридический адрес:</w:t>
      </w:r>
    </w:p>
    <w:p w:rsidR="00B82B29" w:rsidRPr="00E855CA" w:rsidRDefault="00B82B29" w:rsidP="002A1FE0">
      <w:pPr>
        <w:spacing w:line="360" w:lineRule="auto"/>
        <w:jc w:val="both"/>
        <w:rPr>
          <w:rFonts w:ascii="Times New Roman" w:hAnsi="Times New Roman" w:cs="Times New Roman"/>
        </w:rPr>
      </w:pPr>
      <w:r w:rsidRPr="00E855CA">
        <w:rPr>
          <w:rFonts w:ascii="Times New Roman" w:hAnsi="Times New Roman" w:cs="Times New Roman"/>
        </w:rPr>
        <w:lastRenderedPageBreak/>
        <w:t>Почтовый адрес:</w:t>
      </w:r>
    </w:p>
    <w:p w:rsidR="00B82B29" w:rsidRPr="00E855CA" w:rsidRDefault="00B82B29" w:rsidP="002A1FE0">
      <w:pPr>
        <w:spacing w:line="360" w:lineRule="auto"/>
        <w:jc w:val="both"/>
        <w:rPr>
          <w:rFonts w:ascii="Times New Roman" w:hAnsi="Times New Roman" w:cs="Times New Roman"/>
        </w:rPr>
      </w:pPr>
      <w:r w:rsidRPr="00E855CA">
        <w:rPr>
          <w:rFonts w:ascii="Times New Roman" w:hAnsi="Times New Roman" w:cs="Times New Roman"/>
        </w:rPr>
        <w:t>Должность, ФИО руководителя:</w:t>
      </w:r>
    </w:p>
    <w:p w:rsidR="00B82B29" w:rsidRPr="00E855CA" w:rsidRDefault="00B82B29" w:rsidP="002A1FE0">
      <w:pPr>
        <w:spacing w:line="360" w:lineRule="auto"/>
        <w:jc w:val="both"/>
        <w:rPr>
          <w:rFonts w:ascii="Times New Roman" w:hAnsi="Times New Roman" w:cs="Times New Roman"/>
        </w:rPr>
      </w:pPr>
      <w:r w:rsidRPr="00E855CA">
        <w:rPr>
          <w:rFonts w:ascii="Times New Roman" w:hAnsi="Times New Roman" w:cs="Times New Roman"/>
        </w:rPr>
        <w:t>Действует на основании:</w:t>
      </w:r>
    </w:p>
    <w:p w:rsidR="00B82B29" w:rsidRPr="00E855CA" w:rsidRDefault="00B82B29" w:rsidP="002A1FE0">
      <w:pPr>
        <w:spacing w:line="360" w:lineRule="auto"/>
        <w:jc w:val="both"/>
        <w:rPr>
          <w:rFonts w:ascii="Times New Roman" w:hAnsi="Times New Roman" w:cs="Times New Roman"/>
        </w:rPr>
      </w:pPr>
      <w:r w:rsidRPr="00E855CA">
        <w:rPr>
          <w:rFonts w:ascii="Times New Roman" w:hAnsi="Times New Roman" w:cs="Times New Roman"/>
        </w:rPr>
        <w:t>ИНН/КПП:</w:t>
      </w:r>
    </w:p>
    <w:p w:rsidR="00B82B29" w:rsidRPr="00E855CA" w:rsidRDefault="00B82B29" w:rsidP="002A1FE0">
      <w:pPr>
        <w:spacing w:line="360" w:lineRule="auto"/>
        <w:jc w:val="both"/>
        <w:rPr>
          <w:rFonts w:ascii="Times New Roman" w:hAnsi="Times New Roman" w:cs="Times New Roman"/>
        </w:rPr>
      </w:pPr>
      <w:r w:rsidRPr="00E855CA">
        <w:rPr>
          <w:rFonts w:ascii="Times New Roman" w:hAnsi="Times New Roman" w:cs="Times New Roman"/>
        </w:rPr>
        <w:t>Расчетный счет:</w:t>
      </w:r>
    </w:p>
    <w:p w:rsidR="00B82B29" w:rsidRPr="00E855CA" w:rsidRDefault="00B82B29" w:rsidP="002A1FE0">
      <w:pPr>
        <w:spacing w:line="360" w:lineRule="auto"/>
        <w:jc w:val="both"/>
        <w:rPr>
          <w:rFonts w:ascii="Times New Roman" w:hAnsi="Times New Roman" w:cs="Times New Roman"/>
        </w:rPr>
      </w:pPr>
      <w:r w:rsidRPr="00E855CA">
        <w:rPr>
          <w:rFonts w:ascii="Times New Roman" w:hAnsi="Times New Roman" w:cs="Times New Roman"/>
        </w:rPr>
        <w:t>Наименование банка:</w:t>
      </w:r>
    </w:p>
    <w:p w:rsidR="00B82B29" w:rsidRPr="00E855CA" w:rsidRDefault="00B82B29" w:rsidP="002A1FE0">
      <w:pPr>
        <w:spacing w:line="360" w:lineRule="auto"/>
        <w:jc w:val="both"/>
        <w:rPr>
          <w:rFonts w:ascii="Times New Roman" w:hAnsi="Times New Roman" w:cs="Times New Roman"/>
        </w:rPr>
      </w:pPr>
      <w:r w:rsidRPr="00E855CA">
        <w:rPr>
          <w:rFonts w:ascii="Times New Roman" w:hAnsi="Times New Roman" w:cs="Times New Roman"/>
        </w:rPr>
        <w:t>Корр. счет банка:</w:t>
      </w:r>
    </w:p>
    <w:p w:rsidR="00B82B29" w:rsidRPr="00E855CA" w:rsidRDefault="00B82B29" w:rsidP="002A1FE0">
      <w:pPr>
        <w:spacing w:line="360" w:lineRule="auto"/>
        <w:jc w:val="both"/>
        <w:rPr>
          <w:rFonts w:ascii="Times New Roman" w:hAnsi="Times New Roman" w:cs="Times New Roman"/>
        </w:rPr>
      </w:pPr>
      <w:r w:rsidRPr="00E855CA">
        <w:rPr>
          <w:rFonts w:ascii="Times New Roman" w:hAnsi="Times New Roman" w:cs="Times New Roman"/>
        </w:rPr>
        <w:t>БИК:</w:t>
      </w:r>
    </w:p>
    <w:p w:rsidR="002A1FE0" w:rsidRPr="00E855CA" w:rsidRDefault="002A1FE0" w:rsidP="002A1FE0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ae"/>
        <w:tblW w:w="0" w:type="auto"/>
        <w:tblLook w:val="04A0"/>
      </w:tblPr>
      <w:tblGrid>
        <w:gridCol w:w="562"/>
        <w:gridCol w:w="8080"/>
        <w:gridCol w:w="1838"/>
      </w:tblGrid>
      <w:tr w:rsidR="00247D03" w:rsidRPr="00E855CA" w:rsidTr="00B35E7C">
        <w:tc>
          <w:tcPr>
            <w:tcW w:w="562" w:type="dxa"/>
          </w:tcPr>
          <w:p w:rsidR="00B82B29" w:rsidRPr="00E855CA" w:rsidRDefault="00B82B29" w:rsidP="00B3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80" w:type="dxa"/>
          </w:tcPr>
          <w:p w:rsidR="00B82B29" w:rsidRPr="00E855CA" w:rsidRDefault="00B82B29" w:rsidP="00B3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CA">
              <w:rPr>
                <w:rFonts w:ascii="Times New Roman" w:hAnsi="Times New Roman" w:cs="Times New Roman"/>
                <w:sz w:val="24"/>
                <w:szCs w:val="24"/>
              </w:rPr>
              <w:t>Ф.И.О. слушателя, должность, телефонный номер</w:t>
            </w:r>
          </w:p>
          <w:p w:rsidR="00B82B29" w:rsidRPr="00E855CA" w:rsidRDefault="00B82B29" w:rsidP="00B3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82B29" w:rsidRPr="00E855CA" w:rsidRDefault="00B82B29" w:rsidP="00B3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CA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247D03" w:rsidRPr="00E855CA" w:rsidTr="00B35E7C">
        <w:tc>
          <w:tcPr>
            <w:tcW w:w="562" w:type="dxa"/>
          </w:tcPr>
          <w:p w:rsidR="00B82B29" w:rsidRPr="00E855CA" w:rsidRDefault="00B82B29" w:rsidP="00B3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C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080" w:type="dxa"/>
          </w:tcPr>
          <w:p w:rsidR="00B82B29" w:rsidRPr="00E855CA" w:rsidRDefault="00B82B29" w:rsidP="00B3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29" w:rsidRPr="00E855CA" w:rsidRDefault="00B82B29" w:rsidP="00B3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82B29" w:rsidRPr="00E855CA" w:rsidRDefault="00B82B29" w:rsidP="00B3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D03" w:rsidRPr="00E855CA" w:rsidTr="00B35E7C">
        <w:tc>
          <w:tcPr>
            <w:tcW w:w="562" w:type="dxa"/>
          </w:tcPr>
          <w:p w:rsidR="00B82B29" w:rsidRPr="00E855CA" w:rsidRDefault="00B82B29" w:rsidP="00B3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B82B29" w:rsidRPr="00E855CA" w:rsidRDefault="00B82B29" w:rsidP="00B3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29" w:rsidRPr="00E855CA" w:rsidRDefault="00B82B29" w:rsidP="00B3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82B29" w:rsidRPr="00E855CA" w:rsidRDefault="00B82B29" w:rsidP="00B3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D03" w:rsidRPr="00E855CA" w:rsidTr="00B35E7C">
        <w:tc>
          <w:tcPr>
            <w:tcW w:w="562" w:type="dxa"/>
          </w:tcPr>
          <w:p w:rsidR="00B82B29" w:rsidRPr="00E855CA" w:rsidRDefault="00B82B29" w:rsidP="00B3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B82B29" w:rsidRPr="00E855CA" w:rsidRDefault="00B82B29" w:rsidP="00B3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29" w:rsidRPr="00E855CA" w:rsidRDefault="00B82B29" w:rsidP="00B3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82B29" w:rsidRPr="00E855CA" w:rsidRDefault="00B82B29" w:rsidP="00B3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29" w:rsidRPr="00E855CA" w:rsidTr="00B35E7C">
        <w:tc>
          <w:tcPr>
            <w:tcW w:w="562" w:type="dxa"/>
          </w:tcPr>
          <w:p w:rsidR="00B82B29" w:rsidRPr="00E855CA" w:rsidRDefault="00B82B29" w:rsidP="00B3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82B29" w:rsidRPr="00E855CA" w:rsidRDefault="00B82B29" w:rsidP="00B35E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29" w:rsidRPr="00E855CA" w:rsidRDefault="00B82B29" w:rsidP="00B35E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55CA">
              <w:rPr>
                <w:rFonts w:ascii="Times New Roman" w:hAnsi="Times New Roman" w:cs="Times New Roman"/>
                <w:sz w:val="24"/>
                <w:szCs w:val="24"/>
              </w:rPr>
              <w:t>НДС не взимается, Итого:</w:t>
            </w:r>
          </w:p>
        </w:tc>
        <w:tc>
          <w:tcPr>
            <w:tcW w:w="1838" w:type="dxa"/>
          </w:tcPr>
          <w:p w:rsidR="00B82B29" w:rsidRPr="00E855CA" w:rsidRDefault="00B82B29" w:rsidP="00B3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B29" w:rsidRPr="00E855CA" w:rsidRDefault="00B82B29" w:rsidP="00B82B29">
      <w:pPr>
        <w:jc w:val="both"/>
        <w:rPr>
          <w:rFonts w:ascii="Times New Roman" w:hAnsi="Times New Roman" w:cs="Times New Roman"/>
        </w:rPr>
      </w:pPr>
    </w:p>
    <w:p w:rsidR="002A1FE0" w:rsidRPr="00E855CA" w:rsidRDefault="002A1FE0" w:rsidP="00017563">
      <w:pPr>
        <w:jc w:val="center"/>
        <w:rPr>
          <w:rFonts w:ascii="Times New Roman" w:hAnsi="Times New Roman" w:cs="Times New Roman"/>
        </w:rPr>
      </w:pPr>
    </w:p>
    <w:p w:rsidR="00AD3319" w:rsidRPr="00E855CA" w:rsidRDefault="00AD3319" w:rsidP="0042120C">
      <w:pPr>
        <w:jc w:val="center"/>
        <w:rPr>
          <w:rFonts w:ascii="Times New Roman" w:hAnsi="Times New Roman" w:cs="Times New Roman"/>
        </w:rPr>
      </w:pPr>
      <w:r w:rsidRPr="00E855CA">
        <w:rPr>
          <w:rFonts w:ascii="Times New Roman" w:hAnsi="Times New Roman" w:cs="Times New Roman"/>
        </w:rPr>
        <w:t xml:space="preserve">Заявку отправить на электронную почту: </w:t>
      </w:r>
      <w:proofErr w:type="spellStart"/>
      <w:r w:rsidRPr="00E855CA">
        <w:rPr>
          <w:rFonts w:ascii="Times New Roman" w:hAnsi="Times New Roman" w:cs="Times New Roman"/>
          <w:lang w:val="en-US"/>
        </w:rPr>
        <w:t>dogovor</w:t>
      </w:r>
      <w:proofErr w:type="spellEnd"/>
      <w:r w:rsidRPr="00E855CA">
        <w:rPr>
          <w:rFonts w:ascii="Times New Roman" w:hAnsi="Times New Roman" w:cs="Times New Roman"/>
        </w:rPr>
        <w:t>@</w:t>
      </w:r>
      <w:proofErr w:type="spellStart"/>
      <w:r w:rsidRPr="00E855CA">
        <w:rPr>
          <w:rFonts w:ascii="Times New Roman" w:hAnsi="Times New Roman" w:cs="Times New Roman"/>
          <w:lang w:val="en-US"/>
        </w:rPr>
        <w:t>infogrant</w:t>
      </w:r>
      <w:proofErr w:type="spellEnd"/>
      <w:r w:rsidRPr="00E855CA">
        <w:rPr>
          <w:rFonts w:ascii="Times New Roman" w:hAnsi="Times New Roman" w:cs="Times New Roman"/>
        </w:rPr>
        <w:t>.</w:t>
      </w:r>
      <w:proofErr w:type="spellStart"/>
      <w:r w:rsidRPr="00E855CA">
        <w:rPr>
          <w:rFonts w:ascii="Times New Roman" w:hAnsi="Times New Roman" w:cs="Times New Roman"/>
          <w:lang w:val="en-US"/>
        </w:rPr>
        <w:t>ru</w:t>
      </w:r>
      <w:proofErr w:type="spellEnd"/>
    </w:p>
    <w:p w:rsidR="00AD3319" w:rsidRPr="00E855CA" w:rsidRDefault="00AD3319" w:rsidP="00AD3319">
      <w:pPr>
        <w:jc w:val="both"/>
        <w:rPr>
          <w:rFonts w:ascii="Times New Roman" w:hAnsi="Times New Roman" w:cs="Times New Roman"/>
        </w:rPr>
      </w:pPr>
    </w:p>
    <w:p w:rsidR="00AD3319" w:rsidRPr="00E855CA" w:rsidRDefault="00AD3319" w:rsidP="00AD3319">
      <w:pPr>
        <w:jc w:val="both"/>
        <w:rPr>
          <w:rFonts w:ascii="Times New Roman" w:hAnsi="Times New Roman" w:cs="Times New Roman"/>
        </w:rPr>
      </w:pPr>
    </w:p>
    <w:p w:rsidR="00AD3319" w:rsidRPr="00247D03" w:rsidRDefault="00AD3319" w:rsidP="00017563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D3319" w:rsidRPr="00247D03" w:rsidSect="00A929F1">
      <w:pgSz w:w="11900" w:h="16840"/>
      <w:pgMar w:top="568" w:right="418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31B4"/>
    <w:multiLevelType w:val="hybridMultilevel"/>
    <w:tmpl w:val="FB00B682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162F4564"/>
    <w:multiLevelType w:val="hybridMultilevel"/>
    <w:tmpl w:val="B4E8D40A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>
    <w:nsid w:val="19F61F62"/>
    <w:multiLevelType w:val="hybridMultilevel"/>
    <w:tmpl w:val="4FFA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A3268"/>
    <w:multiLevelType w:val="hybridMultilevel"/>
    <w:tmpl w:val="317E3DE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B4E3F42"/>
    <w:multiLevelType w:val="hybridMultilevel"/>
    <w:tmpl w:val="10CE2F14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>
    <w:nsid w:val="1C3717DE"/>
    <w:multiLevelType w:val="hybridMultilevel"/>
    <w:tmpl w:val="9E0492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B62C2"/>
    <w:multiLevelType w:val="hybridMultilevel"/>
    <w:tmpl w:val="011C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C646E"/>
    <w:multiLevelType w:val="hybridMultilevel"/>
    <w:tmpl w:val="A7167452"/>
    <w:lvl w:ilvl="0" w:tplc="041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8">
    <w:nsid w:val="24AC0885"/>
    <w:multiLevelType w:val="hybridMultilevel"/>
    <w:tmpl w:val="64B4DB02"/>
    <w:lvl w:ilvl="0" w:tplc="C194C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44759"/>
    <w:multiLevelType w:val="hybridMultilevel"/>
    <w:tmpl w:val="B00069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F058E2"/>
    <w:multiLevelType w:val="hybridMultilevel"/>
    <w:tmpl w:val="22A8E674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1">
    <w:nsid w:val="36C61ADA"/>
    <w:multiLevelType w:val="hybridMultilevel"/>
    <w:tmpl w:val="8D64C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77EE1"/>
    <w:multiLevelType w:val="hybridMultilevel"/>
    <w:tmpl w:val="9BFC8B78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3">
    <w:nsid w:val="401A57D1"/>
    <w:multiLevelType w:val="hybridMultilevel"/>
    <w:tmpl w:val="BEA2F666"/>
    <w:lvl w:ilvl="0" w:tplc="5A980E94">
      <w:start w:val="1"/>
      <w:numFmt w:val="upperRoman"/>
      <w:lvlText w:val="%1."/>
      <w:lvlJc w:val="left"/>
      <w:pPr>
        <w:ind w:left="17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40262EF4"/>
    <w:multiLevelType w:val="hybridMultilevel"/>
    <w:tmpl w:val="273A4452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>
    <w:nsid w:val="446516EC"/>
    <w:multiLevelType w:val="hybridMultilevel"/>
    <w:tmpl w:val="2784655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65C042A"/>
    <w:multiLevelType w:val="hybridMultilevel"/>
    <w:tmpl w:val="F1C6C376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7">
    <w:nsid w:val="4D0758A1"/>
    <w:multiLevelType w:val="hybridMultilevel"/>
    <w:tmpl w:val="E3DACEC2"/>
    <w:lvl w:ilvl="0" w:tplc="F3606D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67402"/>
    <w:multiLevelType w:val="hybridMultilevel"/>
    <w:tmpl w:val="887A4422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9">
    <w:nsid w:val="5E287B7E"/>
    <w:multiLevelType w:val="hybridMultilevel"/>
    <w:tmpl w:val="D8E2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D0CCB"/>
    <w:multiLevelType w:val="hybridMultilevel"/>
    <w:tmpl w:val="E00EF6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50403D1"/>
    <w:multiLevelType w:val="hybridMultilevel"/>
    <w:tmpl w:val="13169A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0E7FEF"/>
    <w:multiLevelType w:val="hybridMultilevel"/>
    <w:tmpl w:val="29DC55DE"/>
    <w:lvl w:ilvl="0" w:tplc="79B8021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2060"/>
        <w:sz w:val="20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BE7E65"/>
    <w:multiLevelType w:val="hybridMultilevel"/>
    <w:tmpl w:val="9A8801F0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4">
    <w:nsid w:val="76097749"/>
    <w:multiLevelType w:val="hybridMultilevel"/>
    <w:tmpl w:val="11BC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3"/>
  </w:num>
  <w:num w:numId="4">
    <w:abstractNumId w:val="7"/>
  </w:num>
  <w:num w:numId="5">
    <w:abstractNumId w:val="8"/>
  </w:num>
  <w:num w:numId="6">
    <w:abstractNumId w:val="13"/>
  </w:num>
  <w:num w:numId="7">
    <w:abstractNumId w:val="6"/>
  </w:num>
  <w:num w:numId="8">
    <w:abstractNumId w:val="2"/>
  </w:num>
  <w:num w:numId="9">
    <w:abstractNumId w:val="5"/>
  </w:num>
  <w:num w:numId="10">
    <w:abstractNumId w:val="19"/>
  </w:num>
  <w:num w:numId="11">
    <w:abstractNumId w:val="17"/>
  </w:num>
  <w:num w:numId="12">
    <w:abstractNumId w:val="9"/>
  </w:num>
  <w:num w:numId="13">
    <w:abstractNumId w:val="20"/>
  </w:num>
  <w:num w:numId="14">
    <w:abstractNumId w:val="15"/>
  </w:num>
  <w:num w:numId="15">
    <w:abstractNumId w:val="16"/>
  </w:num>
  <w:num w:numId="16">
    <w:abstractNumId w:val="11"/>
  </w:num>
  <w:num w:numId="17">
    <w:abstractNumId w:val="18"/>
  </w:num>
  <w:num w:numId="18">
    <w:abstractNumId w:val="23"/>
  </w:num>
  <w:num w:numId="19">
    <w:abstractNumId w:val="14"/>
  </w:num>
  <w:num w:numId="20">
    <w:abstractNumId w:val="12"/>
  </w:num>
  <w:num w:numId="21">
    <w:abstractNumId w:val="0"/>
  </w:num>
  <w:num w:numId="22">
    <w:abstractNumId w:val="4"/>
  </w:num>
  <w:num w:numId="23">
    <w:abstractNumId w:val="21"/>
  </w:num>
  <w:num w:numId="24">
    <w:abstractNumId w:val="10"/>
  </w:num>
  <w:num w:numId="25">
    <w:abstractNumId w:val="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65F3"/>
    <w:rsid w:val="00005975"/>
    <w:rsid w:val="00006D22"/>
    <w:rsid w:val="00016551"/>
    <w:rsid w:val="00017563"/>
    <w:rsid w:val="00021332"/>
    <w:rsid w:val="0002433F"/>
    <w:rsid w:val="000420D0"/>
    <w:rsid w:val="000464CB"/>
    <w:rsid w:val="00055F9E"/>
    <w:rsid w:val="000728E1"/>
    <w:rsid w:val="00082068"/>
    <w:rsid w:val="000A5928"/>
    <w:rsid w:val="0010643E"/>
    <w:rsid w:val="00114379"/>
    <w:rsid w:val="00163220"/>
    <w:rsid w:val="00165DCD"/>
    <w:rsid w:val="00166B3A"/>
    <w:rsid w:val="0016790D"/>
    <w:rsid w:val="00170A38"/>
    <w:rsid w:val="00174876"/>
    <w:rsid w:val="0018042D"/>
    <w:rsid w:val="001A33E1"/>
    <w:rsid w:val="001A606C"/>
    <w:rsid w:val="001B7EAB"/>
    <w:rsid w:val="001C4219"/>
    <w:rsid w:val="001F5D66"/>
    <w:rsid w:val="001F7EF0"/>
    <w:rsid w:val="002025CC"/>
    <w:rsid w:val="00214208"/>
    <w:rsid w:val="00220DE5"/>
    <w:rsid w:val="00236550"/>
    <w:rsid w:val="00246028"/>
    <w:rsid w:val="00247D03"/>
    <w:rsid w:val="002A03A0"/>
    <w:rsid w:val="002A1FE0"/>
    <w:rsid w:val="002A2F53"/>
    <w:rsid w:val="002A56AC"/>
    <w:rsid w:val="002B01A8"/>
    <w:rsid w:val="002B2402"/>
    <w:rsid w:val="002B6A89"/>
    <w:rsid w:val="002C084A"/>
    <w:rsid w:val="002D1D44"/>
    <w:rsid w:val="00306EE8"/>
    <w:rsid w:val="00345A76"/>
    <w:rsid w:val="003464C6"/>
    <w:rsid w:val="00354EDC"/>
    <w:rsid w:val="00373CB5"/>
    <w:rsid w:val="00396F0E"/>
    <w:rsid w:val="003B1B64"/>
    <w:rsid w:val="003D4571"/>
    <w:rsid w:val="003E13C6"/>
    <w:rsid w:val="003E3B20"/>
    <w:rsid w:val="003F704E"/>
    <w:rsid w:val="004013E6"/>
    <w:rsid w:val="004117E9"/>
    <w:rsid w:val="0042120C"/>
    <w:rsid w:val="00421C23"/>
    <w:rsid w:val="00431E1B"/>
    <w:rsid w:val="00436EAB"/>
    <w:rsid w:val="00452042"/>
    <w:rsid w:val="004579E2"/>
    <w:rsid w:val="00473FD6"/>
    <w:rsid w:val="004B033E"/>
    <w:rsid w:val="004C0621"/>
    <w:rsid w:val="004C06F3"/>
    <w:rsid w:val="004C6CE5"/>
    <w:rsid w:val="004F66CA"/>
    <w:rsid w:val="005129A2"/>
    <w:rsid w:val="00517B1E"/>
    <w:rsid w:val="00533E80"/>
    <w:rsid w:val="005367F5"/>
    <w:rsid w:val="005474B1"/>
    <w:rsid w:val="00577AF0"/>
    <w:rsid w:val="0059122F"/>
    <w:rsid w:val="005977DE"/>
    <w:rsid w:val="005B2182"/>
    <w:rsid w:val="005B52D0"/>
    <w:rsid w:val="005D0102"/>
    <w:rsid w:val="005D4D52"/>
    <w:rsid w:val="005E51E9"/>
    <w:rsid w:val="00603E47"/>
    <w:rsid w:val="006111C6"/>
    <w:rsid w:val="00626CF0"/>
    <w:rsid w:val="00633384"/>
    <w:rsid w:val="00655FE8"/>
    <w:rsid w:val="006566B2"/>
    <w:rsid w:val="00663A38"/>
    <w:rsid w:val="00665857"/>
    <w:rsid w:val="006659C3"/>
    <w:rsid w:val="0066765F"/>
    <w:rsid w:val="0067709C"/>
    <w:rsid w:val="006A406E"/>
    <w:rsid w:val="006B0E04"/>
    <w:rsid w:val="006B78E8"/>
    <w:rsid w:val="006B7EC2"/>
    <w:rsid w:val="006D30F6"/>
    <w:rsid w:val="006F0CA6"/>
    <w:rsid w:val="00701EDF"/>
    <w:rsid w:val="007023CA"/>
    <w:rsid w:val="007043D6"/>
    <w:rsid w:val="00716448"/>
    <w:rsid w:val="00736739"/>
    <w:rsid w:val="00737B6E"/>
    <w:rsid w:val="00741527"/>
    <w:rsid w:val="00770D9B"/>
    <w:rsid w:val="007903B8"/>
    <w:rsid w:val="007A5897"/>
    <w:rsid w:val="007B0738"/>
    <w:rsid w:val="007B795C"/>
    <w:rsid w:val="007B7BC1"/>
    <w:rsid w:val="007C5724"/>
    <w:rsid w:val="007C6300"/>
    <w:rsid w:val="00807246"/>
    <w:rsid w:val="008105FB"/>
    <w:rsid w:val="00841F11"/>
    <w:rsid w:val="00855162"/>
    <w:rsid w:val="00861322"/>
    <w:rsid w:val="00861CEF"/>
    <w:rsid w:val="008704A5"/>
    <w:rsid w:val="00873A8A"/>
    <w:rsid w:val="00873C0A"/>
    <w:rsid w:val="00876DDF"/>
    <w:rsid w:val="008A128F"/>
    <w:rsid w:val="008F03E7"/>
    <w:rsid w:val="009038FB"/>
    <w:rsid w:val="00916BCA"/>
    <w:rsid w:val="00950D77"/>
    <w:rsid w:val="009758CC"/>
    <w:rsid w:val="00994127"/>
    <w:rsid w:val="009E3C62"/>
    <w:rsid w:val="009E779B"/>
    <w:rsid w:val="009F3A90"/>
    <w:rsid w:val="00A234D8"/>
    <w:rsid w:val="00A5001B"/>
    <w:rsid w:val="00A53D7F"/>
    <w:rsid w:val="00A62729"/>
    <w:rsid w:val="00A65847"/>
    <w:rsid w:val="00A7048E"/>
    <w:rsid w:val="00A7319E"/>
    <w:rsid w:val="00A77009"/>
    <w:rsid w:val="00A861BE"/>
    <w:rsid w:val="00A929F1"/>
    <w:rsid w:val="00A92DC7"/>
    <w:rsid w:val="00AC19A8"/>
    <w:rsid w:val="00AC5199"/>
    <w:rsid w:val="00AC548A"/>
    <w:rsid w:val="00AD3026"/>
    <w:rsid w:val="00AD3319"/>
    <w:rsid w:val="00AD505D"/>
    <w:rsid w:val="00AD5B1D"/>
    <w:rsid w:val="00AE08E6"/>
    <w:rsid w:val="00B01F75"/>
    <w:rsid w:val="00B27D5D"/>
    <w:rsid w:val="00B4741B"/>
    <w:rsid w:val="00B5574D"/>
    <w:rsid w:val="00B667E4"/>
    <w:rsid w:val="00B76FC6"/>
    <w:rsid w:val="00B80F78"/>
    <w:rsid w:val="00B82B29"/>
    <w:rsid w:val="00B94DB8"/>
    <w:rsid w:val="00BA3ADE"/>
    <w:rsid w:val="00BA50FE"/>
    <w:rsid w:val="00BD0FB9"/>
    <w:rsid w:val="00BD4DC2"/>
    <w:rsid w:val="00BE4317"/>
    <w:rsid w:val="00C30747"/>
    <w:rsid w:val="00C44A89"/>
    <w:rsid w:val="00C44E08"/>
    <w:rsid w:val="00C54C6D"/>
    <w:rsid w:val="00C605F7"/>
    <w:rsid w:val="00C644CC"/>
    <w:rsid w:val="00C85898"/>
    <w:rsid w:val="00C9402B"/>
    <w:rsid w:val="00CA2627"/>
    <w:rsid w:val="00CA65F3"/>
    <w:rsid w:val="00CC337F"/>
    <w:rsid w:val="00CC46B5"/>
    <w:rsid w:val="00CD5404"/>
    <w:rsid w:val="00CE327B"/>
    <w:rsid w:val="00CE4C17"/>
    <w:rsid w:val="00CF2212"/>
    <w:rsid w:val="00CF6D8D"/>
    <w:rsid w:val="00D22558"/>
    <w:rsid w:val="00D271EA"/>
    <w:rsid w:val="00D32664"/>
    <w:rsid w:val="00D40B4C"/>
    <w:rsid w:val="00D47637"/>
    <w:rsid w:val="00D5687B"/>
    <w:rsid w:val="00D62563"/>
    <w:rsid w:val="00D62FF3"/>
    <w:rsid w:val="00D702C6"/>
    <w:rsid w:val="00D82B81"/>
    <w:rsid w:val="00D84E2A"/>
    <w:rsid w:val="00D850F5"/>
    <w:rsid w:val="00DC6DCF"/>
    <w:rsid w:val="00DD0190"/>
    <w:rsid w:val="00DD2ECB"/>
    <w:rsid w:val="00DF1EBD"/>
    <w:rsid w:val="00DF6571"/>
    <w:rsid w:val="00E03CFE"/>
    <w:rsid w:val="00E067D8"/>
    <w:rsid w:val="00E1548D"/>
    <w:rsid w:val="00E37016"/>
    <w:rsid w:val="00E4713D"/>
    <w:rsid w:val="00E479A5"/>
    <w:rsid w:val="00E6799F"/>
    <w:rsid w:val="00E855CA"/>
    <w:rsid w:val="00E921BE"/>
    <w:rsid w:val="00EA1141"/>
    <w:rsid w:val="00EC6336"/>
    <w:rsid w:val="00ED2A99"/>
    <w:rsid w:val="00ED647E"/>
    <w:rsid w:val="00EE0E72"/>
    <w:rsid w:val="00F00F1A"/>
    <w:rsid w:val="00F4185C"/>
    <w:rsid w:val="00F60258"/>
    <w:rsid w:val="00F76AD2"/>
    <w:rsid w:val="00F870B0"/>
    <w:rsid w:val="00F924BE"/>
    <w:rsid w:val="00FA7AE1"/>
    <w:rsid w:val="00FC5F5B"/>
    <w:rsid w:val="00FD24C0"/>
    <w:rsid w:val="00FD5EDB"/>
    <w:rsid w:val="00FF3BF0"/>
    <w:rsid w:val="00FF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6BC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CA65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Emphasis"/>
    <w:basedOn w:val="a1"/>
    <w:uiPriority w:val="20"/>
    <w:qFormat/>
    <w:rsid w:val="00CA65F3"/>
    <w:rPr>
      <w:i/>
      <w:iCs/>
    </w:rPr>
  </w:style>
  <w:style w:type="character" w:styleId="a6">
    <w:name w:val="Strong"/>
    <w:basedOn w:val="a1"/>
    <w:uiPriority w:val="22"/>
    <w:qFormat/>
    <w:rsid w:val="00CA65F3"/>
    <w:rPr>
      <w:b/>
      <w:bCs/>
    </w:rPr>
  </w:style>
  <w:style w:type="paragraph" w:styleId="a7">
    <w:name w:val="List Paragraph"/>
    <w:basedOn w:val="a0"/>
    <w:link w:val="a8"/>
    <w:uiPriority w:val="34"/>
    <w:qFormat/>
    <w:rsid w:val="00603E47"/>
    <w:pPr>
      <w:ind w:left="720"/>
      <w:contextualSpacing/>
    </w:pPr>
  </w:style>
  <w:style w:type="paragraph" w:styleId="a9">
    <w:name w:val="header"/>
    <w:basedOn w:val="a0"/>
    <w:link w:val="aa"/>
    <w:uiPriority w:val="99"/>
    <w:rsid w:val="00626CF0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eastAsia="Times New Roman" w:hAnsi="Garamond" w:cs="Garamond"/>
      <w:smallCaps/>
      <w:kern w:val="18"/>
      <w:sz w:val="20"/>
      <w:szCs w:val="20"/>
      <w:lang w:val="en-US"/>
    </w:rPr>
  </w:style>
  <w:style w:type="character" w:customStyle="1" w:styleId="aa">
    <w:name w:val="Верхний колонтитул Знак"/>
    <w:basedOn w:val="a1"/>
    <w:link w:val="a9"/>
    <w:uiPriority w:val="99"/>
    <w:rsid w:val="00626CF0"/>
    <w:rPr>
      <w:rFonts w:ascii="Garamond" w:eastAsia="Times New Roman" w:hAnsi="Garamond" w:cs="Garamond"/>
      <w:smallCaps/>
      <w:kern w:val="18"/>
      <w:sz w:val="20"/>
      <w:szCs w:val="20"/>
      <w:lang w:val="en-US"/>
    </w:rPr>
  </w:style>
  <w:style w:type="paragraph" w:styleId="a">
    <w:name w:val="List Bullet"/>
    <w:basedOn w:val="a0"/>
    <w:rsid w:val="00B80F78"/>
    <w:pPr>
      <w:numPr>
        <w:numId w:val="1"/>
      </w:numPr>
    </w:pPr>
    <w:rPr>
      <w:rFonts w:ascii="Times New Roman" w:eastAsia="MS Mincho" w:hAnsi="Times New Roman" w:cs="Times New Roman"/>
      <w:sz w:val="20"/>
      <w:szCs w:val="20"/>
      <w:lang w:val="en-US" w:eastAsia="en-US"/>
    </w:rPr>
  </w:style>
  <w:style w:type="paragraph" w:customStyle="1" w:styleId="1">
    <w:name w:val="Без интервала1"/>
    <w:rsid w:val="00B80F78"/>
    <w:rPr>
      <w:rFonts w:ascii="Calibri" w:eastAsia="Times New Roman" w:hAnsi="Calibri" w:cs="Times New Roman"/>
      <w:sz w:val="22"/>
      <w:szCs w:val="22"/>
    </w:rPr>
  </w:style>
  <w:style w:type="paragraph" w:customStyle="1" w:styleId="2">
    <w:name w:val="Без интервала2"/>
    <w:rsid w:val="00B80F78"/>
    <w:rPr>
      <w:rFonts w:ascii="Calibri" w:eastAsia="Times New Roman" w:hAnsi="Calibri" w:cs="Times New Roman"/>
      <w:sz w:val="22"/>
      <w:szCs w:val="22"/>
    </w:rPr>
  </w:style>
  <w:style w:type="character" w:styleId="ab">
    <w:name w:val="Hyperlink"/>
    <w:basedOn w:val="a1"/>
    <w:uiPriority w:val="99"/>
    <w:unhideWhenUsed/>
    <w:rsid w:val="008704A5"/>
    <w:rPr>
      <w:color w:val="666699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02433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02433F"/>
    <w:rPr>
      <w:rFonts w:ascii="Segoe UI" w:hAnsi="Segoe UI" w:cs="Segoe UI"/>
      <w:sz w:val="18"/>
      <w:szCs w:val="18"/>
    </w:rPr>
  </w:style>
  <w:style w:type="table" w:styleId="ae">
    <w:name w:val="Table Grid"/>
    <w:basedOn w:val="a2"/>
    <w:uiPriority w:val="39"/>
    <w:rsid w:val="00C9402B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0728E1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1"/>
    <w:uiPriority w:val="99"/>
    <w:semiHidden/>
    <w:unhideWhenUsed/>
    <w:rsid w:val="007043D6"/>
    <w:rPr>
      <w:color w:val="605E5C"/>
      <w:shd w:val="clear" w:color="auto" w:fill="E1DFDD"/>
    </w:rPr>
  </w:style>
  <w:style w:type="character" w:customStyle="1" w:styleId="a8">
    <w:name w:val="Абзац списка Знак"/>
    <w:basedOn w:val="a1"/>
    <w:link w:val="a7"/>
    <w:uiPriority w:val="34"/>
    <w:locked/>
    <w:rsid w:val="00D62FF3"/>
  </w:style>
  <w:style w:type="paragraph" w:customStyle="1" w:styleId="af">
    <w:basedOn w:val="a0"/>
    <w:next w:val="a4"/>
    <w:uiPriority w:val="99"/>
    <w:qFormat/>
    <w:rsid w:val="005B2182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</w:rPr>
  </w:style>
  <w:style w:type="paragraph" w:styleId="af0">
    <w:name w:val="No Spacing"/>
    <w:basedOn w:val="a0"/>
    <w:link w:val="af1"/>
    <w:uiPriority w:val="1"/>
    <w:qFormat/>
    <w:rsid w:val="005B2182"/>
    <w:rPr>
      <w:rFonts w:ascii="Times New Roman" w:eastAsia="Times New Roman" w:hAnsi="Times New Roman" w:cs="Times New Roman"/>
    </w:rPr>
  </w:style>
  <w:style w:type="character" w:customStyle="1" w:styleId="af1">
    <w:name w:val="Без интервала Знак"/>
    <w:link w:val="af0"/>
    <w:uiPriority w:val="1"/>
    <w:rsid w:val="005B218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Некрасова</dc:creator>
  <cp:lastModifiedBy>ioboimova</cp:lastModifiedBy>
  <cp:revision>2</cp:revision>
  <cp:lastPrinted>2019-09-08T09:21:00Z</cp:lastPrinted>
  <dcterms:created xsi:type="dcterms:W3CDTF">2021-12-09T07:42:00Z</dcterms:created>
  <dcterms:modified xsi:type="dcterms:W3CDTF">2021-12-09T07:42:00Z</dcterms:modified>
</cp:coreProperties>
</file>