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99" w:rsidRPr="00CF4E99" w:rsidRDefault="00CF4E99" w:rsidP="00CF4E99">
      <w:pPr>
        <w:jc w:val="center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 xml:space="preserve">Индикаторы риска нарушения обязательных требований, используемые для определения </w:t>
      </w:r>
      <w:bookmarkStart w:id="0" w:name="_GoBack"/>
      <w:bookmarkEnd w:id="0"/>
      <w:r w:rsidRPr="00CF4E99">
        <w:rPr>
          <w:rFonts w:ascii="Times New Roman" w:hAnsi="Times New Roman" w:cs="Times New Roman"/>
        </w:rPr>
        <w:t>необходимости проведения внеплановых</w:t>
      </w:r>
    </w:p>
    <w:p w:rsidR="00CF4E99" w:rsidRPr="00CF4E99" w:rsidRDefault="00CF4E99" w:rsidP="00CF4E99">
      <w:pPr>
        <w:jc w:val="center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>проверок при осуществлении муниципального земельного контроля</w:t>
      </w: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>2. 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 xml:space="preserve">4.  Длительное </w:t>
      </w:r>
      <w:proofErr w:type="spellStart"/>
      <w:r w:rsidRPr="00CF4E99">
        <w:rPr>
          <w:rFonts w:ascii="Times New Roman" w:hAnsi="Times New Roman" w:cs="Times New Roman"/>
        </w:rPr>
        <w:t>неосвоение</w:t>
      </w:r>
      <w:proofErr w:type="spellEnd"/>
      <w:r w:rsidRPr="00CF4E99">
        <w:rPr>
          <w:rFonts w:ascii="Times New Roman" w:hAnsi="Times New Roman" w:cs="Times New Roman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>5.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>6.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>7.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>8. Захламление земельного участка, выразившееся в размещении отходов вне установленных мест сбора твердых коммунальных отходов (сплошного слоя отходов), независимо от состава и вида отходов.</w:t>
      </w:r>
    </w:p>
    <w:p w:rsidR="00CF4E99" w:rsidRPr="00CF4E99" w:rsidRDefault="00CF4E99" w:rsidP="00CF4E99">
      <w:pPr>
        <w:jc w:val="both"/>
        <w:rPr>
          <w:rFonts w:ascii="Times New Roman" w:hAnsi="Times New Roman" w:cs="Times New Roman"/>
        </w:rPr>
      </w:pPr>
      <w:r w:rsidRPr="00CF4E99">
        <w:rPr>
          <w:rFonts w:ascii="Times New Roman" w:hAnsi="Times New Roman" w:cs="Times New Roman"/>
        </w:rPr>
        <w:t>9. Ведение строительных работ на земельном участке, целевое использование которого не предполагает размещение данного объекта строительства и (или) без разрешительной документации на осуществление строительства.</w:t>
      </w:r>
    </w:p>
    <w:p w:rsidR="00547632" w:rsidRPr="00CF4E99" w:rsidRDefault="00CF4E99" w:rsidP="00CF4E99">
      <w:pPr>
        <w:jc w:val="both"/>
        <w:rPr>
          <w:rFonts w:ascii="Times New Roman" w:hAnsi="Times New Roman" w:cs="Times New Roman"/>
        </w:rPr>
      </w:pPr>
    </w:p>
    <w:sectPr w:rsidR="00547632" w:rsidRPr="00CF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30"/>
    <w:rsid w:val="001E7430"/>
    <w:rsid w:val="0053586B"/>
    <w:rsid w:val="00CF4E99"/>
    <w:rsid w:val="00E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E579-635C-4081-B32B-6E0DA57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Цисельская</dc:creator>
  <cp:keywords/>
  <dc:description/>
  <cp:lastModifiedBy>Лариса В. Цисельская</cp:lastModifiedBy>
  <cp:revision>2</cp:revision>
  <cp:lastPrinted>2022-03-04T08:31:00Z</cp:lastPrinted>
  <dcterms:created xsi:type="dcterms:W3CDTF">2022-03-04T08:31:00Z</dcterms:created>
  <dcterms:modified xsi:type="dcterms:W3CDTF">2022-03-04T08:31:00Z</dcterms:modified>
</cp:coreProperties>
</file>