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A" w:rsidRPr="000A6BC0" w:rsidRDefault="00EF627A" w:rsidP="00C567C9">
      <w:pPr>
        <w:pStyle w:val="Heading2"/>
        <w:rPr>
          <w:sz w:val="26"/>
          <w:szCs w:val="2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9pt;margin-top:157.6pt;width:1in;height:21.4pt;z-index:251660288" stroked="f">
            <v:textbox>
              <w:txbxContent>
                <w:p w:rsidR="00EF627A" w:rsidRPr="006C4E33" w:rsidRDefault="00EF627A" w:rsidP="006C4E3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7.6pt;margin-top:157.6pt;width:1in;height:21.4pt;z-index:251659264" stroked="f">
            <v:textbox>
              <w:txbxContent>
                <w:p w:rsidR="00EF627A" w:rsidRPr="006C4E33" w:rsidRDefault="00EF627A" w:rsidP="006C4E3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3.15pt;margin-top:157.6pt;width:1in;height:21.4pt;z-index:251658240" stroked="f">
            <v:textbox>
              <w:txbxContent>
                <w:p w:rsidR="00EF627A" w:rsidRPr="00233944" w:rsidRDefault="00EF627A" w:rsidP="0034268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7.6pt;margin-top:157.6pt;width:1in;height:21.4pt;z-index:251657216" stroked="f">
            <v:textbox>
              <w:txbxContent>
                <w:p w:rsidR="00EF627A" w:rsidRDefault="00EF627A" w:rsidP="0034268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17pt;margin-top:162pt;width:50.4pt;height:17pt;z-index:251655168" stroked="f">
            <v:textbox style="mso-next-textbox:#_x0000_s1030" inset=".5mm,.5mm,.5mm,.5mm">
              <w:txbxContent>
                <w:p w:rsidR="00EF627A" w:rsidRDefault="00EF627A" w:rsidP="0034268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15.35pt;margin-top:78pt;width:90pt;height:17pt;z-index:251656192" filled="f" stroked="f">
            <v:textbox style="mso-next-textbox:#_x0000_s1031" inset=".5mm,.5mm,.5mm,.5mm">
              <w:txbxContent>
                <w:p w:rsidR="00EF627A" w:rsidRDefault="00EF627A" w:rsidP="0034268C"/>
              </w:txbxContent>
            </v:textbox>
          </v:shape>
        </w:pict>
      </w:r>
      <w:r w:rsidRPr="000A6BC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499.2pt;height:196.8pt;visibility:visible">
            <v:imagedata r:id="rId5" o:title=""/>
          </v:shape>
        </w:pict>
      </w:r>
    </w:p>
    <w:p w:rsidR="00EF627A" w:rsidRPr="000A6BC0" w:rsidRDefault="00EF627A" w:rsidP="00BE6A3D">
      <w:pPr>
        <w:ind w:right="-239"/>
        <w:jc w:val="center"/>
        <w:rPr>
          <w:rFonts w:ascii="Times New Roman" w:hAnsi="Times New Roman" w:cs="Times New Roman"/>
          <w:sz w:val="26"/>
          <w:szCs w:val="26"/>
        </w:rPr>
      </w:pPr>
    </w:p>
    <w:p w:rsidR="00EF627A" w:rsidRPr="000A6BC0" w:rsidRDefault="00EF627A" w:rsidP="00BE6A3D">
      <w:pPr>
        <w:ind w:right="-239"/>
        <w:jc w:val="center"/>
        <w:rPr>
          <w:rFonts w:ascii="Times New Roman" w:hAnsi="Times New Roman" w:cs="Times New Roman"/>
          <w:sz w:val="26"/>
          <w:szCs w:val="26"/>
        </w:rPr>
      </w:pPr>
    </w:p>
    <w:p w:rsidR="00EF627A" w:rsidRPr="000A6BC0" w:rsidRDefault="00EF627A" w:rsidP="000073FB">
      <w:pPr>
        <w:ind w:right="-239"/>
        <w:jc w:val="center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определения объема и условий предоставления </w:t>
      </w:r>
    </w:p>
    <w:p w:rsidR="00EF627A" w:rsidRPr="000A6BC0" w:rsidRDefault="00EF627A" w:rsidP="000073FB">
      <w:pPr>
        <w:ind w:right="-239"/>
        <w:jc w:val="center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 xml:space="preserve">из бюджета закрытого административно-территориального образования города Заречного Пензенской области муниципальным бюджетным и муниципальным автономным учреждениям закрытого административно-территориального образования города Заречного Пензенской области субсидий на иные цели, утвержденный постановлением </w:t>
      </w:r>
    </w:p>
    <w:p w:rsidR="00EF627A" w:rsidRPr="000A6BC0" w:rsidRDefault="00EF627A" w:rsidP="000073FB">
      <w:pPr>
        <w:ind w:right="-239"/>
        <w:jc w:val="center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Администрации г. Заречного Пензенской области от 09.04.2021 № 614</w:t>
      </w:r>
    </w:p>
    <w:p w:rsidR="00EF627A" w:rsidRPr="000A6BC0" w:rsidRDefault="00EF627A" w:rsidP="00BE6A3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F627A" w:rsidRPr="000A6BC0" w:rsidRDefault="00EF627A" w:rsidP="00BE6A3D">
      <w:pPr>
        <w:tabs>
          <w:tab w:val="left" w:pos="1390"/>
        </w:tabs>
        <w:ind w:right="2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 xml:space="preserve">В соответствии с абзацами вторым и четвертым пункта 1 </w:t>
      </w:r>
      <w:hyperlink r:id="rId6" w:history="1">
        <w:r w:rsidRPr="000A6BC0">
          <w:rPr>
            <w:rFonts w:ascii="Times New Roman" w:hAnsi="Times New Roman" w:cs="Times New Roman"/>
            <w:sz w:val="26"/>
            <w:szCs w:val="26"/>
          </w:rPr>
          <w:t>статьи 78.1</w:t>
        </w:r>
      </w:hyperlink>
      <w:r w:rsidRPr="000A6BC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(с последующими изменениями), </w:t>
      </w:r>
      <w:hyperlink r:id="rId7" w:history="1">
        <w:r w:rsidRPr="000A6BC0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Pr="000A6BC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0A6BC0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0A6BC0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г. Заречного Пензенской области </w:t>
      </w:r>
      <w:r w:rsidRPr="000A6BC0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F627A" w:rsidRPr="000A6BC0" w:rsidRDefault="00EF627A" w:rsidP="00BE6A3D">
      <w:pPr>
        <w:pStyle w:val="ConsPlusNormal"/>
        <w:ind w:firstLine="709"/>
        <w:jc w:val="both"/>
      </w:pPr>
    </w:p>
    <w:p w:rsidR="00EF627A" w:rsidRPr="000A6BC0" w:rsidRDefault="00EF627A" w:rsidP="00BE6A3D">
      <w:pPr>
        <w:pStyle w:val="ConsPlusNormal"/>
        <w:ind w:firstLine="709"/>
        <w:jc w:val="both"/>
      </w:pPr>
      <w:r w:rsidRPr="000A6BC0">
        <w:t>1. Внести в Порядок определения объема и условия предоставления из бюджета закрытого административно-территориального образования города Заречного Пензенской области муниципальным бюджетным и муниципальным автономным учреждениям закрытого административно-территориального образования города Заречного Пензенской области субсидий на иные цели, утвержденный постановлением Администрации                           г. Заречного Пензенской области от 09.04.2021 № 614, (далее – Порядок) следующие изменения:</w:t>
      </w:r>
    </w:p>
    <w:p w:rsidR="00EF627A" w:rsidRPr="000A6BC0" w:rsidRDefault="00EF627A" w:rsidP="000073F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1.1. в разделе 2 Порядка:</w:t>
      </w:r>
    </w:p>
    <w:p w:rsidR="00EF627A" w:rsidRPr="000A6BC0" w:rsidRDefault="00EF627A" w:rsidP="000073F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1) пункт 2.7 изложить в новой редакции:</w:t>
      </w:r>
    </w:p>
    <w:p w:rsidR="00EF627A" w:rsidRPr="000A6BC0" w:rsidRDefault="00EF627A" w:rsidP="000073F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«2.7. Соглашение должно содержать:</w:t>
      </w:r>
    </w:p>
    <w:p w:rsidR="00EF627A" w:rsidRPr="000A6BC0" w:rsidRDefault="00EF627A" w:rsidP="000073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- цели предоставления субсидии,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проектов;</w:t>
      </w:r>
    </w:p>
    <w:p w:rsidR="00EF627A" w:rsidRPr="000A6BC0" w:rsidRDefault="00EF627A" w:rsidP="000073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-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EF627A" w:rsidRPr="000A6BC0" w:rsidRDefault="00EF627A" w:rsidP="000073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 xml:space="preserve">- </w:t>
      </w:r>
      <w:r w:rsidRPr="000A6BC0">
        <w:rPr>
          <w:rFonts w:ascii="Times New Roman" w:hAnsi="Times New Roman" w:cs="Times New Roman"/>
          <w:sz w:val="26"/>
          <w:szCs w:val="26"/>
        </w:rPr>
        <w:tab/>
        <w:t>план мероприятий по достижению результатов предоставления субсидии;</w:t>
      </w:r>
    </w:p>
    <w:p w:rsidR="00EF627A" w:rsidRPr="000A6BC0" w:rsidRDefault="00EF627A" w:rsidP="000073FB">
      <w:pPr>
        <w:numPr>
          <w:ilvl w:val="3"/>
          <w:numId w:val="4"/>
        </w:numPr>
        <w:tabs>
          <w:tab w:val="left" w:pos="993"/>
          <w:tab w:val="left" w:pos="11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размер субсидии;</w:t>
      </w:r>
    </w:p>
    <w:p w:rsidR="00EF627A" w:rsidRPr="000A6BC0" w:rsidRDefault="00EF627A" w:rsidP="000073FB">
      <w:pPr>
        <w:numPr>
          <w:ilvl w:val="2"/>
          <w:numId w:val="4"/>
        </w:numPr>
        <w:tabs>
          <w:tab w:val="left" w:pos="993"/>
          <w:tab w:val="left" w:pos="110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сроки (график) перечисления субсидии;</w:t>
      </w:r>
    </w:p>
    <w:p w:rsidR="00EF627A" w:rsidRPr="000A6BC0" w:rsidRDefault="00EF627A" w:rsidP="000073FB">
      <w:pPr>
        <w:numPr>
          <w:ilvl w:val="2"/>
          <w:numId w:val="4"/>
        </w:numPr>
        <w:tabs>
          <w:tab w:val="left" w:pos="993"/>
          <w:tab w:val="left" w:pos="118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сроки представления отчетности;</w:t>
      </w:r>
    </w:p>
    <w:p w:rsidR="00EF627A" w:rsidRPr="000A6BC0" w:rsidRDefault="00EF627A" w:rsidP="000073FB">
      <w:pPr>
        <w:numPr>
          <w:ilvl w:val="3"/>
          <w:numId w:val="4"/>
        </w:numPr>
        <w:tabs>
          <w:tab w:val="left" w:pos="993"/>
          <w:tab w:val="left" w:pos="12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EF627A" w:rsidRPr="000A6BC0" w:rsidRDefault="00EF627A" w:rsidP="000073FB">
      <w:pPr>
        <w:numPr>
          <w:ilvl w:val="2"/>
          <w:numId w:val="4"/>
        </w:numPr>
        <w:tabs>
          <w:tab w:val="left" w:pos="993"/>
          <w:tab w:val="left" w:pos="11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EF627A" w:rsidRPr="000A6BC0" w:rsidRDefault="00EF627A" w:rsidP="000073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- основания для досрочного прекращения Соглашения по решению учредителя в одностороннем порядке, в том числе в связи с реорганизацией (за исключением реорганизации в форме присоединения) или ликвидацией учреждения, а также нарушением учреждением целей и условий предоставления субсидии, установленных настоящим Порядком и (или) Соглашением;</w:t>
      </w:r>
    </w:p>
    <w:p w:rsidR="00EF627A" w:rsidRPr="000A6BC0" w:rsidRDefault="00EF627A" w:rsidP="000073FB">
      <w:pPr>
        <w:numPr>
          <w:ilvl w:val="4"/>
          <w:numId w:val="4"/>
        </w:numPr>
        <w:tabs>
          <w:tab w:val="left" w:pos="993"/>
          <w:tab w:val="left" w:pos="1251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запрет на расторжение Соглашения учреждением в одностороннем порядке;</w:t>
      </w:r>
    </w:p>
    <w:p w:rsidR="00EF627A" w:rsidRPr="000A6BC0" w:rsidRDefault="00EF627A" w:rsidP="000073FB">
      <w:pPr>
        <w:numPr>
          <w:ilvl w:val="3"/>
          <w:numId w:val="4"/>
        </w:numPr>
        <w:tabs>
          <w:tab w:val="left" w:pos="993"/>
          <w:tab w:val="left" w:pos="11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ответственность учреждения за нецелевое использование субсидии;</w:t>
      </w:r>
    </w:p>
    <w:p w:rsidR="00EF627A" w:rsidRPr="000A6BC0" w:rsidRDefault="00EF627A" w:rsidP="000073FB">
      <w:pPr>
        <w:numPr>
          <w:ilvl w:val="3"/>
          <w:numId w:val="4"/>
        </w:numPr>
        <w:tabs>
          <w:tab w:val="left" w:pos="993"/>
          <w:tab w:val="left" w:pos="11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иные положения (при необходимости).»;</w:t>
      </w:r>
    </w:p>
    <w:p w:rsidR="00EF627A" w:rsidRPr="000A6BC0" w:rsidRDefault="00EF627A" w:rsidP="000073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2) подпункт 2.14.1 пункта 2.14 изложить в новой редакции:</w:t>
      </w:r>
    </w:p>
    <w:p w:rsidR="00EF627A" w:rsidRPr="000A6BC0" w:rsidRDefault="00EF627A" w:rsidP="000073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«2.14.1. реорганизация (за исключением реорганизации в форме присоединения) или ликвидация учреждения;»;</w:t>
      </w:r>
    </w:p>
    <w:p w:rsidR="00EF627A" w:rsidRPr="000A6BC0" w:rsidRDefault="00EF627A" w:rsidP="000073FB">
      <w:pPr>
        <w:tabs>
          <w:tab w:val="left" w:pos="993"/>
          <w:tab w:val="left" w:pos="114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3) пункт 2.15 признать утратившим силу;</w:t>
      </w:r>
    </w:p>
    <w:p w:rsidR="00EF627A" w:rsidRPr="000A6BC0" w:rsidRDefault="00EF627A" w:rsidP="001A1EBE">
      <w:pPr>
        <w:tabs>
          <w:tab w:val="left" w:pos="993"/>
          <w:tab w:val="left" w:pos="11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1.2. пункт 3.1 раздела 3 Порядка дополнить подпунктом 3.1.3 следующего содержания:</w:t>
      </w:r>
    </w:p>
    <w:p w:rsidR="00EF627A" w:rsidRPr="000A6BC0" w:rsidRDefault="00EF627A" w:rsidP="001A1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>«3.1.3. отчетность о реализации плана мероприятий по достижению результатов предоставления субсидии.».</w:t>
      </w:r>
    </w:p>
    <w:p w:rsidR="00EF627A" w:rsidRPr="000A6BC0" w:rsidRDefault="00EF627A" w:rsidP="00BE6A3D">
      <w:pPr>
        <w:pStyle w:val="ConsPlusNormal"/>
        <w:ind w:firstLine="709"/>
        <w:jc w:val="both"/>
      </w:pPr>
      <w:r w:rsidRPr="000A6BC0">
        <w:t xml:space="preserve">2. Настоящее постановление вступает в силу на следующий день после его официального опубликования. </w:t>
      </w:r>
    </w:p>
    <w:p w:rsidR="00EF627A" w:rsidRPr="000A6BC0" w:rsidRDefault="00EF627A" w:rsidP="00BE6A3D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BC0"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</w:t>
      </w:r>
      <w:r w:rsidRPr="000A6B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A6BC0">
        <w:rPr>
          <w:rFonts w:ascii="Times New Roman" w:hAnsi="Times New Roman" w:cs="Times New Roman"/>
          <w:sz w:val="26"/>
          <w:szCs w:val="26"/>
        </w:rPr>
        <w:t>Ведомости Заречного».</w:t>
      </w:r>
    </w:p>
    <w:p w:rsidR="00EF627A" w:rsidRPr="000A6BC0" w:rsidRDefault="00EF627A" w:rsidP="00BE6A3D">
      <w:pPr>
        <w:pStyle w:val="ConsPlusNormal"/>
        <w:ind w:firstLine="709"/>
        <w:jc w:val="both"/>
      </w:pPr>
      <w:r w:rsidRPr="000A6BC0">
        <w:t>4. Контроль за исполнением настоящего постановления возложить на Первого заместителя Главы Администрации А.Г. Рябова.</w:t>
      </w:r>
    </w:p>
    <w:p w:rsidR="00EF627A" w:rsidRPr="000A6BC0" w:rsidRDefault="00EF627A" w:rsidP="00E32268">
      <w:pPr>
        <w:pStyle w:val="ConsPlusNormal"/>
        <w:jc w:val="both"/>
      </w:pPr>
    </w:p>
    <w:p w:rsidR="00EF627A" w:rsidRPr="000A6BC0" w:rsidRDefault="00EF627A" w:rsidP="00E32268">
      <w:pPr>
        <w:pStyle w:val="ConsPlusNormal"/>
        <w:jc w:val="both"/>
      </w:pPr>
    </w:p>
    <w:p w:rsidR="00EF627A" w:rsidRDefault="00EF627A" w:rsidP="00E32268">
      <w:pPr>
        <w:pStyle w:val="ConsPlusNormal"/>
        <w:jc w:val="both"/>
      </w:pPr>
      <w:r w:rsidRPr="000A6BC0">
        <w:t>Глава города                                                                                                             О.В. Климанов</w:t>
      </w:r>
    </w:p>
    <w:sectPr w:rsidR="00EF627A" w:rsidSect="00E32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190CDE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6EF438C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3D"/>
    <w:rsid w:val="000073FB"/>
    <w:rsid w:val="000629CC"/>
    <w:rsid w:val="00075F90"/>
    <w:rsid w:val="0007665F"/>
    <w:rsid w:val="00077DCA"/>
    <w:rsid w:val="0008575F"/>
    <w:rsid w:val="000956E8"/>
    <w:rsid w:val="000A6BC0"/>
    <w:rsid w:val="000C3915"/>
    <w:rsid w:val="00112142"/>
    <w:rsid w:val="00124665"/>
    <w:rsid w:val="0014218B"/>
    <w:rsid w:val="00161794"/>
    <w:rsid w:val="00165EAF"/>
    <w:rsid w:val="001923E2"/>
    <w:rsid w:val="001A1EBE"/>
    <w:rsid w:val="001A4B59"/>
    <w:rsid w:val="001D2A90"/>
    <w:rsid w:val="00203E9D"/>
    <w:rsid w:val="00205B6F"/>
    <w:rsid w:val="00230AA4"/>
    <w:rsid w:val="00233944"/>
    <w:rsid w:val="00255430"/>
    <w:rsid w:val="00266F83"/>
    <w:rsid w:val="00296E1D"/>
    <w:rsid w:val="002B21F2"/>
    <w:rsid w:val="002C7930"/>
    <w:rsid w:val="00301403"/>
    <w:rsid w:val="00332464"/>
    <w:rsid w:val="003414AD"/>
    <w:rsid w:val="0034268C"/>
    <w:rsid w:val="00361F2C"/>
    <w:rsid w:val="00364536"/>
    <w:rsid w:val="00367008"/>
    <w:rsid w:val="00367770"/>
    <w:rsid w:val="00392AD3"/>
    <w:rsid w:val="003A09CB"/>
    <w:rsid w:val="003A40ED"/>
    <w:rsid w:val="003B018E"/>
    <w:rsid w:val="003E2DFD"/>
    <w:rsid w:val="003E6034"/>
    <w:rsid w:val="003F0848"/>
    <w:rsid w:val="004261D6"/>
    <w:rsid w:val="00454FA5"/>
    <w:rsid w:val="00465AA3"/>
    <w:rsid w:val="00470859"/>
    <w:rsid w:val="004712D3"/>
    <w:rsid w:val="004873EB"/>
    <w:rsid w:val="004D723C"/>
    <w:rsid w:val="004F604C"/>
    <w:rsid w:val="00502944"/>
    <w:rsid w:val="00511E43"/>
    <w:rsid w:val="00516138"/>
    <w:rsid w:val="00535F6D"/>
    <w:rsid w:val="0057527F"/>
    <w:rsid w:val="005755CF"/>
    <w:rsid w:val="00584F81"/>
    <w:rsid w:val="00592353"/>
    <w:rsid w:val="0059705E"/>
    <w:rsid w:val="005B0591"/>
    <w:rsid w:val="005B6382"/>
    <w:rsid w:val="005C0BA5"/>
    <w:rsid w:val="005C1279"/>
    <w:rsid w:val="005C1A71"/>
    <w:rsid w:val="005D6CF1"/>
    <w:rsid w:val="00640948"/>
    <w:rsid w:val="0064621E"/>
    <w:rsid w:val="006651C2"/>
    <w:rsid w:val="0068620D"/>
    <w:rsid w:val="00691025"/>
    <w:rsid w:val="00696FEA"/>
    <w:rsid w:val="006C4E33"/>
    <w:rsid w:val="00716CC0"/>
    <w:rsid w:val="00736522"/>
    <w:rsid w:val="00742B43"/>
    <w:rsid w:val="00787950"/>
    <w:rsid w:val="007A3135"/>
    <w:rsid w:val="007C10CE"/>
    <w:rsid w:val="008243AE"/>
    <w:rsid w:val="008518C6"/>
    <w:rsid w:val="00884259"/>
    <w:rsid w:val="00892B0D"/>
    <w:rsid w:val="00895752"/>
    <w:rsid w:val="0089582C"/>
    <w:rsid w:val="008A6375"/>
    <w:rsid w:val="008B1524"/>
    <w:rsid w:val="008B43C2"/>
    <w:rsid w:val="008D2578"/>
    <w:rsid w:val="008E253F"/>
    <w:rsid w:val="008F06AC"/>
    <w:rsid w:val="00900148"/>
    <w:rsid w:val="009533BD"/>
    <w:rsid w:val="00956E25"/>
    <w:rsid w:val="00957A5E"/>
    <w:rsid w:val="0096113E"/>
    <w:rsid w:val="0096584D"/>
    <w:rsid w:val="0098313E"/>
    <w:rsid w:val="009B3292"/>
    <w:rsid w:val="009B45A2"/>
    <w:rsid w:val="009B7D2C"/>
    <w:rsid w:val="009C7CB9"/>
    <w:rsid w:val="009E7499"/>
    <w:rsid w:val="00A12633"/>
    <w:rsid w:val="00A35BD0"/>
    <w:rsid w:val="00A9414B"/>
    <w:rsid w:val="00AB3BF8"/>
    <w:rsid w:val="00AC0F18"/>
    <w:rsid w:val="00AD2E1A"/>
    <w:rsid w:val="00B05CE5"/>
    <w:rsid w:val="00B81521"/>
    <w:rsid w:val="00BB421A"/>
    <w:rsid w:val="00BB596B"/>
    <w:rsid w:val="00BB6F41"/>
    <w:rsid w:val="00BD5874"/>
    <w:rsid w:val="00BE6A3D"/>
    <w:rsid w:val="00BF02DE"/>
    <w:rsid w:val="00C1183A"/>
    <w:rsid w:val="00C265CA"/>
    <w:rsid w:val="00C31166"/>
    <w:rsid w:val="00C436F6"/>
    <w:rsid w:val="00C567C9"/>
    <w:rsid w:val="00C629F2"/>
    <w:rsid w:val="00C759EA"/>
    <w:rsid w:val="00C81BE6"/>
    <w:rsid w:val="00CA03A7"/>
    <w:rsid w:val="00CC141E"/>
    <w:rsid w:val="00CD1493"/>
    <w:rsid w:val="00CE5D8A"/>
    <w:rsid w:val="00CF296C"/>
    <w:rsid w:val="00D00113"/>
    <w:rsid w:val="00D0600A"/>
    <w:rsid w:val="00D40734"/>
    <w:rsid w:val="00D42F1F"/>
    <w:rsid w:val="00D43123"/>
    <w:rsid w:val="00D44968"/>
    <w:rsid w:val="00D47F09"/>
    <w:rsid w:val="00E04FC8"/>
    <w:rsid w:val="00E243FA"/>
    <w:rsid w:val="00E30A62"/>
    <w:rsid w:val="00E32268"/>
    <w:rsid w:val="00E37C0B"/>
    <w:rsid w:val="00ED0890"/>
    <w:rsid w:val="00EE27F9"/>
    <w:rsid w:val="00EF2B4B"/>
    <w:rsid w:val="00EF627A"/>
    <w:rsid w:val="00F06B49"/>
    <w:rsid w:val="00F24915"/>
    <w:rsid w:val="00F62BB9"/>
    <w:rsid w:val="00FA0993"/>
    <w:rsid w:val="00FB004E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3D"/>
    <w:rPr>
      <w:rFonts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567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C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E6A3D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uiPriority w:val="99"/>
    <w:rsid w:val="00266F83"/>
  </w:style>
  <w:style w:type="character" w:styleId="Hyperlink">
    <w:name w:val="Hyperlink"/>
    <w:basedOn w:val="DefaultParagraphFont"/>
    <w:uiPriority w:val="99"/>
    <w:semiHidden/>
    <w:rsid w:val="00266F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61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0591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591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AF2BE20EFA361895636AFE76F72912D0EE65C0B5BB10FF8B641791F07E00A5E7E75C1D34197813D7C84D2F85656503B682D7550E93B0B05DEA3C6G6K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AF2BE20EFA361895636AFE76F72912D0EE65C0B5BB10FF8B641791F07E00A5E7E75C1D34197813D7C84DCF95656503B682D7550E93B0B05DEA3C6G6K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BE0F450DB6B7593D53CE521D72F8E1F2940FED37D72C252B6FD6026B18669AA811846D1E74B483B1943639ECE3E7E225DA480079A27C1y8r3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771</Words>
  <Characters>4401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emihaylova</dc:creator>
  <cp:keywords/>
  <dc:description/>
  <cp:lastModifiedBy>oyashina</cp:lastModifiedBy>
  <cp:revision>7</cp:revision>
  <cp:lastPrinted>2021-01-20T13:09:00Z</cp:lastPrinted>
  <dcterms:created xsi:type="dcterms:W3CDTF">2022-11-28T14:50:00Z</dcterms:created>
  <dcterms:modified xsi:type="dcterms:W3CDTF">2022-11-29T08:32:00Z</dcterms:modified>
</cp:coreProperties>
</file>