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76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532"/>
      </w:tblGrid>
      <w:tr w:rsidR="00242BA0" w:rsidRPr="00A42716">
        <w:tc>
          <w:tcPr>
            <w:tcW w:w="1242" w:type="dxa"/>
            <w:tcBorders>
              <w:bottom w:val="single" w:sz="12" w:space="0" w:color="000000"/>
            </w:tcBorders>
          </w:tcPr>
          <w:p w:rsidR="00242BA0" w:rsidRDefault="00242BA0" w:rsidP="00AD2949"/>
          <w:p w:rsidR="00242BA0" w:rsidRPr="00A42716" w:rsidRDefault="00242BA0" w:rsidP="00AD2949">
            <w:r w:rsidRPr="00A4271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2pt;height:66pt;visibility:visible">
                  <v:imagedata r:id="rId5" o:title=""/>
                </v:shape>
              </w:pict>
            </w:r>
          </w:p>
        </w:tc>
        <w:tc>
          <w:tcPr>
            <w:tcW w:w="9532" w:type="dxa"/>
            <w:tcBorders>
              <w:bottom w:val="single" w:sz="12" w:space="0" w:color="000000"/>
            </w:tcBorders>
          </w:tcPr>
          <w:p w:rsidR="00242BA0" w:rsidRPr="00A42716" w:rsidRDefault="00242BA0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42BA0" w:rsidRPr="00A42716" w:rsidRDefault="00242BA0" w:rsidP="002877AB">
            <w:pPr>
              <w:ind w:right="-108"/>
              <w:rPr>
                <w:b/>
                <w:sz w:val="22"/>
                <w:szCs w:val="22"/>
              </w:rPr>
            </w:pPr>
            <w:r w:rsidRPr="00A42716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242BA0" w:rsidRPr="00A42716" w:rsidRDefault="00242BA0" w:rsidP="00AD2949">
            <w:pPr>
              <w:rPr>
                <w:sz w:val="22"/>
                <w:szCs w:val="22"/>
              </w:rPr>
            </w:pPr>
          </w:p>
          <w:p w:rsidR="00242BA0" w:rsidRPr="00A42716" w:rsidRDefault="00242BA0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42716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242BA0" w:rsidRPr="00A42716" w:rsidRDefault="00242BA0">
      <w:pPr>
        <w:pStyle w:val="Heading1"/>
      </w:pPr>
    </w:p>
    <w:p w:rsidR="00242BA0" w:rsidRPr="00A42716" w:rsidRDefault="00242BA0">
      <w:pPr>
        <w:pStyle w:val="Heading1"/>
        <w:rPr>
          <w:sz w:val="32"/>
        </w:rPr>
      </w:pPr>
      <w:r w:rsidRPr="00A42716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242BA0" w:rsidRPr="00A42716">
        <w:trPr>
          <w:cantSplit/>
        </w:trPr>
        <w:tc>
          <w:tcPr>
            <w:tcW w:w="534" w:type="dxa"/>
          </w:tcPr>
          <w:p w:rsidR="00242BA0" w:rsidRPr="00A42716" w:rsidRDefault="00242BA0">
            <w:pPr>
              <w:jc w:val="both"/>
              <w:rPr>
                <w:sz w:val="26"/>
                <w:szCs w:val="26"/>
                <w:u w:val="single"/>
              </w:rPr>
            </w:pPr>
            <w:r w:rsidRPr="00A42716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BA0" w:rsidRPr="00A42716" w:rsidRDefault="00242BA0" w:rsidP="00F56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42BA0" w:rsidRPr="00A42716" w:rsidRDefault="00242B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42BA0" w:rsidRPr="00A42716" w:rsidRDefault="00242BA0" w:rsidP="00566083">
            <w:pPr>
              <w:jc w:val="right"/>
              <w:rPr>
                <w:sz w:val="26"/>
                <w:szCs w:val="26"/>
              </w:rPr>
            </w:pPr>
            <w:r w:rsidRPr="00A42716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BA0" w:rsidRPr="00A42716" w:rsidRDefault="00242BA0" w:rsidP="00C41D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42BA0" w:rsidRPr="00A42716" w:rsidRDefault="00242BA0" w:rsidP="00E3069B">
      <w:pPr>
        <w:jc w:val="center"/>
        <w:rPr>
          <w:color w:val="000000"/>
          <w:sz w:val="16"/>
          <w:szCs w:val="16"/>
        </w:rPr>
      </w:pPr>
    </w:p>
    <w:p w:rsidR="00242BA0" w:rsidRPr="00A42716" w:rsidRDefault="00242BA0">
      <w:pPr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2.7pt;width:549.75pt;height:1in;z-index:251658240" stroked="f">
            <v:textbox style="mso-next-textbox:#_x0000_s1026">
              <w:txbxContent>
                <w:p w:rsidR="00242BA0" w:rsidRPr="000E54FB" w:rsidRDefault="00242BA0" w:rsidP="007535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42716">
                    <w:rPr>
                      <w:sz w:val="26"/>
                    </w:rPr>
                    <w:t>О внесении изменений в приказ Финансового управления города Заречного Пензенской области от 05.12.2019 № 90 «Об утверждении Порядка завершения операций по исполнению бюджета закрытого административно-территориального образования г. Заречного Пензенской области в текущем финансовом году»</w:t>
                  </w:r>
                  <w:r>
                    <w:rPr>
                      <w:sz w:val="26"/>
                    </w:rPr>
                    <w:t xml:space="preserve"> </w:t>
                  </w:r>
                </w:p>
                <w:p w:rsidR="00242BA0" w:rsidRPr="007535E1" w:rsidRDefault="00242BA0" w:rsidP="007535E1"/>
              </w:txbxContent>
            </v:textbox>
          </v:shape>
        </w:pict>
      </w:r>
    </w:p>
    <w:p w:rsidR="00242BA0" w:rsidRPr="00A42716" w:rsidRDefault="00242BA0"/>
    <w:p w:rsidR="00242BA0" w:rsidRPr="00A42716" w:rsidRDefault="00242BA0"/>
    <w:p w:rsidR="00242BA0" w:rsidRPr="00A42716" w:rsidRDefault="00242BA0"/>
    <w:p w:rsidR="00242BA0" w:rsidRPr="00A42716" w:rsidRDefault="00242BA0">
      <w:pPr>
        <w:ind w:firstLine="567"/>
        <w:rPr>
          <w:sz w:val="26"/>
        </w:rPr>
      </w:pPr>
    </w:p>
    <w:p w:rsidR="00242BA0" w:rsidRPr="00A42716" w:rsidRDefault="00242BA0" w:rsidP="00CF16DE">
      <w:pPr>
        <w:ind w:firstLine="567"/>
        <w:jc w:val="both"/>
        <w:rPr>
          <w:sz w:val="26"/>
        </w:rPr>
      </w:pPr>
    </w:p>
    <w:p w:rsidR="00242BA0" w:rsidRPr="00A42716" w:rsidRDefault="00242BA0">
      <w:pPr>
        <w:ind w:firstLine="567"/>
        <w:rPr>
          <w:sz w:val="16"/>
          <w:szCs w:val="16"/>
        </w:rPr>
      </w:pPr>
    </w:p>
    <w:p w:rsidR="00242BA0" w:rsidRPr="00A42716" w:rsidRDefault="00242BA0" w:rsidP="00E57ACB">
      <w:pPr>
        <w:ind w:firstLine="567"/>
        <w:jc w:val="both"/>
        <w:rPr>
          <w:sz w:val="16"/>
          <w:szCs w:val="16"/>
        </w:rPr>
      </w:pPr>
      <w:r w:rsidRPr="00A42716">
        <w:rPr>
          <w:sz w:val="26"/>
        </w:rPr>
        <w:t>В соответствии со статьей 242 Бюджетного кодекса Российской Федерации,</w:t>
      </w:r>
      <w:r w:rsidRPr="00A42716">
        <w:t xml:space="preserve"> </w:t>
      </w:r>
      <w:r w:rsidRPr="00A42716">
        <w:rPr>
          <w:sz w:val="26"/>
          <w:szCs w:val="26"/>
        </w:rPr>
        <w:t>решением Собрания представителей г. Заречного Пензенской области от 19.10.2007 № 407 «Об утверждении Положения о бюджетном процессе в ЗАТО г. Заречном Пензенской области» (с изменениями и дополнениями)</w:t>
      </w:r>
      <w:r w:rsidRPr="00A42716">
        <w:rPr>
          <w:sz w:val="26"/>
        </w:rPr>
        <w:t xml:space="preserve">, </w:t>
      </w:r>
      <w:r w:rsidRPr="00A42716">
        <w:rPr>
          <w:sz w:val="26"/>
          <w:szCs w:val="26"/>
        </w:rPr>
        <w:t xml:space="preserve">руководствуясь </w:t>
      </w:r>
      <w:r w:rsidRPr="00A42716">
        <w:rPr>
          <w:sz w:val="26"/>
        </w:rPr>
        <w:t>частью 6 статьи 5.1.1 Устава закрытого административно-территориального образования города Заречного Пензенской области</w:t>
      </w:r>
    </w:p>
    <w:p w:rsidR="00242BA0" w:rsidRPr="00A42716" w:rsidRDefault="00242BA0">
      <w:pPr>
        <w:ind w:firstLine="567"/>
        <w:rPr>
          <w:sz w:val="16"/>
          <w:szCs w:val="16"/>
        </w:rPr>
      </w:pPr>
    </w:p>
    <w:p w:rsidR="00242BA0" w:rsidRPr="00A42716" w:rsidRDefault="00242BA0">
      <w:pPr>
        <w:ind w:firstLine="567"/>
        <w:rPr>
          <w:b/>
          <w:spacing w:val="40"/>
          <w:sz w:val="16"/>
          <w:szCs w:val="16"/>
        </w:rPr>
      </w:pPr>
      <w:r w:rsidRPr="00A42716">
        <w:rPr>
          <w:b/>
          <w:spacing w:val="40"/>
          <w:sz w:val="26"/>
          <w:szCs w:val="26"/>
        </w:rPr>
        <w:t>ПРИКАЗЫВАЮ:</w:t>
      </w:r>
    </w:p>
    <w:p w:rsidR="00242BA0" w:rsidRPr="00A42716" w:rsidRDefault="00242BA0">
      <w:pPr>
        <w:ind w:firstLine="567"/>
        <w:rPr>
          <w:sz w:val="16"/>
          <w:szCs w:val="16"/>
        </w:rPr>
      </w:pP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  <w:szCs w:val="26"/>
        </w:rPr>
        <w:t>1.</w:t>
      </w:r>
      <w:r w:rsidRPr="00A42716">
        <w:rPr>
          <w:szCs w:val="26"/>
        </w:rPr>
        <w:t xml:space="preserve"> </w:t>
      </w:r>
      <w:r w:rsidRPr="00A42716">
        <w:rPr>
          <w:sz w:val="26"/>
          <w:szCs w:val="26"/>
        </w:rPr>
        <w:t xml:space="preserve">Внести в </w:t>
      </w:r>
      <w:r w:rsidRPr="00A42716">
        <w:rPr>
          <w:sz w:val="26"/>
        </w:rPr>
        <w:t>приказ Финансового управления города Заречного Пензенской области от 05.12.2019 № 90 «Об утверждении Порядка завершения операций по исполнению бюджета закрытого административно-территориального образования г. Заречного Пензенской области в текущем финансовом году»</w:t>
      </w:r>
      <w:r w:rsidRPr="00A42716">
        <w:rPr>
          <w:bCs/>
          <w:sz w:val="26"/>
          <w:szCs w:val="26"/>
        </w:rPr>
        <w:t xml:space="preserve"> (в редакции от 11.03.2022 № 17) (далее – приказ) следующие изменения:</w:t>
      </w:r>
    </w:p>
    <w:p w:rsidR="00242BA0" w:rsidRPr="00A42716" w:rsidRDefault="00242BA0" w:rsidP="00E57A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bCs/>
          <w:sz w:val="26"/>
          <w:szCs w:val="26"/>
        </w:rPr>
        <w:t>1.1. пункт 4 приказа изложить в новой редакции:</w:t>
      </w:r>
    </w:p>
    <w:p w:rsidR="00242BA0" w:rsidRPr="00A42716" w:rsidRDefault="00242BA0" w:rsidP="00E57A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bCs/>
          <w:sz w:val="26"/>
          <w:szCs w:val="26"/>
        </w:rPr>
        <w:t>«4.</w:t>
      </w:r>
      <w:r w:rsidRPr="00A42716">
        <w:rPr>
          <w:bCs/>
          <w:sz w:val="26"/>
          <w:szCs w:val="26"/>
        </w:rPr>
        <w:t> </w:t>
      </w:r>
      <w:r w:rsidRPr="00A42716">
        <w:rPr>
          <w:bCs/>
          <w:sz w:val="26"/>
          <w:szCs w:val="26"/>
        </w:rPr>
        <w:t>Контроль за исполнением настоящего приказа возложить на заместителя начальника управления – главного бухгалтера Таранову А.А.»;</w:t>
      </w:r>
    </w:p>
    <w:p w:rsidR="00242BA0" w:rsidRPr="00A42716" w:rsidRDefault="00242BA0" w:rsidP="00E57A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bCs/>
          <w:sz w:val="26"/>
          <w:szCs w:val="26"/>
        </w:rPr>
        <w:t>1.2. в приложении к приказу «</w:t>
      </w:r>
      <w:r w:rsidRPr="00A42716">
        <w:rPr>
          <w:sz w:val="26"/>
        </w:rPr>
        <w:t>Порядок завершения операций по исполнению бюджета закрытого административно-территориального образования г. Заречного Пензенской области в текущем финансовом году» (далее – Порядок):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1.2.1. в пункте 3 Порядка: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 xml:space="preserve">1) в абзаце первом слова «в Управлении и» </w:t>
      </w:r>
      <w:r w:rsidRPr="00A42716">
        <w:rPr>
          <w:sz w:val="26"/>
          <w:szCs w:val="26"/>
        </w:rPr>
        <w:t xml:space="preserve">– </w:t>
      </w:r>
      <w:r w:rsidRPr="00A42716">
        <w:rPr>
          <w:sz w:val="26"/>
        </w:rPr>
        <w:t>исключить;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в абзаце четвертом слова «платежное поручение» заменить словом «распоряжение»;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3) в абзаце пятом слова «платежного поручения» заменить словом «распоряжения»;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1.2.2. в пункте 5 Порядка: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1) в абзаце первом: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слова «, главные распорядители средств бюджета города Заречного» – исключить;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слово «представляют» заменить словом «представляет»;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в абзаце третьем: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слова «, главные распорядители средств бюджета города Заречного» исключить;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слово «представляют» заменить словом «представляет»;</w:t>
      </w:r>
    </w:p>
    <w:p w:rsidR="00242BA0" w:rsidRPr="00A42716" w:rsidRDefault="00242BA0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1.2.3. в пункте 6 Порядка:</w:t>
      </w:r>
    </w:p>
    <w:p w:rsidR="00242BA0" w:rsidRPr="00A42716" w:rsidRDefault="00242BA0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1) абзац первый изложить в новой редакции:</w:t>
      </w:r>
    </w:p>
    <w:p w:rsidR="00242BA0" w:rsidRPr="00A42716" w:rsidRDefault="00242BA0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«6. Неиспользованные остатки средств на банковском счете не позднее чем за два последних рабочих дня до окончания текущего финансового года перечисляются распоряжениями на казначейские счета, открытые Финансовому управлению в Управлении для осуществления и отражения операций с денежными средствами казанных, бюджетных и автономных учреждений, за вычетом суммы средств, которая будет использована участниками казначейских платежей в три последних рабочих дня текущего финансового года для получения наличных денег с банковского счета.»;</w:t>
      </w:r>
    </w:p>
    <w:p w:rsidR="00242BA0" w:rsidRPr="00A42716" w:rsidRDefault="00242BA0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абзац третий изложить в новой редакции:</w:t>
      </w:r>
    </w:p>
    <w:p w:rsidR="00242BA0" w:rsidRPr="00A42716" w:rsidRDefault="00242BA0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  <w:szCs w:val="26"/>
        </w:rPr>
        <w:t xml:space="preserve">«По состоянию на 1 января очередного финансового года остаток средств на </w:t>
      </w:r>
      <w:hyperlink r:id="rId6" w:tooltip="&quot;Положение о правилах ведения бухгалтерского учета в кредитных организациях, расположенных на территории Российской Федерации&quot; (утв. Банком России 16.07.2012 N 385-П) (ред. от 19.08.2014) (Зарегистрировано в Минюсте России 03.09.2012 N 25350){КонсультантПлюс}" w:history="1">
        <w:r>
          <w:rPr>
            <w:sz w:val="26"/>
            <w:szCs w:val="26"/>
          </w:rPr>
          <w:t>счете № </w:t>
        </w:r>
        <w:r w:rsidRPr="00A42716">
          <w:rPr>
            <w:sz w:val="26"/>
            <w:szCs w:val="26"/>
          </w:rPr>
          <w:t>40116</w:t>
        </w:r>
      </w:hyperlink>
      <w:r w:rsidRPr="00A42716">
        <w:rPr>
          <w:sz w:val="26"/>
          <w:szCs w:val="26"/>
        </w:rPr>
        <w:t xml:space="preserve"> не допускается, за исключением зарезервированных сумм на счете № 40116.»;</w:t>
      </w:r>
    </w:p>
    <w:p w:rsidR="00242BA0" w:rsidRPr="00A42716" w:rsidRDefault="00242BA0" w:rsidP="00C746CC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1.2.4. пункт 7 Порядка изложить в новой редакции:</w:t>
      </w:r>
    </w:p>
    <w:p w:rsidR="00242BA0" w:rsidRPr="00A42716" w:rsidRDefault="00242BA0" w:rsidP="0078224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</w:t>
      </w:r>
      <w:r w:rsidRPr="00A42716">
        <w:rPr>
          <w:sz w:val="26"/>
          <w:szCs w:val="26"/>
        </w:rPr>
        <w:t>7. Остатки неиспользованных лимитов бюджетных обязательств (бюджетных ассигнований) для кассовых выплат из бюджета города Заречного текущего финансового года, отраженные на лицевых счетах, открытых в Финансовом управлении главным распорядителям бюджетных средств города Заречного, не подлежат учету на указанных лицевых счетах в качестве остатков на начало очередного финансового года.</w:t>
      </w:r>
    </w:p>
    <w:p w:rsidR="00242BA0" w:rsidRPr="00A42716" w:rsidRDefault="00242BA0" w:rsidP="0078224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Главные распорядители бюджетных средств города Заречного доводят до Финансового управления информацию о неиспользованных лимитах бюджетных обязательств (бюджетных ассигнований) и предельных объемах финансирования текущего финансового года для перечислений из бюджета города Заречного, отраженных на лицевых счетах,</w:t>
      </w:r>
      <w:r w:rsidRPr="00A42716">
        <w:rPr>
          <w:color w:val="FF0000"/>
          <w:sz w:val="26"/>
        </w:rPr>
        <w:t xml:space="preserve"> </w:t>
      </w:r>
      <w:r w:rsidRPr="00A42716">
        <w:rPr>
          <w:sz w:val="26"/>
        </w:rPr>
        <w:t>открытых им в Финансовом управлении, для уменьшения неиспользованных объемов финансирования средств бюджета города Заречного, за вычетом суммы средств, необходимой для осуществления перечислений в два последних рабочих дня текущего финансового года.</w:t>
      </w:r>
    </w:p>
    <w:p w:rsidR="00242BA0" w:rsidRPr="00A42716" w:rsidRDefault="00242BA0" w:rsidP="0078224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Операции по уменьшению неиспользованных остатков объемов финансирования из бюджета города Заречного отражаются в бухгалтерском учете получателей средств бюджета города Заречного как возврат неиспользованного финансирования.»</w:t>
      </w:r>
      <w:r>
        <w:rPr>
          <w:sz w:val="26"/>
        </w:rPr>
        <w:t>;</w:t>
      </w:r>
    </w:p>
    <w:p w:rsidR="00242BA0" w:rsidRPr="00A42716" w:rsidRDefault="00242BA0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1.2.5. в пункте 8 Порядка:</w:t>
      </w:r>
    </w:p>
    <w:p w:rsidR="00242BA0" w:rsidRPr="00A42716" w:rsidRDefault="00242BA0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1) в абзаце первом слова «главным распорядителям и получателям средств бюджета города Заречного» заменить словами «Финансовому управлению»;</w:t>
      </w:r>
    </w:p>
    <w:p w:rsidR="00242BA0" w:rsidRPr="00A42716" w:rsidRDefault="00242BA0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абзац второй изложить в новой редакции:</w:t>
      </w:r>
    </w:p>
    <w:p w:rsidR="00242BA0" w:rsidRPr="00A42716" w:rsidRDefault="00242BA0" w:rsidP="000D1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716">
        <w:rPr>
          <w:sz w:val="26"/>
          <w:szCs w:val="26"/>
        </w:rPr>
        <w:t xml:space="preserve">«В целях недопущения нарушения требований, установленных пунктом 3.4.1 Приложения 17 Положения о платежной системе Банка России, утвержденного Банком России 24.09.2020 № 732-П, при условии продления операционного дня Управлением в 19:00 часов по московскому времени </w:t>
      </w:r>
      <w:r w:rsidRPr="00A42716">
        <w:rPr>
          <w:sz w:val="26"/>
        </w:rPr>
        <w:t>Управление заканчивает прием от Финансового управления</w:t>
      </w:r>
      <w:r w:rsidRPr="00A42716">
        <w:rPr>
          <w:sz w:val="26"/>
          <w:szCs w:val="26"/>
        </w:rPr>
        <w:t xml:space="preserve"> распоряжений в электронном виде для исполнения с использованием сервиса несрочного перевода в течение текущего рабочего дня.»;</w:t>
      </w:r>
    </w:p>
    <w:p w:rsidR="00242BA0" w:rsidRPr="00A42716" w:rsidRDefault="00242BA0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1.2.6. абзац второй пункта 12 изложить в новой редакции:</w:t>
      </w:r>
    </w:p>
    <w:p w:rsidR="00242BA0" w:rsidRPr="00A42716" w:rsidRDefault="00242BA0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</w:t>
      </w:r>
      <w:r w:rsidRPr="00A42716">
        <w:rPr>
          <w:sz w:val="26"/>
          <w:szCs w:val="26"/>
        </w:rPr>
        <w:t xml:space="preserve">Перечисление средств в доход бюджета города Заречного осуществляется не позднее трех рабочих дней со дня их отражения на лицевом счете </w:t>
      </w:r>
      <w:r w:rsidRPr="00A42716">
        <w:rPr>
          <w:sz w:val="26"/>
        </w:rPr>
        <w:t>бюджета города Заречного</w:t>
      </w:r>
      <w:r w:rsidRPr="00A42716">
        <w:rPr>
          <w:sz w:val="26"/>
          <w:szCs w:val="26"/>
        </w:rPr>
        <w:t xml:space="preserve"> на основании </w:t>
      </w:r>
      <w:r w:rsidRPr="00A42716">
        <w:rPr>
          <w:sz w:val="26"/>
        </w:rPr>
        <w:t>распоряжений.»;</w:t>
      </w:r>
    </w:p>
    <w:p w:rsidR="00242BA0" w:rsidRPr="00A42716" w:rsidRDefault="00242BA0" w:rsidP="002948E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1.2.7. дополнить Порядок новым пунктом 16 следующего содержания:</w:t>
      </w:r>
    </w:p>
    <w:p w:rsidR="00242BA0" w:rsidRPr="00A42716" w:rsidRDefault="00242BA0" w:rsidP="00351792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«16. Средства казенных учреждений города Заречного на казначейском счете № </w:t>
      </w:r>
      <w:r w:rsidRPr="00A42716">
        <w:rPr>
          <w:sz w:val="26"/>
          <w:szCs w:val="26"/>
        </w:rPr>
        <w:t>03232643567340005500</w:t>
      </w:r>
      <w:r w:rsidRPr="00A42716">
        <w:rPr>
          <w:sz w:val="26"/>
        </w:rPr>
        <w:t xml:space="preserve"> «Средства, поступающие во временное распоряжение», открытом Финансовому управлению в Управлении, подлежат учету на лицевых счетах учреждений, открытых в Финансовом управлении, в качестве остатка средств на начало очередного финансового года.».</w:t>
      </w:r>
    </w:p>
    <w:p w:rsidR="00242BA0" w:rsidRPr="00A42716" w:rsidRDefault="00242BA0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716">
        <w:rPr>
          <w:sz w:val="26"/>
          <w:szCs w:val="26"/>
        </w:rPr>
        <w:t>2. Настоящий приказ вступает в силу на следующий день после его официального опубликования и распространяется на п</w:t>
      </w:r>
      <w:r>
        <w:rPr>
          <w:sz w:val="26"/>
          <w:szCs w:val="26"/>
        </w:rPr>
        <w:t>равоотношения, возникшие с 01.12</w:t>
      </w:r>
      <w:r w:rsidRPr="00A42716">
        <w:rPr>
          <w:sz w:val="26"/>
          <w:szCs w:val="26"/>
        </w:rPr>
        <w:t>.2022.</w:t>
      </w:r>
    </w:p>
    <w:p w:rsidR="00242BA0" w:rsidRPr="00A42716" w:rsidRDefault="00242BA0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716">
        <w:rPr>
          <w:sz w:val="26"/>
          <w:szCs w:val="26"/>
        </w:rPr>
        <w:t>3. Опубликовать настоящий приказ в муниципальном печатном средстве массовой информации – в газете «Ведомости Заречного».</w:t>
      </w:r>
    </w:p>
    <w:p w:rsidR="00242BA0" w:rsidRPr="00A42716" w:rsidRDefault="00242BA0" w:rsidP="002948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sz w:val="26"/>
          <w:szCs w:val="26"/>
        </w:rPr>
        <w:t xml:space="preserve">4. </w:t>
      </w:r>
      <w:r w:rsidRPr="00A42716">
        <w:rPr>
          <w:bCs/>
          <w:sz w:val="26"/>
          <w:szCs w:val="26"/>
        </w:rPr>
        <w:t>Контроль за исполнением настоящего приказа возложить на заместителя начальника управления – главного бухгалтера Таранову А.А.</w:t>
      </w:r>
    </w:p>
    <w:p w:rsidR="00242BA0" w:rsidRPr="00A42716" w:rsidRDefault="00242BA0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BA0" w:rsidRPr="00A42716" w:rsidRDefault="00242BA0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BA0" w:rsidRPr="00AA5C0C" w:rsidRDefault="00242BA0" w:rsidP="00AA5C0C">
      <w:pPr>
        <w:pStyle w:val="Heading2"/>
        <w:tabs>
          <w:tab w:val="right" w:pos="10206"/>
        </w:tabs>
        <w:ind w:firstLine="0"/>
      </w:pPr>
      <w:r w:rsidRPr="00A42716">
        <w:t xml:space="preserve">Начальник управления </w:t>
      </w:r>
      <w:r w:rsidRPr="00A42716">
        <w:tab/>
        <w:t xml:space="preserve">                                     В.А. Лакина</w:t>
      </w:r>
    </w:p>
    <w:sectPr w:rsidR="00242BA0" w:rsidRPr="00AA5C0C" w:rsidSect="000E54FB">
      <w:pgSz w:w="11906" w:h="16838"/>
      <w:pgMar w:top="567" w:right="45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5043"/>
    <w:rsid w:val="0001519C"/>
    <w:rsid w:val="00015DD5"/>
    <w:rsid w:val="00036D4A"/>
    <w:rsid w:val="0005787C"/>
    <w:rsid w:val="000803CB"/>
    <w:rsid w:val="00081E2B"/>
    <w:rsid w:val="00092CE9"/>
    <w:rsid w:val="000A1CA4"/>
    <w:rsid w:val="000A6A20"/>
    <w:rsid w:val="000D16A4"/>
    <w:rsid w:val="000E54FB"/>
    <w:rsid w:val="000F0B47"/>
    <w:rsid w:val="00101274"/>
    <w:rsid w:val="00102884"/>
    <w:rsid w:val="00110D20"/>
    <w:rsid w:val="001140B8"/>
    <w:rsid w:val="001154BC"/>
    <w:rsid w:val="00116C44"/>
    <w:rsid w:val="0014644A"/>
    <w:rsid w:val="00156861"/>
    <w:rsid w:val="001D1895"/>
    <w:rsid w:val="002149F8"/>
    <w:rsid w:val="00215C73"/>
    <w:rsid w:val="00221DEF"/>
    <w:rsid w:val="00242BA0"/>
    <w:rsid w:val="00250291"/>
    <w:rsid w:val="00257DF5"/>
    <w:rsid w:val="002877AB"/>
    <w:rsid w:val="00287FC7"/>
    <w:rsid w:val="002948E0"/>
    <w:rsid w:val="002B49D6"/>
    <w:rsid w:val="002D540C"/>
    <w:rsid w:val="003110D2"/>
    <w:rsid w:val="00327D8A"/>
    <w:rsid w:val="00340583"/>
    <w:rsid w:val="00351792"/>
    <w:rsid w:val="00355936"/>
    <w:rsid w:val="0037309E"/>
    <w:rsid w:val="00384174"/>
    <w:rsid w:val="003A3A8A"/>
    <w:rsid w:val="003B1179"/>
    <w:rsid w:val="003C0836"/>
    <w:rsid w:val="003D4B28"/>
    <w:rsid w:val="003E7808"/>
    <w:rsid w:val="003F256C"/>
    <w:rsid w:val="004051C3"/>
    <w:rsid w:val="004147C4"/>
    <w:rsid w:val="004314BF"/>
    <w:rsid w:val="004368E5"/>
    <w:rsid w:val="00470330"/>
    <w:rsid w:val="004A5AEA"/>
    <w:rsid w:val="004A7EB2"/>
    <w:rsid w:val="004C23D7"/>
    <w:rsid w:val="004D345E"/>
    <w:rsid w:val="004D4773"/>
    <w:rsid w:val="004D5977"/>
    <w:rsid w:val="004E313B"/>
    <w:rsid w:val="004E3680"/>
    <w:rsid w:val="004F2BB8"/>
    <w:rsid w:val="00506E8F"/>
    <w:rsid w:val="0052072D"/>
    <w:rsid w:val="005354AB"/>
    <w:rsid w:val="00554070"/>
    <w:rsid w:val="00554660"/>
    <w:rsid w:val="005565E8"/>
    <w:rsid w:val="00566083"/>
    <w:rsid w:val="00571E49"/>
    <w:rsid w:val="00573C09"/>
    <w:rsid w:val="00575D02"/>
    <w:rsid w:val="005831E0"/>
    <w:rsid w:val="005D1293"/>
    <w:rsid w:val="005D5C19"/>
    <w:rsid w:val="005F13F1"/>
    <w:rsid w:val="006021E6"/>
    <w:rsid w:val="006620F9"/>
    <w:rsid w:val="0066215F"/>
    <w:rsid w:val="00662C5B"/>
    <w:rsid w:val="00666FD3"/>
    <w:rsid w:val="00695DDF"/>
    <w:rsid w:val="006A27F3"/>
    <w:rsid w:val="006B452D"/>
    <w:rsid w:val="006C1663"/>
    <w:rsid w:val="006D2260"/>
    <w:rsid w:val="006D7206"/>
    <w:rsid w:val="007127C7"/>
    <w:rsid w:val="0072299E"/>
    <w:rsid w:val="00724BDB"/>
    <w:rsid w:val="007379DA"/>
    <w:rsid w:val="007535E1"/>
    <w:rsid w:val="00765CB4"/>
    <w:rsid w:val="007734F9"/>
    <w:rsid w:val="0078224A"/>
    <w:rsid w:val="00783BF4"/>
    <w:rsid w:val="007A3746"/>
    <w:rsid w:val="007C7A71"/>
    <w:rsid w:val="00800C3B"/>
    <w:rsid w:val="0081044F"/>
    <w:rsid w:val="00813BCB"/>
    <w:rsid w:val="00860211"/>
    <w:rsid w:val="0088084C"/>
    <w:rsid w:val="00884080"/>
    <w:rsid w:val="00885854"/>
    <w:rsid w:val="008A284B"/>
    <w:rsid w:val="008B403D"/>
    <w:rsid w:val="008B727B"/>
    <w:rsid w:val="008C19AB"/>
    <w:rsid w:val="008D24C7"/>
    <w:rsid w:val="008E0CAD"/>
    <w:rsid w:val="008F3D4D"/>
    <w:rsid w:val="008F72A7"/>
    <w:rsid w:val="008F75CB"/>
    <w:rsid w:val="00900AB0"/>
    <w:rsid w:val="00952A37"/>
    <w:rsid w:val="00975B8A"/>
    <w:rsid w:val="009B100B"/>
    <w:rsid w:val="009B146B"/>
    <w:rsid w:val="009C48B5"/>
    <w:rsid w:val="009F196C"/>
    <w:rsid w:val="009F4E6F"/>
    <w:rsid w:val="00A36EA9"/>
    <w:rsid w:val="00A42716"/>
    <w:rsid w:val="00A95938"/>
    <w:rsid w:val="00AA5C0C"/>
    <w:rsid w:val="00AB1062"/>
    <w:rsid w:val="00AC1E4D"/>
    <w:rsid w:val="00AC6A10"/>
    <w:rsid w:val="00AD2949"/>
    <w:rsid w:val="00AE3C40"/>
    <w:rsid w:val="00AF0E1C"/>
    <w:rsid w:val="00B113CB"/>
    <w:rsid w:val="00B13961"/>
    <w:rsid w:val="00B54EC9"/>
    <w:rsid w:val="00B577D5"/>
    <w:rsid w:val="00B666DE"/>
    <w:rsid w:val="00B85A16"/>
    <w:rsid w:val="00B93159"/>
    <w:rsid w:val="00BA3B11"/>
    <w:rsid w:val="00BB1AF7"/>
    <w:rsid w:val="00BB55E2"/>
    <w:rsid w:val="00BB7C70"/>
    <w:rsid w:val="00BE4762"/>
    <w:rsid w:val="00BE5D46"/>
    <w:rsid w:val="00C04FD7"/>
    <w:rsid w:val="00C40032"/>
    <w:rsid w:val="00C41D87"/>
    <w:rsid w:val="00C45779"/>
    <w:rsid w:val="00C746CC"/>
    <w:rsid w:val="00C823D4"/>
    <w:rsid w:val="00C945A7"/>
    <w:rsid w:val="00CB1E1F"/>
    <w:rsid w:val="00CB5341"/>
    <w:rsid w:val="00CB7337"/>
    <w:rsid w:val="00CD5397"/>
    <w:rsid w:val="00CD70A3"/>
    <w:rsid w:val="00CE25DE"/>
    <w:rsid w:val="00CF16DE"/>
    <w:rsid w:val="00D3487D"/>
    <w:rsid w:val="00D558E5"/>
    <w:rsid w:val="00D6455A"/>
    <w:rsid w:val="00DA0797"/>
    <w:rsid w:val="00DC3C6A"/>
    <w:rsid w:val="00DD460B"/>
    <w:rsid w:val="00DE033B"/>
    <w:rsid w:val="00E1522A"/>
    <w:rsid w:val="00E16473"/>
    <w:rsid w:val="00E25276"/>
    <w:rsid w:val="00E25EEC"/>
    <w:rsid w:val="00E3069B"/>
    <w:rsid w:val="00E461DB"/>
    <w:rsid w:val="00E472AE"/>
    <w:rsid w:val="00E52394"/>
    <w:rsid w:val="00E57ACB"/>
    <w:rsid w:val="00E661C5"/>
    <w:rsid w:val="00E70758"/>
    <w:rsid w:val="00E742FC"/>
    <w:rsid w:val="00EB2942"/>
    <w:rsid w:val="00EB441F"/>
    <w:rsid w:val="00EE72FD"/>
    <w:rsid w:val="00EF383C"/>
    <w:rsid w:val="00F007E7"/>
    <w:rsid w:val="00F15F62"/>
    <w:rsid w:val="00F2157E"/>
    <w:rsid w:val="00F27512"/>
    <w:rsid w:val="00F37B9A"/>
    <w:rsid w:val="00F537B0"/>
    <w:rsid w:val="00F56A67"/>
    <w:rsid w:val="00F65EFA"/>
    <w:rsid w:val="00F72A24"/>
    <w:rsid w:val="00F732BF"/>
    <w:rsid w:val="00F8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B4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B47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B47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E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6E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6EA9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F0B47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EA9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F16D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ConsPlusTitle">
    <w:name w:val="ConsPlusTitle"/>
    <w:uiPriority w:val="99"/>
    <w:rsid w:val="007734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ame">
    <w:name w:val="grame"/>
    <w:basedOn w:val="DefaultParagraphFont"/>
    <w:uiPriority w:val="99"/>
    <w:rsid w:val="007734F9"/>
    <w:rPr>
      <w:rFonts w:cs="Times New Roman"/>
    </w:rPr>
  </w:style>
  <w:style w:type="paragraph" w:customStyle="1" w:styleId="CharChar">
    <w:name w:val="Char Char"/>
    <w:basedOn w:val="Normal"/>
    <w:uiPriority w:val="99"/>
    <w:rsid w:val="008602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0">
    <w:name w:val="Знак Знак"/>
    <w:basedOn w:val="Normal"/>
    <w:uiPriority w:val="99"/>
    <w:rsid w:val="003841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884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75B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B8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32B956BBDCD8B4E68DE5A0F549333FFCE653881AA82B49B791D14BCFBC47857848B9DBe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911</Words>
  <Characters>5198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Л.П.</dc:creator>
  <cp:keywords/>
  <dc:description/>
  <cp:lastModifiedBy>oyashina</cp:lastModifiedBy>
  <cp:revision>5</cp:revision>
  <cp:lastPrinted>2022-12-14T09:30:00Z</cp:lastPrinted>
  <dcterms:created xsi:type="dcterms:W3CDTF">2022-12-13T11:54:00Z</dcterms:created>
  <dcterms:modified xsi:type="dcterms:W3CDTF">2022-12-14T09:31:00Z</dcterms:modified>
</cp:coreProperties>
</file>