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353175" cy="2686050"/>
            <wp:effectExtent l="0" t="0" r="0" b="0"/>
            <wp:docPr id="7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1146810</wp:posOffset>
                </wp:positionH>
                <wp:positionV relativeFrom="paragraph">
                  <wp:posOffset>1701165</wp:posOffset>
                </wp:positionV>
                <wp:extent cx="914400" cy="114300"/>
                <wp:effectExtent l="0" t="0" r="0" b="0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white" stroked="f" style="position:absolute;margin-left:90.3pt;margin-top:133.95pt;width:71.9pt;height:8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4204335</wp:posOffset>
                </wp:positionH>
                <wp:positionV relativeFrom="paragraph">
                  <wp:posOffset>1701165</wp:posOffset>
                </wp:positionV>
                <wp:extent cx="914400" cy="114300"/>
                <wp:effectExtent l="0" t="0" r="0" b="0"/>
                <wp:wrapNone/>
                <wp:docPr id="3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68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331.05pt;margin-top:133.95pt;width:71.9pt;height:8.9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1146810</wp:posOffset>
                </wp:positionH>
                <wp:positionV relativeFrom="paragraph">
                  <wp:posOffset>1735455</wp:posOffset>
                </wp:positionV>
                <wp:extent cx="915035" cy="276860"/>
                <wp:effectExtent l="0" t="0" r="0" b="0"/>
                <wp:wrapNone/>
                <wp:docPr id="5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f" style="position:absolute;margin-left:90.3pt;margin-top:136.65pt;width:71.95pt;height:21.7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9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highlight w:val="gree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Состав комиссии по проведению аукциона на право заключения договора на размещение нестационарного торгового объекта на территории г. Заречного Пензенской области, утвержденный постановлением Администрации г. Заречного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highlight w:val="gree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Пензенской области от 05.07.2016 № 1593 «О порядке проведения открытого аукциона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право заключения договора на размещение нестационарных торговых объектов на территории города Заречного Пензенской области»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статьями 4.3.1, 4.6.1 Устава закрытого административно-территориального образования города Заречного Пензенской области Администрация </w:t>
        <w:br/>
        <w:t xml:space="preserve">ЗАТО города Заречного </w:t>
      </w:r>
      <w:r>
        <w:rPr>
          <w:rFonts w:ascii="Times New Roman" w:hAnsi="Times New Roman"/>
          <w:b/>
          <w:sz w:val="26"/>
          <w:szCs w:val="26"/>
          <w:lang w:eastAsia="ru-RU"/>
        </w:rPr>
        <w:t>п о с т а н о в л я е т:</w:t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 Внести в Состав комиссии по проведению аукциона на право заключения договора на размещение нестационарного торгового объекта на территории г. Заречного Пензенской области, утвержденный постановлением Администрации г. Заречного Пензенской области от 05.07.2016 № 1593 «О порядке проведения открытого аукциона  на право заключения договора на размещение нестационарных торговых объектов на территории города Заречного Пензенской области», следующие изменения: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слова «Геращенко Марина Михайловна - начальник </w:t>
      </w:r>
      <w:r>
        <w:rPr>
          <w:rFonts w:ascii="Times New Roman" w:hAnsi="Times New Roman"/>
          <w:sz w:val="26"/>
          <w:szCs w:val="26"/>
        </w:rPr>
        <w:t xml:space="preserve">отдела развития предпринимательства и сферы услуг Администрации города Заречного» </w:t>
      </w:r>
      <w:r>
        <w:rPr>
          <w:rFonts w:ascii="Times New Roman" w:hAnsi="Times New Roman"/>
          <w:sz w:val="26"/>
          <w:szCs w:val="26"/>
          <w:lang w:eastAsia="ru-RU"/>
        </w:rPr>
        <w:t xml:space="preserve">заменить словами «Романовскова Вера Андреевна – </w:t>
      </w:r>
      <w:r>
        <w:rPr>
          <w:rFonts w:ascii="Times New Roman" w:hAnsi="Times New Roman"/>
          <w:sz w:val="26"/>
          <w:szCs w:val="26"/>
          <w:lang w:eastAsia="ru-RU"/>
        </w:rPr>
        <w:t>исполняющий обязанности начальника отдела</w:t>
      </w:r>
      <w:r>
        <w:rPr>
          <w:rFonts w:ascii="Times New Roman" w:hAnsi="Times New Roman"/>
          <w:sz w:val="26"/>
          <w:szCs w:val="26"/>
        </w:rPr>
        <w:t xml:space="preserve"> развития предпринимательства и сферы услуг Администрации города З</w:t>
      </w:r>
      <w:r>
        <w:rPr>
          <w:rFonts w:ascii="Times New Roman" w:hAnsi="Times New Roman"/>
          <w:sz w:val="26"/>
          <w:szCs w:val="26"/>
        </w:rPr>
        <w:t>аречного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».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6"/>
          <w:szCs w:val="26"/>
          <w:lang w:eastAsia="ru-RU"/>
        </w:rPr>
        <w:t xml:space="preserve">        </w:t>
      </w:r>
      <w:r>
        <w:rPr>
          <w:rFonts w:eastAsia="Calibri"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2. Настоящее постановление вступает в силу на следующий день после официального опубликования.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3. Настоящее постановление опубликовать в муниципальном печатном средстве массовой информации – в газете «Ведомости Заречного».</w:t>
      </w:r>
    </w:p>
    <w:p>
      <w:pPr>
        <w:pStyle w:val="Normal"/>
        <w:tabs>
          <w:tab w:val="clear" w:pos="708"/>
          <w:tab w:val="left" w:pos="709" w:leader="none"/>
          <w:tab w:val="left" w:pos="851" w:leader="none"/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Контроль за исполнением настоящего постановления возложить на Первого заместителя Главы Администрации  города Заречного Рябова А.Г.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9258e"/>
    <w:pPr>
      <w:widowControl/>
      <w:bidi w:val="0"/>
      <w:spacing w:lineRule="auto" w:line="259" w:before="0" w:after="16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semiHidden/>
    <w:qFormat/>
    <w:locked/>
    <w:rsid w:val="00f977ab"/>
    <w:rPr>
      <w:rFonts w:cs="Times New Roman"/>
    </w:rPr>
  </w:style>
  <w:style w:type="character" w:styleId="Style15" w:customStyle="1">
    <w:name w:val="Верхний колонтитул Знак"/>
    <w:qFormat/>
    <w:locked/>
    <w:rsid w:val="00f977ab"/>
    <w:rPr>
      <w:rFonts w:ascii="Times New Roman" w:hAnsi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semiHidden/>
    <w:qFormat/>
    <w:locked/>
    <w:rsid w:val="00f977ab"/>
    <w:rPr>
      <w:rFonts w:ascii="Tahoma" w:hAnsi="Tahoma" w:cs="Tahoma"/>
      <w:sz w:val="16"/>
      <w:szCs w:val="16"/>
      <w:lang w:eastAsia="ru-RU"/>
    </w:rPr>
  </w:style>
  <w:style w:type="character" w:styleId="Style17">
    <w:name w:val="Выделение"/>
    <w:qFormat/>
    <w:rsid w:val="00f977ab"/>
    <w:rPr>
      <w:rFonts w:cs="Times New Roman"/>
      <w:i/>
      <w:iCs/>
    </w:rPr>
  </w:style>
  <w:style w:type="character" w:styleId="Style18" w:customStyle="1">
    <w:name w:val="Цветовое выделение"/>
    <w:qFormat/>
    <w:rsid w:val="00bc6db2"/>
    <w:rPr>
      <w:b/>
      <w:color w:val="26282F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f977ab"/>
    <w:pPr>
      <w:spacing w:before="0" w:after="12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Знак Знак Знак Знак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/>
      <w:sz w:val="20"/>
      <w:szCs w:val="20"/>
      <w:lang w:val="en-US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rsid w:val="00f977a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Calibri"/>
      <w:sz w:val="26"/>
      <w:szCs w:val="20"/>
      <w:lang w:eastAsia="ru-RU"/>
    </w:rPr>
  </w:style>
  <w:style w:type="paragraph" w:styleId="ConsPlusNormal" w:customStyle="1">
    <w:name w:val="ConsPlusNormal"/>
    <w:qFormat/>
    <w:rsid w:val="00f977ab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f977ab"/>
    <w:pPr>
      <w:widowControl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2"/>
      <w:szCs w:val="20"/>
      <w:lang w:val="ru-RU" w:eastAsia="ru-RU" w:bidi="ar-SA"/>
    </w:rPr>
  </w:style>
  <w:style w:type="paragraph" w:styleId="1" w:customStyle="1">
    <w:name w:val="Знак Знак Знак Знак1"/>
    <w:basedOn w:val="Normal"/>
    <w:qFormat/>
    <w:rsid w:val="00f977ab"/>
    <w:pPr>
      <w:spacing w:lineRule="auto" w:line="240" w:beforeAutospacing="1" w:afterAutospacing="1"/>
    </w:pPr>
    <w:rPr>
      <w:rFonts w:ascii="Tahoma" w:hAnsi="Tahoma" w:eastAsia="Calibri" w:cs="Tahoma"/>
      <w:sz w:val="20"/>
      <w:szCs w:val="20"/>
      <w:lang w:val="en-US"/>
    </w:rPr>
  </w:style>
  <w:style w:type="paragraph" w:styleId="11" w:customStyle="1">
    <w:name w:val="Заголовок 1- нумерованный Знак Знак Знак1 Знак Знак Знак Знак Знак Знак Знак Знак Знак Знак"/>
    <w:basedOn w:val="Normal"/>
    <w:qFormat/>
    <w:rsid w:val="00f977ab"/>
    <w:pPr>
      <w:widowControl w:val="false"/>
      <w:spacing w:lineRule="exact" w:line="240"/>
      <w:jc w:val="center"/>
    </w:pPr>
    <w:rPr>
      <w:rFonts w:ascii="Times New Roman" w:hAnsi="Times New Roman" w:eastAsia="Calibri"/>
      <w:b/>
      <w:i/>
      <w:sz w:val="28"/>
      <w:szCs w:val="20"/>
      <w:lang w:val="en-GB"/>
    </w:rPr>
  </w:style>
  <w:style w:type="paragraph" w:styleId="ConsPlusNonformat" w:customStyle="1">
    <w:name w:val="ConsPlusNonformat"/>
    <w:qFormat/>
    <w:rsid w:val="00f977ab"/>
    <w:pPr>
      <w:widowControl/>
      <w:bidi w:val="0"/>
      <w:spacing w:before="0" w:after="0"/>
      <w:jc w:val="left"/>
    </w:pPr>
    <w:rPr>
      <w:rFonts w:ascii="Courier New" w:hAnsi="Courier New" w:cs="Courier New" w:eastAsia="Calibr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f977ab"/>
    <w:pPr>
      <w:spacing w:lineRule="auto" w:line="240" w:before="0" w:after="0"/>
    </w:pPr>
    <w:rPr>
      <w:rFonts w:ascii="Tahoma" w:hAnsi="Tahoma" w:eastAsia="Calibri" w:cs="Tahoma"/>
      <w:sz w:val="16"/>
      <w:szCs w:val="16"/>
      <w:lang w:eastAsia="ru-RU"/>
    </w:rPr>
  </w:style>
  <w:style w:type="paragraph" w:styleId="12" w:customStyle="1">
    <w:name w:val="Абзац списка1"/>
    <w:basedOn w:val="Normal"/>
    <w:qFormat/>
    <w:rsid w:val="00f977ab"/>
    <w:pPr>
      <w:spacing w:lineRule="auto" w:line="276" w:before="0" w:after="200"/>
      <w:ind w:left="720" w:hanging="0"/>
    </w:pPr>
    <w:rPr>
      <w:rFonts w:eastAsia="Calibri"/>
      <w:lang w:eastAsia="ru-RU"/>
    </w:rPr>
  </w:style>
  <w:style w:type="paragraph" w:styleId="13" w:customStyle="1">
    <w:name w:val="Без интервала1"/>
    <w:qFormat/>
    <w:rsid w:val="00f977a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8" w:customStyle="1">
    <w:name w:val="Таблицы (моноширинный)"/>
    <w:basedOn w:val="Normal"/>
    <w:next w:val="Normal"/>
    <w:qFormat/>
    <w:rsid w:val="000d086e"/>
    <w:pPr>
      <w:widowControl w:val="false"/>
      <w:suppressAutoHyphens w:val="true"/>
      <w:spacing w:lineRule="auto" w:line="240" w:before="0" w:after="0"/>
    </w:pPr>
    <w:rPr>
      <w:rFonts w:ascii="Courier New" w:hAnsi="Courier New" w:eastAsia="Calibri" w:cs="Courier New"/>
      <w:sz w:val="24"/>
      <w:szCs w:val="24"/>
      <w:lang w:eastAsia="zh-CN"/>
    </w:rPr>
  </w:style>
  <w:style w:type="paragraph" w:styleId="2" w:customStyle="1">
    <w:name w:val="Абзац списка2"/>
    <w:basedOn w:val="Normal"/>
    <w:qFormat/>
    <w:rsid w:val="002018ed"/>
    <w:pPr>
      <w:ind w:left="720" w:hanging="0"/>
    </w:pPr>
    <w:rPr/>
  </w:style>
  <w:style w:type="paragraph" w:styleId="21" w:customStyle="1">
    <w:name w:val="Основной текст с отступом 21"/>
    <w:basedOn w:val="Normal"/>
    <w:qFormat/>
    <w:rsid w:val="00e95b3a"/>
    <w:pPr>
      <w:spacing w:lineRule="atLeast" w:line="300" w:before="0" w:after="0"/>
      <w:ind w:firstLine="720"/>
    </w:pPr>
    <w:rPr>
      <w:rFonts w:ascii="Times New Roman" w:hAnsi="Times New Roman" w:eastAsia="Calibri" w:cs="Arial Unicode MS"/>
      <w:sz w:val="24"/>
      <w:szCs w:val="20"/>
      <w:lang w:eastAsia="zh-CN"/>
    </w:rPr>
  </w:style>
  <w:style w:type="paragraph" w:styleId="Style2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b20f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0236-A08D-4B92-8AC5-F6101021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LibreOffice/6.3.5.2$Linux_X86_64 LibreOffice_project/30$Build-2</Application>
  <Pages>1</Pages>
  <Words>220</Words>
  <Characters>1567</Characters>
  <CharactersWithSpaces>1904</CharactersWithSpaces>
  <Paragraphs>11</Paragraphs>
  <Company>Администрация г.Заречный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2023-03-17T06:27:00Z</dcterms:created>
  <dc:creator>Галина К. Оськина</dc:creator>
  <dc:description/>
  <dc:language>ru-RU</dc:language>
  <cp:lastModifiedBy/>
  <cp:lastPrinted>2021-08-18T14:10:00Z</cp:lastPrinted>
  <dcterms:modified xsi:type="dcterms:W3CDTF">2023-03-17T10:16:18Z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г.Заречный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