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7" w:rsidRDefault="00606AB7">
      <w:pPr>
        <w:pStyle w:val="ConsPlusTitle"/>
        <w:jc w:val="center"/>
        <w:outlineLvl w:val="0"/>
      </w:pPr>
      <w:r>
        <w:t>АДМИНИСТРАЦИЯ ГОРОДА ЗАРЕЧНОГО</w:t>
      </w:r>
    </w:p>
    <w:p w:rsidR="00606AB7" w:rsidRDefault="00606AB7">
      <w:pPr>
        <w:pStyle w:val="ConsPlusTitle"/>
        <w:jc w:val="center"/>
      </w:pPr>
      <w:r>
        <w:t>ПЕНЗЕНСКОЙ ОБЛАСТИ</w:t>
      </w:r>
    </w:p>
    <w:p w:rsidR="00606AB7" w:rsidRDefault="00606AB7">
      <w:pPr>
        <w:pStyle w:val="ConsPlusTitle"/>
        <w:jc w:val="both"/>
      </w:pPr>
    </w:p>
    <w:p w:rsidR="00606AB7" w:rsidRDefault="00606AB7">
      <w:pPr>
        <w:pStyle w:val="ConsPlusTitle"/>
        <w:jc w:val="center"/>
      </w:pPr>
      <w:r>
        <w:t>ПОСТАНОВЛЕНИЕ</w:t>
      </w:r>
    </w:p>
    <w:p w:rsidR="00606AB7" w:rsidRDefault="00606AB7">
      <w:pPr>
        <w:pStyle w:val="ConsPlusTitle"/>
        <w:jc w:val="center"/>
      </w:pPr>
      <w:r>
        <w:t>от 24 сентября 2018 г. N 2132</w:t>
      </w:r>
    </w:p>
    <w:p w:rsidR="00606AB7" w:rsidRDefault="00606AB7">
      <w:pPr>
        <w:pStyle w:val="ConsPlusTitle"/>
        <w:jc w:val="both"/>
      </w:pPr>
    </w:p>
    <w:p w:rsidR="00606AB7" w:rsidRDefault="00606AB7">
      <w:pPr>
        <w:pStyle w:val="ConsPlusTitle"/>
        <w:jc w:val="center"/>
      </w:pPr>
      <w:r>
        <w:t>О ПОРЯДКЕ ФОРМИРОВАНИЯ И ВЕДЕНИЯ РЕЕСТРА МУНИЦИПАЛЬНЫХ УСЛУГ</w:t>
      </w:r>
    </w:p>
    <w:p w:rsidR="00606AB7" w:rsidRDefault="00606AB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06AB7" w:rsidRDefault="00606AB7">
      <w:pPr>
        <w:pStyle w:val="ConsPlusTitle"/>
        <w:jc w:val="center"/>
      </w:pPr>
      <w:r>
        <w:t>ГОРОДА ЗАРЕЧНОГО ПЕНЗЕНСКОЙ ОБЛАСТИ</w:t>
      </w:r>
    </w:p>
    <w:p w:rsidR="00606AB7" w:rsidRDefault="00606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06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AB7" w:rsidRDefault="00606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AB7" w:rsidRDefault="00606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606AB7" w:rsidRDefault="00606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4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07.05.2020 </w:t>
            </w:r>
            <w:hyperlink r:id="rId5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 xml:space="preserve">, от 15.04.2021 </w:t>
            </w:r>
            <w:hyperlink r:id="rId6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606AB7" w:rsidRDefault="00606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7">
              <w:r>
                <w:rPr>
                  <w:color w:val="0000FF"/>
                </w:rPr>
                <w:t>N 1956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</w:tr>
    </w:tbl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13.12.2011 N 899-пП "О Порядке формирования и ведения Реестра государственных услуг Пензенской области", руководствуясь </w:t>
      </w:r>
      <w:hyperlink r:id="rId10">
        <w:r>
          <w:rPr>
            <w:color w:val="0000FF"/>
          </w:rPr>
          <w:t>статьями 4.3.1</w:t>
        </w:r>
      </w:hyperlink>
      <w:r>
        <w:t xml:space="preserve"> и </w:t>
      </w:r>
      <w:hyperlink r:id="rId1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1.1. </w:t>
      </w:r>
      <w:hyperlink w:anchor="P44">
        <w:r>
          <w:rPr>
            <w:color w:val="0000FF"/>
          </w:rPr>
          <w:t>Порядок</w:t>
        </w:r>
      </w:hyperlink>
      <w: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1.2. </w:t>
      </w:r>
      <w:hyperlink w:anchor="P99">
        <w:r>
          <w:rPr>
            <w:color w:val="0000FF"/>
          </w:rPr>
          <w:t>Форму</w:t>
        </w:r>
      </w:hyperlink>
      <w:r>
        <w:t xml:space="preserve"> Реестра муниципальных услуг закрытого административно-территориального образования города Заречного Пензенской области.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2. Определить отдел экономики Администрации города Заречного Пензенской области </w:t>
      </w:r>
      <w:proofErr w:type="gramStart"/>
      <w:r>
        <w:t>ответственным</w:t>
      </w:r>
      <w:proofErr w:type="gramEnd"/>
      <w:r>
        <w:t xml:space="preserve"> за ведение Реестра муниципальных услуг закрытого административно-территориального образования города Заречного Пензенской области.</w:t>
      </w:r>
    </w:p>
    <w:p w:rsidR="00606AB7" w:rsidRDefault="00606A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Заречного от 05.09.2019 </w:t>
      </w:r>
      <w:hyperlink r:id="rId12">
        <w:r>
          <w:rPr>
            <w:color w:val="0000FF"/>
          </w:rPr>
          <w:t>N 1865</w:t>
        </w:r>
      </w:hyperlink>
      <w:r>
        <w:t xml:space="preserve">, от 15.04.2021 </w:t>
      </w:r>
      <w:hyperlink r:id="rId13">
        <w:r>
          <w:rPr>
            <w:color w:val="0000FF"/>
          </w:rPr>
          <w:t>N 659</w:t>
        </w:r>
      </w:hyperlink>
      <w:r>
        <w:t>)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Определить, что Перечень муниципальных услуг, предоставляемых органами местного самоуправления города Заречного Пензенской области, и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виде, Реестра муниципальных услуг закрытого административно-территориального образования города Заречного Пензенской области является классификатором для муниципальных услуг, включенных в модуль Комплексной системы предоставления государственных и муниципальных</w:t>
      </w:r>
      <w:proofErr w:type="gramEnd"/>
      <w:r>
        <w:t xml:space="preserve"> услуг Пензенской области "Региональный реестр государственных и муниципальных услуг Пензенской области".</w:t>
      </w:r>
    </w:p>
    <w:p w:rsidR="00606AB7" w:rsidRDefault="00606AB7">
      <w:pPr>
        <w:pStyle w:val="ConsPlusNormal"/>
        <w:jc w:val="both"/>
      </w:pPr>
      <w:r>
        <w:t xml:space="preserve">(п. 2.1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23.11.2022 N 1956)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Заречного Пензенской области от 07.08.2012 N 1638 "Об утверждении Порядка формирования и ведения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финансируемыми за счет бюджета ЗАТО г. Заречного Пензенской области".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в средствах массовой информации и на </w:t>
      </w:r>
      <w:r>
        <w:lastRenderedPageBreak/>
        <w:t>официальном сайте Администрации города Заречного Пензенской области в информационно-телекоммуникационной сети "Интернет".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606AB7" w:rsidRDefault="00606AB7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05.09.2019 N 1865)</w:t>
      </w: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06AB7" w:rsidRDefault="00606AB7">
      <w:pPr>
        <w:pStyle w:val="ConsPlusNormal"/>
        <w:jc w:val="right"/>
      </w:pPr>
      <w:r>
        <w:t>Главы города</w:t>
      </w:r>
    </w:p>
    <w:p w:rsidR="00606AB7" w:rsidRDefault="00606AB7">
      <w:pPr>
        <w:pStyle w:val="ConsPlusNormal"/>
        <w:jc w:val="right"/>
      </w:pPr>
      <w:r>
        <w:t>А.Г.РЯБОВ</w:t>
      </w: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right"/>
        <w:outlineLvl w:val="0"/>
      </w:pPr>
      <w:r>
        <w:t>Приложение</w:t>
      </w: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right"/>
      </w:pPr>
      <w:r>
        <w:t>Утвержден</w:t>
      </w:r>
    </w:p>
    <w:p w:rsidR="00606AB7" w:rsidRDefault="00606AB7">
      <w:pPr>
        <w:pStyle w:val="ConsPlusNormal"/>
        <w:jc w:val="right"/>
      </w:pPr>
      <w:r>
        <w:t>постановлением</w:t>
      </w:r>
    </w:p>
    <w:p w:rsidR="00606AB7" w:rsidRDefault="00606AB7">
      <w:pPr>
        <w:pStyle w:val="ConsPlusNormal"/>
        <w:jc w:val="right"/>
      </w:pPr>
      <w:r>
        <w:t>Администрации города Заречного</w:t>
      </w:r>
    </w:p>
    <w:p w:rsidR="00606AB7" w:rsidRDefault="00606AB7">
      <w:pPr>
        <w:pStyle w:val="ConsPlusNormal"/>
        <w:jc w:val="right"/>
      </w:pPr>
      <w:r>
        <w:t>Пензенской области</w:t>
      </w:r>
    </w:p>
    <w:p w:rsidR="00606AB7" w:rsidRDefault="00606AB7">
      <w:pPr>
        <w:pStyle w:val="ConsPlusNormal"/>
        <w:jc w:val="right"/>
      </w:pPr>
      <w:r>
        <w:t>от 24 сентября 2018 г. N 2132</w:t>
      </w: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Title"/>
        <w:jc w:val="center"/>
      </w:pPr>
      <w:bookmarkStart w:id="0" w:name="P44"/>
      <w:bookmarkEnd w:id="0"/>
      <w:r>
        <w:t>ПОРЯДОК</w:t>
      </w:r>
    </w:p>
    <w:p w:rsidR="00606AB7" w:rsidRDefault="00606AB7">
      <w:pPr>
        <w:pStyle w:val="ConsPlusTitle"/>
        <w:jc w:val="center"/>
      </w:pPr>
      <w:r>
        <w:t>ФОРМИРОВАНИЯ И ВЕДЕНИЯ РЕЕСТРА МУНИЦИПАЛЬНЫХ УСЛУГ</w:t>
      </w:r>
    </w:p>
    <w:p w:rsidR="00606AB7" w:rsidRDefault="00606AB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06AB7" w:rsidRDefault="00606AB7">
      <w:pPr>
        <w:pStyle w:val="ConsPlusTitle"/>
        <w:jc w:val="center"/>
      </w:pPr>
      <w:r>
        <w:t>ГОРОДА ЗАРЕЧНОГО ПЕНЗЕНСКОЙ ОБЛАСТИ</w:t>
      </w:r>
    </w:p>
    <w:p w:rsidR="00606AB7" w:rsidRDefault="00606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06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AB7" w:rsidRDefault="00606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AB7" w:rsidRDefault="00606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07.05.2020 </w:t>
            </w:r>
            <w:hyperlink r:id="rId17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6AB7" w:rsidRDefault="00606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8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23.11.2022 </w:t>
            </w:r>
            <w:hyperlink r:id="rId19">
              <w:r>
                <w:rPr>
                  <w:color w:val="0000FF"/>
                </w:rPr>
                <w:t>N 1956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</w:tr>
    </w:tbl>
    <w:p w:rsidR="00606AB7" w:rsidRDefault="00606AB7">
      <w:pPr>
        <w:pStyle w:val="ConsPlusNormal"/>
        <w:jc w:val="both"/>
      </w:pPr>
    </w:p>
    <w:p w:rsidR="00606AB7" w:rsidRDefault="00606AB7">
      <w:pPr>
        <w:pStyle w:val="ConsPlusTitle"/>
        <w:jc w:val="center"/>
        <w:outlineLvl w:val="1"/>
      </w:pPr>
      <w:r>
        <w:t>1. Общие положения</w:t>
      </w: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формирования и ведения Реестра муниципальных услуг закрытого административно-территориального образования города Заречного Пензенской области (далее - Порядок) разработан в целях обеспечения реализации прав и законных интересов физических и юридических лиц, обеспечения доступности и прозрачности сведений о муниципальных услугах, предоставляемых органами местного самоуправления закрытого административно-территориального образования города Заречного Пензенской области и об услугах, предоставляемых подведомственными им учреждениями (организациями).</w:t>
      </w:r>
      <w:proofErr w:type="gramEnd"/>
    </w:p>
    <w:p w:rsidR="00606AB7" w:rsidRDefault="00606AB7">
      <w:pPr>
        <w:pStyle w:val="ConsPlusNormal"/>
        <w:spacing w:before="220"/>
        <w:ind w:firstLine="540"/>
        <w:jc w:val="both"/>
      </w:pPr>
      <w:r>
        <w:t>2. Реестр муниципальных услуг закрытого административно-территориального образования города Заречного Пензенской области (далее - Реестр) представляет собой систематизированный перечень сведений: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- о муниципальных услугах, предоставляемых органами местного самоуправления города Заречного Пензенской области;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- об услугах, которые являются необходимыми и обязательными для предоставления муниципальных услуг;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- об услугах, оказываемых муниципальными учреждениями и организациями города Заречного Пензенской области, в которых размещается муниципальное задание (заказ) и </w:t>
      </w:r>
      <w:r>
        <w:lastRenderedPageBreak/>
        <w:t>предоставляемых в электронном виде (далее - сведения);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- о муниципальных услугах, </w:t>
      </w:r>
      <w:proofErr w:type="gramStart"/>
      <w:r>
        <w:t>полномочия</w:t>
      </w:r>
      <w:proofErr w:type="gramEnd"/>
      <w:r>
        <w:t xml:space="preserve"> по реализации которых осуществляются муниципальными учреждениями города Заречного Пензенской области.</w:t>
      </w:r>
    </w:p>
    <w:p w:rsidR="00606AB7" w:rsidRDefault="00606AB7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г. </w:t>
      </w:r>
      <w:proofErr w:type="gramStart"/>
      <w:r>
        <w:t>Заречного</w:t>
      </w:r>
      <w:proofErr w:type="gramEnd"/>
      <w:r>
        <w:t xml:space="preserve"> от 23.11.2022 N 1956)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3. Реестр утверждается постановлением Администрации города Заречного Пензенской области.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4. Формирование и ведение Реестра осуществляется отделом экономики Администрации города Заречного Пензенской области (далее - держатель Реестра), в соответствии с настоящим Порядком и </w:t>
      </w:r>
      <w:hyperlink r:id="rId21">
        <w:r>
          <w:rPr>
            <w:color w:val="0000FF"/>
          </w:rPr>
          <w:t>Регламентом</w:t>
        </w:r>
      </w:hyperlink>
      <w:r>
        <w:t xml:space="preserve"> работы Администрации и взаимодействия с иными органами местного самоуправления города Заречного, утвержденным распоряжением Администрации города Заречного Пензенской области от 01.12.2014 N 272 (с последующими изменениями), который:</w:t>
      </w:r>
    </w:p>
    <w:p w:rsidR="00606AB7" w:rsidRDefault="00606AB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15.04.2021 N 659)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а) формирует и ведет Реестр;</w:t>
      </w:r>
    </w:p>
    <w:p w:rsidR="00606AB7" w:rsidRDefault="00606AB7">
      <w:pPr>
        <w:pStyle w:val="ConsPlusNormal"/>
        <w:spacing w:before="220"/>
        <w:ind w:firstLine="540"/>
        <w:jc w:val="both"/>
      </w:pPr>
      <w:proofErr w:type="gramStart"/>
      <w:r>
        <w:t>б) вносит изменения в Реестр на основании информации, предоставляемой структурными подразделениями Администрации города, иными органами местного самоуправления города Заречного Пензенской области, согласованной с курирующим заместителем Главы Администрации города, с директором муниципального учреждения "Правовое управление" города Заречного Пензенской области, с заместителем директора - начальником отдела специальных поручений и мониторинга правотворчества муниципального казенного учреждения "Управление городского развития и проектной деятельности" города Заречного Пензенской</w:t>
      </w:r>
      <w:proofErr w:type="gramEnd"/>
      <w:r>
        <w:t xml:space="preserve"> области;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в) обеспечивает проведение актуализации Реестра.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5. Ведение Реестра осуществляется на бумажном и электронном носителях держателем Реестра. При несоответствии записей на бумажном носителе записям в электронном виде приоритет имеют записи на бумажном носителе.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6. Ведение Реестра включает в себя следующие процедуры: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6.1. Включение в Реестр сведений с присвоением регистрационного номера в соответствии с разделом Реестра;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6.2. Внесение изменений в сведения, содержащиеся в Реестре;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6.3. Исключение сведений из Реестра.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7. Для включения сведений в Реестр руководитель структурного подразделения Администрации города, иного органа местного самоуправления города Заречного Пензенской области представляет держателю Реестра следующую информацию: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- официальное письмо о включении соответствующих сведений в Реестр;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- копию нормативного правового акта (актов), в соответствии с которым (которыми) необходимо включить соответствующие сведения в соответствующий раздел Реестра.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7.1. Держатель Реестра осуществляет проверку представленной структурным подразделением Администрации города, иного органа местного самоуправления города Заречного Пензенской области информации на предмет соответствия действующему законодательству.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Срок проверки указанной информации не может превышать двух рабочих дней.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lastRenderedPageBreak/>
        <w:t>7.2. В случае выявления ошибок или неточностей держатель Реестра вправе запросить дополнительную информацию о сведениях, подлежащих включению в Реестр, которые соответствующее структурное подразделение Администрации города, иной орган местного самоуправления города Заречного Пензенской области обязаны представить в течение пяти рабочих дней.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По результатам проверки информации, представленной соответствующим структурным подразделением Администрации города, иного органа местного самоуправления города Заречного Пензенской области, держатель Реестра в течение 30 календарных дней вносит в установленном порядке представленные сведения в Реестр.</w:t>
      </w:r>
      <w:proofErr w:type="gramEnd"/>
    </w:p>
    <w:p w:rsidR="00606AB7" w:rsidRDefault="00606AB7">
      <w:pPr>
        <w:pStyle w:val="ConsPlusNormal"/>
        <w:spacing w:before="220"/>
        <w:ind w:firstLine="540"/>
        <w:jc w:val="both"/>
      </w:pPr>
      <w:r>
        <w:t>8. Внесение изменений в сведения, содержащиеся в Реестре, либо исключение сведений из Реестра осуществляется держателем Реестра в порядке, предусмотренном для включения сведений в Реестр.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9. Основанием для внесения изменений в сведения, содержащиеся в Реестре, либо исключения сведений из Реестра является принятие нормативного правового акта о прекращении действия или изменении правовых норм, наделяющих соответствующий орган местного самоуправления города Заречного Пензенской области по предоставлению соответствующей муниципальной услуги, организации предоставления соответствующей услуги подведомственными учреждениями (организациями).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Не позднее 10 дней с момента принятия нормативного правового акта соответствующее структурное подразделение Администрации города, иной орган местного самоуправления города Заречного Пензенской области обязаны представить держателю Реестра необходимую информацию для внесения изменений в сведения, содержащиеся в Реестре, либо исключения сведений из Реестра.</w:t>
      </w:r>
    </w:p>
    <w:p w:rsidR="00606AB7" w:rsidRDefault="00606AB7">
      <w:pPr>
        <w:pStyle w:val="ConsPlusNormal"/>
        <w:spacing w:before="220"/>
        <w:ind w:firstLine="540"/>
        <w:jc w:val="both"/>
      </w:pPr>
      <w:r>
        <w:t>10. В целях предоставления физическим и юридическим лицам достоверных и актуальных сведений из Реестра держатель Реестра размещает Реестр муниципальных услуг закрытого административно-территориального образования города Заречного Пензенской области в информационно-телекоммуникационной сети "Интернет" на официальном сайте Администрации города Заречного Пензенской области в разделе "Административная реформа".</w:t>
      </w: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right"/>
        <w:outlineLvl w:val="0"/>
      </w:pPr>
      <w:r>
        <w:t>Утверждена</w:t>
      </w:r>
    </w:p>
    <w:p w:rsidR="00606AB7" w:rsidRDefault="00606AB7">
      <w:pPr>
        <w:pStyle w:val="ConsPlusNormal"/>
        <w:jc w:val="right"/>
      </w:pPr>
      <w:r>
        <w:t>постановлением</w:t>
      </w:r>
    </w:p>
    <w:p w:rsidR="00606AB7" w:rsidRDefault="00606AB7">
      <w:pPr>
        <w:pStyle w:val="ConsPlusNormal"/>
        <w:jc w:val="right"/>
      </w:pPr>
      <w:r>
        <w:t>Администрации города Заречного</w:t>
      </w:r>
    </w:p>
    <w:p w:rsidR="00606AB7" w:rsidRDefault="00606AB7">
      <w:pPr>
        <w:pStyle w:val="ConsPlusNormal"/>
        <w:jc w:val="right"/>
      </w:pPr>
      <w:r>
        <w:t>Пензенской области</w:t>
      </w:r>
    </w:p>
    <w:p w:rsidR="00606AB7" w:rsidRDefault="00606AB7">
      <w:pPr>
        <w:pStyle w:val="ConsPlusNormal"/>
        <w:jc w:val="right"/>
      </w:pPr>
      <w:r>
        <w:t>от 24 сентября 2018 г. N 2132</w:t>
      </w:r>
    </w:p>
    <w:p w:rsidR="00606AB7" w:rsidRDefault="00606AB7">
      <w:pPr>
        <w:pStyle w:val="ConsPlusNormal"/>
        <w:jc w:val="right"/>
      </w:pPr>
      <w:r>
        <w:t>в редакции</w:t>
      </w:r>
    </w:p>
    <w:p w:rsidR="00606AB7" w:rsidRDefault="00606AB7">
      <w:pPr>
        <w:pStyle w:val="ConsPlusNormal"/>
        <w:jc w:val="right"/>
      </w:pPr>
      <w:r>
        <w:t>от 23 ноября 2022 г. N 1956</w:t>
      </w:r>
    </w:p>
    <w:p w:rsidR="00606AB7" w:rsidRDefault="00606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06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AB7" w:rsidRDefault="00606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AB7" w:rsidRDefault="00606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</w:t>
            </w:r>
            <w:proofErr w:type="gramEnd"/>
          </w:p>
          <w:p w:rsidR="00606AB7" w:rsidRDefault="00606AB7">
            <w:pPr>
              <w:pStyle w:val="ConsPlusNormal"/>
              <w:jc w:val="center"/>
            </w:pPr>
            <w:r>
              <w:rPr>
                <w:color w:val="392C69"/>
              </w:rPr>
              <w:t>от 23.11.2022 N 1956)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AB7" w:rsidRDefault="00606AB7">
            <w:pPr>
              <w:pStyle w:val="ConsPlusNormal"/>
            </w:pPr>
          </w:p>
        </w:tc>
      </w:tr>
    </w:tbl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center"/>
      </w:pPr>
      <w:bookmarkStart w:id="1" w:name="P99"/>
      <w:bookmarkEnd w:id="1"/>
      <w:r>
        <w:t>ФОРМА Реестра</w:t>
      </w:r>
    </w:p>
    <w:p w:rsidR="00606AB7" w:rsidRDefault="00606AB7">
      <w:pPr>
        <w:pStyle w:val="ConsPlusNormal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606AB7" w:rsidRDefault="00606AB7">
      <w:pPr>
        <w:pStyle w:val="ConsPlusNormal"/>
        <w:jc w:val="center"/>
      </w:pPr>
      <w:r>
        <w:t>административно-территориального образования города</w:t>
      </w:r>
    </w:p>
    <w:p w:rsidR="00606AB7" w:rsidRDefault="00606AB7">
      <w:pPr>
        <w:pStyle w:val="ConsPlusNormal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606AB7" w:rsidRDefault="00606A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90"/>
        <w:gridCol w:w="2126"/>
        <w:gridCol w:w="680"/>
        <w:gridCol w:w="3628"/>
      </w:tblGrid>
      <w:tr w:rsidR="00606AB7">
        <w:tc>
          <w:tcPr>
            <w:tcW w:w="9048" w:type="dxa"/>
            <w:gridSpan w:val="5"/>
          </w:tcPr>
          <w:p w:rsidR="00606AB7" w:rsidRDefault="00606AB7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0" w:type="dxa"/>
          </w:tcPr>
          <w:p w:rsidR="00606AB7" w:rsidRDefault="00606AB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806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3628" w:type="dxa"/>
          </w:tcPr>
          <w:p w:rsidR="00606AB7" w:rsidRDefault="00606AB7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606AB7" w:rsidRDefault="00606A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6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606AB7" w:rsidRDefault="00606AB7">
            <w:pPr>
              <w:pStyle w:val="ConsPlusNormal"/>
              <w:jc w:val="center"/>
            </w:pPr>
            <w:r>
              <w:t>4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</w:pPr>
          </w:p>
        </w:tc>
        <w:tc>
          <w:tcPr>
            <w:tcW w:w="1990" w:type="dxa"/>
          </w:tcPr>
          <w:p w:rsidR="00606AB7" w:rsidRDefault="00606AB7">
            <w:pPr>
              <w:pStyle w:val="ConsPlusNormal"/>
            </w:pPr>
          </w:p>
        </w:tc>
        <w:tc>
          <w:tcPr>
            <w:tcW w:w="2806" w:type="dxa"/>
            <w:gridSpan w:val="2"/>
          </w:tcPr>
          <w:p w:rsidR="00606AB7" w:rsidRDefault="00606AB7">
            <w:pPr>
              <w:pStyle w:val="ConsPlusNormal"/>
            </w:pPr>
          </w:p>
        </w:tc>
        <w:tc>
          <w:tcPr>
            <w:tcW w:w="3628" w:type="dxa"/>
          </w:tcPr>
          <w:p w:rsidR="00606AB7" w:rsidRDefault="00606AB7">
            <w:pPr>
              <w:pStyle w:val="ConsPlusNormal"/>
            </w:pPr>
          </w:p>
        </w:tc>
      </w:tr>
      <w:tr w:rsidR="00606AB7">
        <w:tc>
          <w:tcPr>
            <w:tcW w:w="9048" w:type="dxa"/>
            <w:gridSpan w:val="5"/>
          </w:tcPr>
          <w:p w:rsidR="00606AB7" w:rsidRDefault="00606AB7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0" w:type="dxa"/>
          </w:tcPr>
          <w:p w:rsidR="00606AB7" w:rsidRDefault="00606AB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806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организующий предоставление услуги</w:t>
            </w:r>
          </w:p>
        </w:tc>
        <w:tc>
          <w:tcPr>
            <w:tcW w:w="3628" w:type="dxa"/>
          </w:tcPr>
          <w:p w:rsidR="00606AB7" w:rsidRDefault="00606AB7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</w:tcPr>
          <w:p w:rsidR="00606AB7" w:rsidRDefault="00606A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6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606AB7" w:rsidRDefault="00606AB7">
            <w:pPr>
              <w:pStyle w:val="ConsPlusNormal"/>
              <w:jc w:val="center"/>
            </w:pPr>
            <w:r>
              <w:t>4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</w:pPr>
          </w:p>
        </w:tc>
        <w:tc>
          <w:tcPr>
            <w:tcW w:w="1990" w:type="dxa"/>
          </w:tcPr>
          <w:p w:rsidR="00606AB7" w:rsidRDefault="00606AB7">
            <w:pPr>
              <w:pStyle w:val="ConsPlusNormal"/>
            </w:pPr>
          </w:p>
        </w:tc>
        <w:tc>
          <w:tcPr>
            <w:tcW w:w="2806" w:type="dxa"/>
            <w:gridSpan w:val="2"/>
          </w:tcPr>
          <w:p w:rsidR="00606AB7" w:rsidRDefault="00606AB7">
            <w:pPr>
              <w:pStyle w:val="ConsPlusNormal"/>
            </w:pPr>
          </w:p>
        </w:tc>
        <w:tc>
          <w:tcPr>
            <w:tcW w:w="3628" w:type="dxa"/>
          </w:tcPr>
          <w:p w:rsidR="00606AB7" w:rsidRDefault="00606AB7">
            <w:pPr>
              <w:pStyle w:val="ConsPlusNormal"/>
            </w:pPr>
          </w:p>
        </w:tc>
      </w:tr>
      <w:tr w:rsidR="00606AB7">
        <w:tc>
          <w:tcPr>
            <w:tcW w:w="9048" w:type="dxa"/>
            <w:gridSpan w:val="5"/>
          </w:tcPr>
          <w:p w:rsidR="00606AB7" w:rsidRDefault="00606AB7">
            <w:pPr>
              <w:pStyle w:val="ConsPlusNormal"/>
              <w:jc w:val="center"/>
              <w:outlineLvl w:val="1"/>
            </w:pPr>
            <w:r>
              <w:t xml:space="preserve">III. Перечень муниципальных услуг, </w:t>
            </w:r>
            <w:proofErr w:type="gramStart"/>
            <w:r>
              <w:t>полномочия</w:t>
            </w:r>
            <w:proofErr w:type="gramEnd"/>
            <w:r>
              <w:t xml:space="preserve"> по реализации которых осуществляются муниципальными учреждениями города Заречного Пензенской области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6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308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Категория муниципального учреждения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6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  <w:gridSpan w:val="2"/>
          </w:tcPr>
          <w:p w:rsidR="00606AB7" w:rsidRDefault="00606AB7">
            <w:pPr>
              <w:pStyle w:val="ConsPlusNormal"/>
              <w:jc w:val="center"/>
            </w:pPr>
            <w:r>
              <w:t>3</w:t>
            </w:r>
          </w:p>
        </w:tc>
      </w:tr>
      <w:tr w:rsidR="00606AB7">
        <w:tc>
          <w:tcPr>
            <w:tcW w:w="624" w:type="dxa"/>
          </w:tcPr>
          <w:p w:rsidR="00606AB7" w:rsidRDefault="00606AB7">
            <w:pPr>
              <w:pStyle w:val="ConsPlusNormal"/>
            </w:pPr>
          </w:p>
        </w:tc>
        <w:tc>
          <w:tcPr>
            <w:tcW w:w="4116" w:type="dxa"/>
            <w:gridSpan w:val="2"/>
          </w:tcPr>
          <w:p w:rsidR="00606AB7" w:rsidRDefault="00606AB7">
            <w:pPr>
              <w:pStyle w:val="ConsPlusNormal"/>
            </w:pPr>
          </w:p>
        </w:tc>
        <w:tc>
          <w:tcPr>
            <w:tcW w:w="4308" w:type="dxa"/>
            <w:gridSpan w:val="2"/>
          </w:tcPr>
          <w:p w:rsidR="00606AB7" w:rsidRDefault="00606AB7">
            <w:pPr>
              <w:pStyle w:val="ConsPlusNormal"/>
            </w:pPr>
          </w:p>
        </w:tc>
      </w:tr>
    </w:tbl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jc w:val="both"/>
      </w:pPr>
    </w:p>
    <w:p w:rsidR="00606AB7" w:rsidRDefault="00606A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D2" w:rsidRDefault="00DB44D2"/>
    <w:sectPr w:rsidR="00DB44D2" w:rsidSect="0056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B7"/>
    <w:rsid w:val="00606AB7"/>
    <w:rsid w:val="00DB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6A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6A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E51A7926A9B3EC0C0FD887176C39B9F430877E677D9350099C6BE372BF526594BAA6D4385696DCBD69FFB9B9A69CFB344F7D397F9298s5T1I" TargetMode="External"/><Relationship Id="rId13" Type="http://schemas.openxmlformats.org/officeDocument/2006/relationships/hyperlink" Target="consultantplus://offline/ref=542EE51A7926A9B3EC0C11D5917B3236BCFC6E8C7C677ECD05599A3CBC22B90725D4BCF3977C5B9EDDB63DAEFBE7FFCCBF7F42782763929E4CBE893Cs6T9I" TargetMode="External"/><Relationship Id="rId18" Type="http://schemas.openxmlformats.org/officeDocument/2006/relationships/hyperlink" Target="consultantplus://offline/ref=542EE51A7926A9B3EC0C11D5917B3236BCFC6E8C7C677ECD05599A3CBC22B90725D4BCF3977C5B9EDDB63DAEFAE7FFCCBF7F42782763929E4CBE893Cs6T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2EE51A7926A9B3EC0C11D5917B3236BCFC6E8C7C637FC20B5F9A3CBC22B90725D4BCF3977C5B9EDDB63DAFFCE7FFCCBF7F42782763929E4CBE893Cs6T9I" TargetMode="External"/><Relationship Id="rId7" Type="http://schemas.openxmlformats.org/officeDocument/2006/relationships/hyperlink" Target="consultantplus://offline/ref=542EE51A7926A9B3EC0C11D5917B3236BCFC6E8C7C6570C30B589A3CBC22B90725D4BCF3977C5B9EDDB63DAEF8E7FFCCBF7F42782763929E4CBE893Cs6T9I" TargetMode="External"/><Relationship Id="rId12" Type="http://schemas.openxmlformats.org/officeDocument/2006/relationships/hyperlink" Target="consultantplus://offline/ref=542EE51A7926A9B3EC0C11D5917B3236BCFC6E8C7C6677C30F599A3CBC22B90725D4BCF3977C5B9EDDB63DAEFBE7FFCCBF7F42782763929E4CBE893Cs6T9I" TargetMode="External"/><Relationship Id="rId17" Type="http://schemas.openxmlformats.org/officeDocument/2006/relationships/hyperlink" Target="consultantplus://offline/ref=542EE51A7926A9B3EC0C11D5917B3236BCFC6E8C7C667FC50A559A3CBC22B90725D4BCF3977C5B9EDDB63DAEF5E7FFCCBF7F42782763929E4CBE893Cs6T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EE51A7926A9B3EC0C11D5917B3236BCFC6E8C7C6677C30F599A3CBC22B90725D4BCF3977C5B9EDDB63DAEFAE7FFCCBF7F42782763929E4CBE893Cs6T9I" TargetMode="External"/><Relationship Id="rId20" Type="http://schemas.openxmlformats.org/officeDocument/2006/relationships/hyperlink" Target="consultantplus://offline/ref=542EE51A7926A9B3EC0C11D5917B3236BCFC6E8C7C6570C30B589A3CBC22B90725D4BCF3977C5B9EDDB63DAEF5E7FFCCBF7F42782763929E4CBE893Cs6T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EE51A7926A9B3EC0C11D5917B3236BCFC6E8C7C677ECD05599A3CBC22B90725D4BCF3977C5B9EDDB63DAEF8E7FFCCBF7F42782763929E4CBE893Cs6T9I" TargetMode="External"/><Relationship Id="rId11" Type="http://schemas.openxmlformats.org/officeDocument/2006/relationships/hyperlink" Target="consultantplus://offline/ref=542EE51A7926A9B3EC0C11D5917B3236BCFC6E8C7C6471C30C5F9A3CBC22B90725D4BCF3977C5B9EDDB634A6F5E7FFCCBF7F42782763929E4CBE893Cs6T9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42EE51A7926A9B3EC0C11D5917B3236BCFC6E8C7C667FC50A559A3CBC22B90725D4BCF3977C5B9EDDB63DAEF8E7FFCCBF7F42782763929E4CBE893Cs6T9I" TargetMode="External"/><Relationship Id="rId15" Type="http://schemas.openxmlformats.org/officeDocument/2006/relationships/hyperlink" Target="consultantplus://offline/ref=542EE51A7926A9B3EC0C11D5917B3236BCFC6E8C7A6072CC0856C736B47BB50522DBE3F6906D5B9EDDA83DAAE3EEAB9FsFT8I" TargetMode="External"/><Relationship Id="rId23" Type="http://schemas.openxmlformats.org/officeDocument/2006/relationships/hyperlink" Target="consultantplus://offline/ref=542EE51A7926A9B3EC0C11D5917B3236BCFC6E8C7C6570C30B589A3CBC22B90725D4BCF3977C5B9EDDB63DAFFDE7FFCCBF7F42782763929E4CBE893Cs6T9I" TargetMode="External"/><Relationship Id="rId10" Type="http://schemas.openxmlformats.org/officeDocument/2006/relationships/hyperlink" Target="consultantplus://offline/ref=542EE51A7926A9B3EC0C11D5917B3236BCFC6E8C7C6471C30C5F9A3CBC22B90725D4BCF3977C5B9EDDB439AAFDE7FFCCBF7F42782763929E4CBE893Cs6T9I" TargetMode="External"/><Relationship Id="rId19" Type="http://schemas.openxmlformats.org/officeDocument/2006/relationships/hyperlink" Target="consultantplus://offline/ref=542EE51A7926A9B3EC0C11D5917B3236BCFC6E8C7C6570C30B589A3CBC22B90725D4BCF3977C5B9EDDB63DAEF5E7FFCCBF7F42782763929E4CBE893Cs6T9I" TargetMode="External"/><Relationship Id="rId4" Type="http://schemas.openxmlformats.org/officeDocument/2006/relationships/hyperlink" Target="consultantplus://offline/ref=542EE51A7926A9B3EC0C11D5917B3236BCFC6E8C7C6677C30F599A3CBC22B90725D4BCF3977C5B9EDDB63DAEF8E7FFCCBF7F42782763929E4CBE893Cs6T9I" TargetMode="External"/><Relationship Id="rId9" Type="http://schemas.openxmlformats.org/officeDocument/2006/relationships/hyperlink" Target="consultantplus://offline/ref=542EE51A7926A9B3EC0C11D5917B3236BCFC6E8C7C6576C309589A3CBC22B90725D4BCF3977C5B9EDDB63DAEF5E7FFCCBF7F42782763929E4CBE893Cs6T9I" TargetMode="External"/><Relationship Id="rId14" Type="http://schemas.openxmlformats.org/officeDocument/2006/relationships/hyperlink" Target="consultantplus://offline/ref=542EE51A7926A9B3EC0C11D5917B3236BCFC6E8C7C6570C30B589A3CBC22B90725D4BCF3977C5B9EDDB63DAEFBE7FFCCBF7F42782763929E4CBE893Cs6T9I" TargetMode="External"/><Relationship Id="rId22" Type="http://schemas.openxmlformats.org/officeDocument/2006/relationships/hyperlink" Target="consultantplus://offline/ref=542EE51A7926A9B3EC0C11D5917B3236BCFC6E8C7C677ECD05599A3CBC22B90725D4BCF3977C5B9EDDB63DAEFAE7FFCCBF7F42782763929E4CBE893Cs6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2023-04-10T08:19:00Z</dcterms:created>
  <dcterms:modified xsi:type="dcterms:W3CDTF">2023-04-10T08:20:00Z</dcterms:modified>
</cp:coreProperties>
</file>