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E4F" w:rsidRDefault="000B4E4F" w:rsidP="000B4E4F">
      <w:pPr>
        <w:widowControl w:val="0"/>
        <w:autoSpaceDE w:val="0"/>
        <w:autoSpaceDN w:val="0"/>
        <w:adjustRightInd w:val="0"/>
      </w:pPr>
      <w:r>
        <w:fldChar w:fldCharType="begin"/>
      </w:r>
      <w:r>
        <w:instrText xml:space="preserve">HYPERLINK consultantplus://offline/ref=CC6B9077D7E7B71203FFEE85EEB1F00C4FF94C28990043D1AAD3FCEEC7F307912D1BDB672B22776333761A68gC46H </w:instrText>
      </w:r>
      <w:r>
        <w:fldChar w:fldCharType="separate"/>
      </w:r>
      <w:r>
        <w:rPr>
          <w:i/>
          <w:iCs/>
          <w:color w:val="0000FF"/>
        </w:rPr>
        <w:br/>
        <w:t>гл. 14, "Кодекс Российской Федерации об административных правонарушениях" от 30.12.2001 N 195-ФЗ (ред. от 08.03.2015) {</w:t>
      </w:r>
      <w:proofErr w:type="spellStart"/>
      <w:r>
        <w:rPr>
          <w:i/>
          <w:iCs/>
          <w:color w:val="0000FF"/>
        </w:rPr>
        <w:t>КонсультантПлюс</w:t>
      </w:r>
      <w:proofErr w:type="spellEnd"/>
      <w:r>
        <w:rPr>
          <w:i/>
          <w:iCs/>
          <w:color w:val="0000FF"/>
        </w:rPr>
        <w:t>}</w:t>
      </w:r>
      <w:r>
        <w:rPr>
          <w:i/>
          <w:iCs/>
          <w:color w:val="0000FF"/>
        </w:rPr>
        <w:br/>
      </w:r>
      <w:r>
        <w:fldChar w:fldCharType="end"/>
      </w:r>
    </w:p>
    <w:p w:rsidR="000B4E4F" w:rsidRDefault="000B4E4F">
      <w:pPr>
        <w:widowControl w:val="0"/>
        <w:autoSpaceDE w:val="0"/>
        <w:autoSpaceDN w:val="0"/>
        <w:adjustRightInd w:val="0"/>
        <w:ind w:firstLine="540"/>
        <w:jc w:val="both"/>
        <w:outlineLvl w:val="0"/>
      </w:pPr>
    </w:p>
    <w:p w:rsidR="000B4E4F" w:rsidRDefault="000B4E4F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0" w:name="_GoBack"/>
      <w:r>
        <w:t xml:space="preserve">Статья 14.16. </w:t>
      </w:r>
      <w:bookmarkEnd w:id="0"/>
      <w:r>
        <w:t>Нарушение правил продажи этилового спирта, алкогольной и спиртосодержащей продукции</w:t>
      </w:r>
    </w:p>
    <w:p w:rsidR="000B4E4F" w:rsidRDefault="000B4E4F">
      <w:pPr>
        <w:widowControl w:val="0"/>
        <w:autoSpaceDE w:val="0"/>
        <w:autoSpaceDN w:val="0"/>
        <w:adjustRightInd w:val="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05.12.2005 </w:t>
      </w:r>
      <w:hyperlink r:id="rId4" w:history="1">
        <w:r>
          <w:rPr>
            <w:color w:val="0000FF"/>
          </w:rPr>
          <w:t>N 156-ФЗ</w:t>
        </w:r>
      </w:hyperlink>
      <w:r>
        <w:t xml:space="preserve">, от 21.12.2013 </w:t>
      </w:r>
      <w:hyperlink r:id="rId5" w:history="1">
        <w:r>
          <w:rPr>
            <w:color w:val="0000FF"/>
          </w:rPr>
          <w:t>N 365-ФЗ</w:t>
        </w:r>
      </w:hyperlink>
      <w:r>
        <w:t>)</w:t>
      </w:r>
    </w:p>
    <w:p w:rsidR="000B4E4F" w:rsidRDefault="000B4E4F">
      <w:pPr>
        <w:widowControl w:val="0"/>
        <w:autoSpaceDE w:val="0"/>
        <w:autoSpaceDN w:val="0"/>
        <w:adjustRightInd w:val="0"/>
        <w:jc w:val="both"/>
      </w:pPr>
    </w:p>
    <w:p w:rsidR="000B4E4F" w:rsidRDefault="000B4E4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Розничная продажа этилового спирта, в том числе этилового спирта по фармакопейным статьям, спиртосодержащей продукции по фармакопейным статьям (за исключением продукции, реализуемой через аптечную сеть) или спиртосодержащих </w:t>
      </w:r>
      <w:proofErr w:type="spellStart"/>
      <w:r>
        <w:t>вкусоароматических</w:t>
      </w:r>
      <w:proofErr w:type="spellEnd"/>
      <w:r>
        <w:t xml:space="preserve"> биологически активных вкусовых добавок или виноматериалов -</w:t>
      </w:r>
    </w:p>
    <w:p w:rsidR="000B4E4F" w:rsidRDefault="000B4E4F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влечет</w:t>
      </w:r>
      <w:proofErr w:type="gramEnd"/>
      <w:r>
        <w:t xml:space="preserve">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продукции; на юридических лиц - от двухсот тысяч до трехсот тысяч рублей с конфискацией этилового спирта и спиртосодержащей продукции.</w:t>
      </w:r>
    </w:p>
    <w:p w:rsidR="000B4E4F" w:rsidRDefault="000B4E4F">
      <w:pPr>
        <w:widowControl w:val="0"/>
        <w:autoSpaceDE w:val="0"/>
        <w:autoSpaceDN w:val="0"/>
        <w:adjustRightInd w:val="0"/>
        <w:jc w:val="both"/>
      </w:pPr>
      <w:r>
        <w:t>(</w:t>
      </w:r>
      <w:proofErr w:type="gramStart"/>
      <w:r>
        <w:t>часть</w:t>
      </w:r>
      <w:proofErr w:type="gramEnd"/>
      <w:r>
        <w:t xml:space="preserve"> 1 в ред.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21.12.2013 N 365-ФЗ)</w:t>
      </w:r>
    </w:p>
    <w:p w:rsidR="000B4E4F" w:rsidRDefault="000B4E4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Оборот этилового спирта (за исключением розничной продажи), алкогольной и спиртосодержащей продукции без сопроводительных документов, удостоверяющих легальность их производства и оборота, определенных федеральным </w:t>
      </w:r>
      <w:hyperlink r:id="rId7" w:history="1">
        <w:r>
          <w:rPr>
            <w:color w:val="0000FF"/>
          </w:rPr>
          <w:t>законом</w:t>
        </w:r>
      </w:hyperlink>
      <w:r>
        <w:t>, -</w:t>
      </w:r>
    </w:p>
    <w:p w:rsidR="000B4E4F" w:rsidRDefault="000B4E4F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влечет</w:t>
      </w:r>
      <w:proofErr w:type="gramEnd"/>
      <w:r>
        <w:t xml:space="preserve"> наложение административного штрафа на должностных лиц в размере от десяти тысяч до пятнадцати тысяч рублей с конфискацией этилового спирта, алкогольной и спиртосодержащей продукции; на юридических лиц - от двухсот тысяч до трехсот тысяч рублей с конфискацией этилового спирта, алкогольной и спиртосодержащей продукции.</w:t>
      </w:r>
    </w:p>
    <w:p w:rsidR="000B4E4F" w:rsidRDefault="000B4E4F">
      <w:pPr>
        <w:widowControl w:val="0"/>
        <w:autoSpaceDE w:val="0"/>
        <w:autoSpaceDN w:val="0"/>
        <w:adjustRightInd w:val="0"/>
        <w:jc w:val="both"/>
      </w:pPr>
      <w:r>
        <w:t>(</w:t>
      </w:r>
      <w:proofErr w:type="gramStart"/>
      <w:r>
        <w:t>часть</w:t>
      </w:r>
      <w:proofErr w:type="gramEnd"/>
      <w:r>
        <w:t xml:space="preserve"> 2 в ред.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21.12.2013 N 365-ФЗ)</w:t>
      </w:r>
    </w:p>
    <w:p w:rsidR="000B4E4F" w:rsidRDefault="000B4E4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2.1. </w:t>
      </w:r>
      <w:hyperlink r:id="rId9" w:history="1">
        <w:r>
          <w:rPr>
            <w:color w:val="0000FF"/>
          </w:rPr>
          <w:t>Розничная продажа</w:t>
        </w:r>
      </w:hyperlink>
      <w:r>
        <w:t xml:space="preserve"> несовершеннолетнему алкогольной продукции, если это действие не содержит </w:t>
      </w:r>
      <w:hyperlink r:id="rId10" w:history="1">
        <w:r>
          <w:rPr>
            <w:color w:val="0000FF"/>
          </w:rPr>
          <w:t>уголовно наказуемого деяния</w:t>
        </w:r>
      </w:hyperlink>
      <w:r>
        <w:t>, -</w:t>
      </w:r>
    </w:p>
    <w:p w:rsidR="000B4E4F" w:rsidRDefault="000B4E4F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влечет</w:t>
      </w:r>
      <w:proofErr w:type="gramEnd"/>
      <w:r>
        <w:t xml:space="preserve"> наложение административного штрафа на граждан в размере от тридцати тысяч до пятидесяти тысяч рублей; на должностных лиц - от ста тысяч до двухсот тысяч рублей; на юридических лиц - от трехсот тысяч до пятисот тысяч рублей.</w:t>
      </w:r>
    </w:p>
    <w:p w:rsidR="000B4E4F" w:rsidRDefault="000B4E4F">
      <w:pPr>
        <w:widowControl w:val="0"/>
        <w:autoSpaceDE w:val="0"/>
        <w:autoSpaceDN w:val="0"/>
        <w:adjustRightInd w:val="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12.11.2012 N 193-ФЗ)</w:t>
      </w:r>
    </w:p>
    <w:p w:rsidR="000B4E4F" w:rsidRDefault="000B4E4F">
      <w:pPr>
        <w:widowControl w:val="0"/>
        <w:autoSpaceDE w:val="0"/>
        <w:autoSpaceDN w:val="0"/>
        <w:adjustRightInd w:val="0"/>
        <w:jc w:val="both"/>
      </w:pPr>
      <w:r>
        <w:t>(</w:t>
      </w:r>
      <w:proofErr w:type="gramStart"/>
      <w:r>
        <w:t>часть</w:t>
      </w:r>
      <w:proofErr w:type="gramEnd"/>
      <w:r>
        <w:t xml:space="preserve"> 2.1 введена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21.07.2011 N 253-ФЗ)</w:t>
      </w:r>
    </w:p>
    <w:p w:rsidR="000B4E4F" w:rsidRDefault="000B4E4F">
      <w:pPr>
        <w:widowControl w:val="0"/>
        <w:autoSpaceDE w:val="0"/>
        <w:autoSpaceDN w:val="0"/>
        <w:adjustRightInd w:val="0"/>
        <w:ind w:firstLine="540"/>
        <w:jc w:val="both"/>
      </w:pPr>
      <w:r>
        <w:t>3. Нарушение иных правил розничной продажи алкогольной и спиртосодержащей продукции -</w:t>
      </w:r>
    </w:p>
    <w:p w:rsidR="000B4E4F" w:rsidRDefault="000B4E4F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влечет</w:t>
      </w:r>
      <w:proofErr w:type="gramEnd"/>
      <w:r>
        <w:t xml:space="preserve"> наложение административного штрафа на должностных лиц в размере от пяти тысяч до десяти тысяч рублей с конфискацией алкогольной и спиртосодержащей продукции или без таковой; на юридических лиц - от пятидесяти тысяч до ста тысяч рублей с конфискацией алкогольной и спиртосодержащей продукции или без таковой.</w:t>
      </w:r>
    </w:p>
    <w:p w:rsidR="000B4E4F" w:rsidRDefault="000B4E4F">
      <w:pPr>
        <w:widowControl w:val="0"/>
        <w:autoSpaceDE w:val="0"/>
        <w:autoSpaceDN w:val="0"/>
        <w:adjustRightInd w:val="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22.06.2007 </w:t>
      </w:r>
      <w:hyperlink r:id="rId13" w:history="1">
        <w:r>
          <w:rPr>
            <w:color w:val="0000FF"/>
          </w:rPr>
          <w:t>N 116-ФЗ</w:t>
        </w:r>
      </w:hyperlink>
      <w:r>
        <w:t xml:space="preserve">, от 21.12.2013 </w:t>
      </w:r>
      <w:hyperlink r:id="rId14" w:history="1">
        <w:r>
          <w:rPr>
            <w:color w:val="0000FF"/>
          </w:rPr>
          <w:t>N 365-ФЗ</w:t>
        </w:r>
      </w:hyperlink>
      <w:r>
        <w:t>)</w:t>
      </w:r>
    </w:p>
    <w:p w:rsidR="000B4E4F" w:rsidRDefault="000B4E4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Утратил силу. - 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21.07.2011 N 253-ФЗ.</w:t>
      </w:r>
    </w:p>
    <w:p w:rsidR="00C84EC8" w:rsidRPr="000B4E4F" w:rsidRDefault="00C84EC8" w:rsidP="000B4E4F"/>
    <w:sectPr w:rsidR="00C84EC8" w:rsidRPr="000B4E4F" w:rsidSect="00B83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3C8"/>
    <w:rsid w:val="000B4E4F"/>
    <w:rsid w:val="000D6DDD"/>
    <w:rsid w:val="00515232"/>
    <w:rsid w:val="00540B22"/>
    <w:rsid w:val="005B216F"/>
    <w:rsid w:val="006A0AE9"/>
    <w:rsid w:val="007973C8"/>
    <w:rsid w:val="00C45280"/>
    <w:rsid w:val="00C8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234F-D2EF-4F3B-8B01-97FD8478D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0B2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40B22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540B22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540B22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C84EC8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C84EC8"/>
    <w:rPr>
      <w:color w:val="0000FF"/>
      <w:u w:val="single"/>
    </w:rPr>
  </w:style>
  <w:style w:type="character" w:customStyle="1" w:styleId="FontStyle25">
    <w:name w:val="Font Style25"/>
    <w:uiPriority w:val="99"/>
    <w:rsid w:val="000D6DDD"/>
    <w:rPr>
      <w:rFonts w:ascii="Times New Roman" w:hAnsi="Times New Roman" w:cs="Times New Roman"/>
      <w:b/>
      <w:bCs/>
      <w:sz w:val="16"/>
      <w:szCs w:val="16"/>
    </w:rPr>
  </w:style>
  <w:style w:type="character" w:customStyle="1" w:styleId="ConsPlusNormal">
    <w:name w:val="ConsPlusNormal Знак Знак"/>
    <w:link w:val="ConsPlusNormal0"/>
    <w:locked/>
    <w:rsid w:val="000D6DDD"/>
    <w:rPr>
      <w:rFonts w:ascii="Arial" w:hAnsi="Arial" w:cs="Arial"/>
    </w:rPr>
  </w:style>
  <w:style w:type="paragraph" w:customStyle="1" w:styleId="ConsPlusNormal0">
    <w:name w:val="ConsPlusNormal Знак"/>
    <w:link w:val="ConsPlusNormal"/>
    <w:rsid w:val="000D6D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1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6B9077D7E7B71203FFEE85EEB1F00C4FFB4F23950443D1AAD3FCEEC7F307912D1BDB672B227765g342H" TargetMode="External"/><Relationship Id="rId13" Type="http://schemas.openxmlformats.org/officeDocument/2006/relationships/hyperlink" Target="consultantplus://offline/ref=CC6B9077D7E7B71203FFEE85EEB1F00C4FF8432D940743D1AAD3FCEEC7F307912D1BDB672B227266g345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C6B9077D7E7B71203FFEE85EEB1F00C4FF949289A0543D1AAD3FCEEC7F307912D1BDB61g249H" TargetMode="External"/><Relationship Id="rId12" Type="http://schemas.openxmlformats.org/officeDocument/2006/relationships/hyperlink" Target="consultantplus://offline/ref=CC6B9077D7E7B71203FFEE85EEB1F00C4FFF4D2B950643D1AAD3FCEEC7F307912D1BDB672B227761g341H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6B9077D7E7B71203FFEE85EEB1F00C4FFB4F23950443D1AAD3FCEEC7F307912D1BDB672B227766g34BH" TargetMode="External"/><Relationship Id="rId11" Type="http://schemas.openxmlformats.org/officeDocument/2006/relationships/hyperlink" Target="consultantplus://offline/ref=CC6B9077D7E7B71203FFEE85EEB1F00C4FFD4D2C990043D1AAD3FCEEC7F307912D1BDB672B227762g343H" TargetMode="External"/><Relationship Id="rId5" Type="http://schemas.openxmlformats.org/officeDocument/2006/relationships/hyperlink" Target="consultantplus://offline/ref=CC6B9077D7E7B71203FFEE85EEB1F00C4FFB4F23950443D1AAD3FCEEC7F307912D1BDB672B227766g345H" TargetMode="External"/><Relationship Id="rId15" Type="http://schemas.openxmlformats.org/officeDocument/2006/relationships/hyperlink" Target="consultantplus://offline/ref=CC6B9077D7E7B71203FFEE85EEB1F00C4FFF4D2B950643D1AAD3FCEEC7F307912D1BDB672B227761g346H" TargetMode="External"/><Relationship Id="rId10" Type="http://schemas.openxmlformats.org/officeDocument/2006/relationships/hyperlink" Target="consultantplus://offline/ref=CC6B9077D7E7B71203FFEE85EEB1F00C4FF94E239D0443D1AAD3FCEEC7F307912D1BDB6328g246H" TargetMode="External"/><Relationship Id="rId4" Type="http://schemas.openxmlformats.org/officeDocument/2006/relationships/hyperlink" Target="consultantplus://offline/ref=CC6B9077D7E7B71203FFEE85EEB1F00C4BF8422E980F1EDBA28AF0ECC0FC58862A52D7662B2275g642H" TargetMode="External"/><Relationship Id="rId9" Type="http://schemas.openxmlformats.org/officeDocument/2006/relationships/hyperlink" Target="consultantplus://offline/ref=CC6B9077D7E7B71203FFEE85EEB1F00C4FF949289A0543D1AAD3FCEEC7F307912D1BDB642Fg24AH" TargetMode="External"/><Relationship Id="rId14" Type="http://schemas.openxmlformats.org/officeDocument/2006/relationships/hyperlink" Target="consultantplus://offline/ref=CC6B9077D7E7B71203FFEE85EEB1F00C4FFB4F23950443D1AAD3FCEEC7F307912D1BDB672B227765g34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П. Клёпова</dc:creator>
  <cp:keywords/>
  <dc:description/>
  <cp:lastModifiedBy>Галина П. Клёпова</cp:lastModifiedBy>
  <cp:revision>6</cp:revision>
  <cp:lastPrinted>2015-03-16T09:23:00Z</cp:lastPrinted>
  <dcterms:created xsi:type="dcterms:W3CDTF">2015-03-16T09:08:00Z</dcterms:created>
  <dcterms:modified xsi:type="dcterms:W3CDTF">2015-03-19T07:57:00Z</dcterms:modified>
</cp:coreProperties>
</file>